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47" w:rsidRPr="009C28B2" w:rsidRDefault="00C87F47" w:rsidP="00C87F47">
      <w:pPr>
        <w:pStyle w:val="Heading3"/>
        <w:ind w:left="-113"/>
        <w:rPr>
          <w:rFonts w:ascii="Arial" w:hAnsi="Arial" w:cs="Arial"/>
          <w:sz w:val="22"/>
          <w:szCs w:val="22"/>
        </w:rPr>
      </w:pPr>
      <w:bookmarkStart w:id="0" w:name="_GoBack"/>
      <w:bookmarkEnd w:id="0"/>
      <w:r w:rsidRPr="009C28B2">
        <w:rPr>
          <w:rFonts w:ascii="Arial" w:hAnsi="Arial" w:cs="Arial"/>
          <w:sz w:val="22"/>
          <w:szCs w:val="22"/>
        </w:rPr>
        <w:t>Job Description</w:t>
      </w:r>
      <w:r w:rsidRPr="009C28B2">
        <w:rPr>
          <w:rFonts w:ascii="Arial" w:hAnsi="Arial" w:cs="Arial"/>
          <w:sz w:val="22"/>
          <w:szCs w:val="22"/>
        </w:rPr>
        <w:tab/>
      </w:r>
      <w:r w:rsidRPr="009C28B2">
        <w:rPr>
          <w:rFonts w:ascii="Arial" w:hAnsi="Arial" w:cs="Arial"/>
          <w:sz w:val="22"/>
          <w:szCs w:val="22"/>
        </w:rPr>
        <w:tab/>
      </w:r>
      <w:r w:rsidRPr="009C28B2">
        <w:rPr>
          <w:rFonts w:ascii="Arial" w:hAnsi="Arial" w:cs="Arial"/>
          <w:sz w:val="22"/>
          <w:szCs w:val="22"/>
        </w:rPr>
        <w:tab/>
      </w:r>
      <w:r w:rsidRPr="009C28B2">
        <w:rPr>
          <w:rFonts w:ascii="Arial" w:hAnsi="Arial" w:cs="Arial"/>
          <w:sz w:val="22"/>
          <w:szCs w:val="22"/>
        </w:rPr>
        <w:tab/>
      </w:r>
      <w:r w:rsidRPr="009C28B2">
        <w:rPr>
          <w:rFonts w:ascii="Arial" w:hAnsi="Arial" w:cs="Arial"/>
          <w:sz w:val="22"/>
          <w:szCs w:val="22"/>
        </w:rPr>
        <w:tab/>
        <w:t>Ref no:</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C87F47" w:rsidRPr="009C28B2" w:rsidTr="00D66919">
        <w:trPr>
          <w:trHeight w:hRule="exact" w:val="851"/>
        </w:trPr>
        <w:tc>
          <w:tcPr>
            <w:tcW w:w="2835" w:type="dxa"/>
            <w:tcBorders>
              <w:top w:val="nil"/>
              <w:left w:val="nil"/>
              <w:bottom w:val="nil"/>
              <w:right w:val="nil"/>
            </w:tcBorders>
          </w:tcPr>
          <w:bookmarkStart w:id="1" w:name="_MON_1341310442"/>
          <w:bookmarkEnd w:id="1"/>
          <w:p w:rsidR="00C87F47" w:rsidRPr="009C28B2" w:rsidRDefault="00C87F47" w:rsidP="00D66919">
            <w:pPr>
              <w:keepNext/>
              <w:tabs>
                <w:tab w:val="left" w:pos="6237"/>
              </w:tabs>
              <w:spacing w:before="40" w:after="40" w:line="180" w:lineRule="atLeast"/>
              <w:rPr>
                <w:noProof/>
                <w:sz w:val="22"/>
                <w:szCs w:val="22"/>
              </w:rPr>
            </w:pPr>
            <w:r w:rsidRPr="009C28B2">
              <w:rPr>
                <w:rFonts w:eastAsia="Times New Roman"/>
                <w:noProof/>
                <w:sz w:val="22"/>
                <w:szCs w:val="22"/>
              </w:rPr>
              <w:object w:dxaOrig="2251" w:dyaOrig="616" w14:anchorId="7A28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0.75pt" o:ole="" fillcolor="window">
                  <v:imagedata r:id="rId8" o:title=""/>
                </v:shape>
                <o:OLEObject Type="Embed" ProgID="Word.Picture.8" ShapeID="_x0000_i1025" DrawAspect="Content" ObjectID="_1525687777" r:id="rId9"/>
              </w:object>
            </w:r>
          </w:p>
        </w:tc>
        <w:tc>
          <w:tcPr>
            <w:tcW w:w="7655" w:type="dxa"/>
            <w:tcBorders>
              <w:top w:val="nil"/>
              <w:left w:val="nil"/>
              <w:bottom w:val="nil"/>
              <w:right w:val="nil"/>
            </w:tcBorders>
          </w:tcPr>
          <w:p w:rsidR="00C87F47" w:rsidRPr="009C28B2" w:rsidRDefault="00C87F47" w:rsidP="00D66919">
            <w:pPr>
              <w:pStyle w:val="Formtitle"/>
              <w:rPr>
                <w:sz w:val="22"/>
                <w:szCs w:val="22"/>
              </w:rPr>
            </w:pPr>
            <w:r w:rsidRPr="009C28B2">
              <w:rPr>
                <w:sz w:val="22"/>
                <w:szCs w:val="22"/>
              </w:rPr>
              <w:t>Role Profile</w:t>
            </w:r>
          </w:p>
          <w:p w:rsidR="00C87F47" w:rsidRPr="009C28B2" w:rsidRDefault="00C87F47" w:rsidP="00D66919">
            <w:pPr>
              <w:pStyle w:val="Formtitle"/>
              <w:rPr>
                <w:sz w:val="22"/>
                <w:szCs w:val="22"/>
              </w:rPr>
            </w:pPr>
          </w:p>
          <w:p w:rsidR="00C87F47" w:rsidRPr="009C28B2" w:rsidRDefault="00C87F47" w:rsidP="00D66919">
            <w:pPr>
              <w:pStyle w:val="Formnumberdepartment"/>
              <w:framePr w:hSpace="0" w:wrap="auto" w:hAnchor="text" w:xAlign="left" w:yAlign="inline"/>
              <w:rPr>
                <w:sz w:val="22"/>
                <w:szCs w:val="22"/>
              </w:rPr>
            </w:pPr>
          </w:p>
          <w:p w:rsidR="00C87F47" w:rsidRPr="009C28B2" w:rsidRDefault="00C87F47" w:rsidP="00D66919">
            <w:pPr>
              <w:pStyle w:val="Formnumberdepartment"/>
              <w:framePr w:hSpace="0" w:wrap="auto" w:hAnchor="text" w:xAlign="left" w:yAlign="inline"/>
              <w:rPr>
                <w:sz w:val="22"/>
                <w:szCs w:val="22"/>
              </w:rPr>
            </w:pP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C87F47" w:rsidRPr="009C28B2" w:rsidTr="00D66919">
        <w:trPr>
          <w:trHeight w:val="567"/>
        </w:trPr>
        <w:tc>
          <w:tcPr>
            <w:tcW w:w="2552" w:type="dxa"/>
            <w:shd w:val="clear" w:color="auto" w:fill="E0E0E0"/>
            <w:vAlign w:val="center"/>
          </w:tcPr>
          <w:p w:rsidR="00C87F47" w:rsidRPr="009C28B2" w:rsidRDefault="00C87F47" w:rsidP="00D66919">
            <w:pPr>
              <w:rPr>
                <w:bCs/>
                <w:color w:val="FFFFFF"/>
                <w:sz w:val="22"/>
                <w:szCs w:val="22"/>
              </w:rPr>
            </w:pPr>
            <w:r w:rsidRPr="009C28B2">
              <w:rPr>
                <w:bCs/>
                <w:sz w:val="22"/>
                <w:szCs w:val="22"/>
              </w:rPr>
              <w:t>Job Title</w:t>
            </w:r>
          </w:p>
        </w:tc>
        <w:tc>
          <w:tcPr>
            <w:tcW w:w="7938" w:type="dxa"/>
            <w:gridSpan w:val="4"/>
            <w:vAlign w:val="center"/>
          </w:tcPr>
          <w:p w:rsidR="00C87F47" w:rsidRPr="009C28B2" w:rsidRDefault="00835730" w:rsidP="00835730">
            <w:pPr>
              <w:pStyle w:val="infill"/>
              <w:rPr>
                <w:szCs w:val="22"/>
              </w:rPr>
            </w:pPr>
            <w:r w:rsidRPr="009C28B2">
              <w:rPr>
                <w:szCs w:val="22"/>
              </w:rPr>
              <w:t>Project O</w:t>
            </w:r>
            <w:r w:rsidR="00FF7A88" w:rsidRPr="009C28B2">
              <w:rPr>
                <w:szCs w:val="22"/>
              </w:rPr>
              <w:t>ffic</w:t>
            </w:r>
            <w:r w:rsidRPr="009C28B2">
              <w:rPr>
                <w:szCs w:val="22"/>
              </w:rPr>
              <w:t>er</w:t>
            </w:r>
          </w:p>
        </w:tc>
      </w:tr>
      <w:tr w:rsidR="00C87F47" w:rsidRPr="009C28B2" w:rsidTr="00D66919">
        <w:trPr>
          <w:trHeight w:val="567"/>
        </w:trPr>
        <w:tc>
          <w:tcPr>
            <w:tcW w:w="2552" w:type="dxa"/>
            <w:shd w:val="clear" w:color="auto" w:fill="E0E0E0"/>
            <w:vAlign w:val="center"/>
          </w:tcPr>
          <w:p w:rsidR="00C87F47" w:rsidRPr="009C28B2" w:rsidRDefault="00C87F47" w:rsidP="00D66919">
            <w:pPr>
              <w:rPr>
                <w:sz w:val="22"/>
                <w:szCs w:val="22"/>
              </w:rPr>
            </w:pPr>
            <w:r w:rsidRPr="009C28B2">
              <w:rPr>
                <w:sz w:val="22"/>
                <w:szCs w:val="22"/>
              </w:rPr>
              <w:t>Directorate or Region</w:t>
            </w:r>
          </w:p>
        </w:tc>
        <w:tc>
          <w:tcPr>
            <w:tcW w:w="2126" w:type="dxa"/>
            <w:gridSpan w:val="2"/>
            <w:vAlign w:val="center"/>
          </w:tcPr>
          <w:p w:rsidR="00C87F47" w:rsidRPr="009C28B2" w:rsidRDefault="00C87F47" w:rsidP="00D66919">
            <w:pPr>
              <w:pStyle w:val="infill"/>
              <w:rPr>
                <w:szCs w:val="22"/>
              </w:rPr>
            </w:pPr>
            <w:r w:rsidRPr="009C28B2">
              <w:rPr>
                <w:szCs w:val="22"/>
              </w:rPr>
              <w:t>South Asia</w:t>
            </w:r>
          </w:p>
        </w:tc>
        <w:tc>
          <w:tcPr>
            <w:tcW w:w="2410" w:type="dxa"/>
            <w:shd w:val="clear" w:color="auto" w:fill="E0E0E0"/>
            <w:vAlign w:val="center"/>
          </w:tcPr>
          <w:p w:rsidR="00C87F47" w:rsidRPr="009C28B2" w:rsidRDefault="00C87F47" w:rsidP="00D66919">
            <w:pPr>
              <w:rPr>
                <w:sz w:val="22"/>
                <w:szCs w:val="22"/>
              </w:rPr>
            </w:pPr>
            <w:r w:rsidRPr="009C28B2">
              <w:rPr>
                <w:sz w:val="22"/>
                <w:szCs w:val="22"/>
              </w:rPr>
              <w:t>Department/Country</w:t>
            </w:r>
          </w:p>
        </w:tc>
        <w:tc>
          <w:tcPr>
            <w:tcW w:w="3402" w:type="dxa"/>
            <w:vAlign w:val="center"/>
          </w:tcPr>
          <w:p w:rsidR="00C87F47" w:rsidRPr="009C28B2" w:rsidRDefault="00C87F47" w:rsidP="00D66919">
            <w:pPr>
              <w:pStyle w:val="infill"/>
              <w:rPr>
                <w:szCs w:val="22"/>
              </w:rPr>
            </w:pPr>
            <w:r w:rsidRPr="009C28B2">
              <w:rPr>
                <w:szCs w:val="22"/>
              </w:rPr>
              <w:t>Programmes / Nepal</w:t>
            </w:r>
          </w:p>
        </w:tc>
      </w:tr>
      <w:tr w:rsidR="00C87F47" w:rsidRPr="009C28B2" w:rsidTr="00D66919">
        <w:trPr>
          <w:trHeight w:val="567"/>
        </w:trPr>
        <w:tc>
          <w:tcPr>
            <w:tcW w:w="2552" w:type="dxa"/>
            <w:shd w:val="clear" w:color="auto" w:fill="E0E0E0"/>
            <w:vAlign w:val="center"/>
          </w:tcPr>
          <w:p w:rsidR="00C87F47" w:rsidRPr="009C28B2" w:rsidRDefault="00C87F47" w:rsidP="00D66919">
            <w:pPr>
              <w:rPr>
                <w:sz w:val="22"/>
                <w:szCs w:val="22"/>
              </w:rPr>
            </w:pPr>
            <w:r w:rsidRPr="009C28B2">
              <w:rPr>
                <w:sz w:val="22"/>
                <w:szCs w:val="22"/>
              </w:rPr>
              <w:t>Location of post</w:t>
            </w:r>
          </w:p>
        </w:tc>
        <w:tc>
          <w:tcPr>
            <w:tcW w:w="2126" w:type="dxa"/>
            <w:gridSpan w:val="2"/>
            <w:vAlign w:val="center"/>
          </w:tcPr>
          <w:p w:rsidR="00C87F47" w:rsidRPr="009C28B2" w:rsidRDefault="00C87F47" w:rsidP="00D66919">
            <w:pPr>
              <w:pStyle w:val="infill"/>
              <w:rPr>
                <w:szCs w:val="22"/>
              </w:rPr>
            </w:pPr>
            <w:r w:rsidRPr="009C28B2">
              <w:rPr>
                <w:szCs w:val="22"/>
              </w:rPr>
              <w:t>Nepal</w:t>
            </w:r>
          </w:p>
        </w:tc>
        <w:tc>
          <w:tcPr>
            <w:tcW w:w="2410" w:type="dxa"/>
            <w:shd w:val="clear" w:color="auto" w:fill="E0E0E0"/>
            <w:vAlign w:val="center"/>
          </w:tcPr>
          <w:p w:rsidR="00C87F47" w:rsidRPr="009C28B2" w:rsidRDefault="00C87F47" w:rsidP="00D66919">
            <w:pPr>
              <w:rPr>
                <w:sz w:val="22"/>
                <w:szCs w:val="22"/>
              </w:rPr>
            </w:pPr>
            <w:r w:rsidRPr="009C28B2">
              <w:rPr>
                <w:sz w:val="22"/>
                <w:szCs w:val="22"/>
              </w:rPr>
              <w:t>Pay Band</w:t>
            </w:r>
          </w:p>
        </w:tc>
        <w:tc>
          <w:tcPr>
            <w:tcW w:w="3402" w:type="dxa"/>
            <w:vAlign w:val="center"/>
          </w:tcPr>
          <w:p w:rsidR="00C87F47" w:rsidRPr="009C28B2" w:rsidRDefault="00FF7A88" w:rsidP="00D66919">
            <w:pPr>
              <w:pStyle w:val="infill"/>
              <w:rPr>
                <w:szCs w:val="22"/>
              </w:rPr>
            </w:pPr>
            <w:r w:rsidRPr="009C28B2">
              <w:rPr>
                <w:szCs w:val="22"/>
              </w:rPr>
              <w:t>H</w:t>
            </w:r>
          </w:p>
        </w:tc>
      </w:tr>
      <w:tr w:rsidR="00C87F47" w:rsidRPr="009C28B2" w:rsidTr="00D66919">
        <w:trPr>
          <w:trHeight w:val="567"/>
        </w:trPr>
        <w:tc>
          <w:tcPr>
            <w:tcW w:w="2552" w:type="dxa"/>
            <w:shd w:val="clear" w:color="auto" w:fill="E0E0E0"/>
            <w:vAlign w:val="center"/>
          </w:tcPr>
          <w:p w:rsidR="00C87F47" w:rsidRPr="009C28B2" w:rsidRDefault="00C87F47" w:rsidP="00D66919">
            <w:pPr>
              <w:rPr>
                <w:sz w:val="22"/>
                <w:szCs w:val="22"/>
              </w:rPr>
            </w:pPr>
            <w:r w:rsidRPr="009C28B2">
              <w:rPr>
                <w:sz w:val="22"/>
                <w:szCs w:val="22"/>
              </w:rPr>
              <w:t>Reports to</w:t>
            </w:r>
          </w:p>
        </w:tc>
        <w:tc>
          <w:tcPr>
            <w:tcW w:w="2126" w:type="dxa"/>
            <w:gridSpan w:val="2"/>
            <w:vAlign w:val="center"/>
          </w:tcPr>
          <w:p w:rsidR="00C87F47" w:rsidRPr="009C28B2" w:rsidRDefault="00C87F47" w:rsidP="00D66919">
            <w:pPr>
              <w:pStyle w:val="infill"/>
              <w:rPr>
                <w:szCs w:val="22"/>
              </w:rPr>
            </w:pPr>
            <w:r w:rsidRPr="009C28B2">
              <w:rPr>
                <w:szCs w:val="22"/>
              </w:rPr>
              <w:t>Programmes</w:t>
            </w:r>
            <w:r w:rsidR="00FF7A88" w:rsidRPr="009C28B2">
              <w:rPr>
                <w:szCs w:val="22"/>
              </w:rPr>
              <w:t xml:space="preserve"> Manager</w:t>
            </w:r>
          </w:p>
        </w:tc>
        <w:tc>
          <w:tcPr>
            <w:tcW w:w="2410" w:type="dxa"/>
            <w:shd w:val="clear" w:color="auto" w:fill="E0E0E0"/>
            <w:vAlign w:val="center"/>
          </w:tcPr>
          <w:p w:rsidR="00C87F47" w:rsidRPr="009C28B2" w:rsidRDefault="00C87F47" w:rsidP="00D66919">
            <w:pPr>
              <w:rPr>
                <w:sz w:val="22"/>
                <w:szCs w:val="22"/>
              </w:rPr>
            </w:pPr>
            <w:r w:rsidRPr="009C28B2">
              <w:rPr>
                <w:sz w:val="22"/>
                <w:szCs w:val="22"/>
              </w:rPr>
              <w:t>Duration of job</w:t>
            </w:r>
          </w:p>
        </w:tc>
        <w:tc>
          <w:tcPr>
            <w:tcW w:w="3402" w:type="dxa"/>
            <w:vAlign w:val="center"/>
          </w:tcPr>
          <w:p w:rsidR="00C87F47" w:rsidRPr="009C28B2" w:rsidRDefault="00C87F47" w:rsidP="00D66919">
            <w:pPr>
              <w:pStyle w:val="infill"/>
              <w:rPr>
                <w:szCs w:val="22"/>
              </w:rPr>
            </w:pPr>
            <w:r w:rsidRPr="009C28B2">
              <w:rPr>
                <w:szCs w:val="22"/>
              </w:rPr>
              <w:t xml:space="preserve">Fixed </w:t>
            </w:r>
            <w:r w:rsidR="00587D0B" w:rsidRPr="009C28B2">
              <w:rPr>
                <w:szCs w:val="22"/>
              </w:rPr>
              <w:t>term contract (</w:t>
            </w:r>
            <w:r w:rsidR="00DE2305" w:rsidRPr="009C28B2">
              <w:rPr>
                <w:szCs w:val="22"/>
              </w:rPr>
              <w:t>2 y</w:t>
            </w:r>
            <w:r w:rsidRPr="009C28B2">
              <w:rPr>
                <w:szCs w:val="22"/>
              </w:rPr>
              <w:t>rs</w:t>
            </w:r>
            <w:r w:rsidR="00DE2305" w:rsidRPr="009C28B2">
              <w:rPr>
                <w:szCs w:val="22"/>
              </w:rPr>
              <w:t xml:space="preserve"> +1</w:t>
            </w:r>
            <w:r w:rsidR="00587D0B" w:rsidRPr="009C28B2">
              <w:rPr>
                <w:szCs w:val="22"/>
              </w:rPr>
              <w:t>)</w:t>
            </w:r>
          </w:p>
        </w:tc>
      </w:tr>
      <w:tr w:rsidR="00C87F47" w:rsidRPr="009C28B2" w:rsidTr="00D66919">
        <w:trPr>
          <w:trHeight w:val="1550"/>
        </w:trPr>
        <w:tc>
          <w:tcPr>
            <w:tcW w:w="10490" w:type="dxa"/>
            <w:gridSpan w:val="5"/>
          </w:tcPr>
          <w:p w:rsidR="00455C6B" w:rsidRPr="009C28B2" w:rsidRDefault="00455C6B" w:rsidP="00455C6B">
            <w:pPr>
              <w:rPr>
                <w:bCs/>
                <w:iCs/>
                <w:sz w:val="22"/>
                <w:szCs w:val="22"/>
              </w:rPr>
            </w:pPr>
            <w:r w:rsidRPr="009C28B2">
              <w:rPr>
                <w:b/>
                <w:bCs/>
                <w:i/>
                <w:iCs/>
                <w:sz w:val="22"/>
                <w:szCs w:val="22"/>
              </w:rPr>
              <w:t xml:space="preserve">Purpose of job:  </w:t>
            </w:r>
          </w:p>
          <w:p w:rsidR="00A87C4C" w:rsidRPr="009C28B2" w:rsidRDefault="00455C6B" w:rsidP="00455C6B">
            <w:pPr>
              <w:rPr>
                <w:iCs/>
                <w:sz w:val="22"/>
                <w:szCs w:val="22"/>
              </w:rPr>
            </w:pPr>
            <w:r w:rsidRPr="009C28B2">
              <w:rPr>
                <w:iCs/>
                <w:sz w:val="22"/>
                <w:szCs w:val="22"/>
              </w:rPr>
              <w:t xml:space="preserve">To contribute to the development of our English programme and to play a key role in its implementation in order to achieve maximum impact. </w:t>
            </w:r>
          </w:p>
          <w:p w:rsidR="00455C6B" w:rsidRPr="009C28B2" w:rsidRDefault="00455C6B" w:rsidP="00455C6B">
            <w:pPr>
              <w:rPr>
                <w:iCs/>
                <w:sz w:val="22"/>
                <w:szCs w:val="22"/>
              </w:rPr>
            </w:pPr>
            <w:r w:rsidRPr="009C28B2">
              <w:rPr>
                <w:iCs/>
                <w:sz w:val="22"/>
                <w:szCs w:val="22"/>
              </w:rPr>
              <w:t xml:space="preserve">The main focus is implementing our teacher training project, Project NIITE </w:t>
            </w:r>
            <w:r w:rsidR="00AC77C1" w:rsidRPr="009C28B2">
              <w:rPr>
                <w:iCs/>
                <w:sz w:val="22"/>
                <w:szCs w:val="22"/>
              </w:rPr>
              <w:t xml:space="preserve">(National Initiative for Improving Teaching in English) </w:t>
            </w:r>
            <w:r w:rsidRPr="009C28B2">
              <w:rPr>
                <w:iCs/>
                <w:sz w:val="22"/>
                <w:szCs w:val="22"/>
              </w:rPr>
              <w:t xml:space="preserve">which is a three year joint funded project between the National Centre for Educational Development (NCED) and British Council. For this project you will need to work closely with Government of Nepal counterparts especially with District Education Officers, Resource Persons, Educational Training Centre leads and School supervisors. The post holder will also be responsible </w:t>
            </w:r>
            <w:r w:rsidR="00A87C4C" w:rsidRPr="009C28B2">
              <w:rPr>
                <w:iCs/>
                <w:sz w:val="22"/>
                <w:szCs w:val="22"/>
              </w:rPr>
              <w:t>for</w:t>
            </w:r>
            <w:r w:rsidRPr="009C28B2">
              <w:rPr>
                <w:iCs/>
                <w:sz w:val="22"/>
                <w:szCs w:val="22"/>
              </w:rPr>
              <w:t xml:space="preserve"> maintain</w:t>
            </w:r>
            <w:r w:rsidR="00A87C4C" w:rsidRPr="009C28B2">
              <w:rPr>
                <w:iCs/>
                <w:sz w:val="22"/>
                <w:szCs w:val="22"/>
              </w:rPr>
              <w:t>ing</w:t>
            </w:r>
            <w:r w:rsidRPr="009C28B2">
              <w:rPr>
                <w:iCs/>
                <w:sz w:val="22"/>
                <w:szCs w:val="22"/>
              </w:rPr>
              <w:t xml:space="preserve"> contacts with our freelance teacher trainers and manag</w:t>
            </w:r>
            <w:r w:rsidR="00A87C4C" w:rsidRPr="009C28B2">
              <w:rPr>
                <w:iCs/>
                <w:sz w:val="22"/>
                <w:szCs w:val="22"/>
              </w:rPr>
              <w:t>ing</w:t>
            </w:r>
            <w:r w:rsidRPr="009C28B2">
              <w:rPr>
                <w:iCs/>
                <w:sz w:val="22"/>
                <w:szCs w:val="22"/>
              </w:rPr>
              <w:t xml:space="preserve"> the trainer contract and contact database. </w:t>
            </w:r>
          </w:p>
          <w:p w:rsidR="00CF15DC" w:rsidRPr="009C28B2" w:rsidRDefault="00CF15DC" w:rsidP="00455C6B">
            <w:pPr>
              <w:rPr>
                <w:iCs/>
                <w:sz w:val="22"/>
                <w:szCs w:val="22"/>
              </w:rPr>
            </w:pPr>
          </w:p>
          <w:p w:rsidR="00CF15DC" w:rsidRPr="009C28B2" w:rsidRDefault="00A87C4C" w:rsidP="00455C6B">
            <w:pPr>
              <w:rPr>
                <w:iCs/>
                <w:sz w:val="22"/>
                <w:szCs w:val="22"/>
              </w:rPr>
            </w:pPr>
            <w:r w:rsidRPr="009C28B2">
              <w:rPr>
                <w:iCs/>
                <w:sz w:val="22"/>
                <w:szCs w:val="22"/>
              </w:rPr>
              <w:t xml:space="preserve">Other projects and activities with the English programme are: </w:t>
            </w:r>
            <w:r w:rsidR="00CF15DC" w:rsidRPr="009C28B2">
              <w:rPr>
                <w:iCs/>
                <w:sz w:val="22"/>
                <w:szCs w:val="22"/>
              </w:rPr>
              <w:t xml:space="preserve">CELTA, Fundamentals of Teaching, sponsorships for the IATEFL, support to the annual NELTA conference, EDGE and Exam Reform. For more details on these activities please visit our website </w:t>
            </w:r>
            <w:hyperlink r:id="rId10" w:history="1">
              <w:r w:rsidR="00CF15DC" w:rsidRPr="009C28B2">
                <w:rPr>
                  <w:rStyle w:val="Hyperlink"/>
                  <w:iCs/>
                  <w:sz w:val="22"/>
                  <w:szCs w:val="22"/>
                </w:rPr>
                <w:t>www.britishcouncil.org.np</w:t>
              </w:r>
            </w:hyperlink>
            <w:r w:rsidR="00CF15DC" w:rsidRPr="009C28B2">
              <w:rPr>
                <w:iCs/>
                <w:sz w:val="22"/>
                <w:szCs w:val="22"/>
              </w:rPr>
              <w:t xml:space="preserve"> </w:t>
            </w:r>
          </w:p>
          <w:p w:rsidR="00CF15DC" w:rsidRPr="009C28B2" w:rsidRDefault="00CF15DC" w:rsidP="00455C6B">
            <w:pPr>
              <w:rPr>
                <w:iCs/>
                <w:sz w:val="22"/>
                <w:szCs w:val="22"/>
              </w:rPr>
            </w:pPr>
          </w:p>
          <w:p w:rsidR="00A87C4C" w:rsidRPr="009C28B2" w:rsidRDefault="00CF15DC" w:rsidP="00455C6B">
            <w:pPr>
              <w:rPr>
                <w:iCs/>
                <w:sz w:val="22"/>
                <w:szCs w:val="22"/>
              </w:rPr>
            </w:pPr>
            <w:r w:rsidRPr="009C28B2">
              <w:rPr>
                <w:iCs/>
                <w:sz w:val="22"/>
                <w:szCs w:val="22"/>
              </w:rPr>
              <w:t>T</w:t>
            </w:r>
            <w:r w:rsidR="00A87C4C" w:rsidRPr="009C28B2">
              <w:rPr>
                <w:iCs/>
                <w:sz w:val="22"/>
                <w:szCs w:val="22"/>
              </w:rPr>
              <w:t>he project officer will be responsible for managing communications and logistics across all programme activities.</w:t>
            </w:r>
          </w:p>
          <w:p w:rsidR="00A87C4C" w:rsidRPr="009C28B2" w:rsidRDefault="00A87C4C" w:rsidP="00455C6B">
            <w:pPr>
              <w:rPr>
                <w:bCs/>
                <w:iCs/>
                <w:sz w:val="22"/>
                <w:szCs w:val="22"/>
              </w:rPr>
            </w:pPr>
          </w:p>
          <w:p w:rsidR="00455C6B" w:rsidRPr="009C28B2" w:rsidRDefault="00455C6B" w:rsidP="00455C6B">
            <w:pPr>
              <w:jc w:val="both"/>
              <w:rPr>
                <w:b/>
                <w:i/>
                <w:sz w:val="22"/>
                <w:szCs w:val="22"/>
                <w:u w:val="single"/>
                <w:shd w:val="clear" w:color="auto" w:fill="FFFFFF"/>
              </w:rPr>
            </w:pPr>
          </w:p>
          <w:p w:rsidR="00587868" w:rsidRPr="009C28B2" w:rsidRDefault="00587868" w:rsidP="00587868">
            <w:pPr>
              <w:rPr>
                <w:b/>
                <w:bCs/>
                <w:i/>
                <w:iCs/>
                <w:sz w:val="22"/>
                <w:szCs w:val="22"/>
                <w:lang w:val="fr-FR"/>
              </w:rPr>
            </w:pPr>
            <w:r w:rsidRPr="009C28B2">
              <w:rPr>
                <w:b/>
                <w:bCs/>
                <w:i/>
                <w:iCs/>
                <w:sz w:val="22"/>
                <w:szCs w:val="22"/>
                <w:lang w:val="fr-FR"/>
              </w:rPr>
              <w:t xml:space="preserve">Context and environment: </w:t>
            </w:r>
          </w:p>
          <w:p w:rsidR="009C28B2" w:rsidRPr="009C28B2" w:rsidRDefault="009C28B2" w:rsidP="00587868">
            <w:pPr>
              <w:rPr>
                <w:bCs/>
                <w:iCs/>
                <w:sz w:val="22"/>
                <w:szCs w:val="22"/>
                <w:lang w:val="fr-FR"/>
              </w:rPr>
            </w:pPr>
          </w:p>
          <w:p w:rsidR="00587868" w:rsidRPr="009C28B2" w:rsidRDefault="00CF15DC" w:rsidP="00455C6B">
            <w:pPr>
              <w:jc w:val="both"/>
              <w:rPr>
                <w:b/>
                <w:i/>
                <w:sz w:val="22"/>
                <w:szCs w:val="22"/>
                <w:u w:val="single"/>
                <w:shd w:val="clear" w:color="auto" w:fill="FFFFFF"/>
              </w:rPr>
            </w:pPr>
            <w:r w:rsidRPr="009C28B2">
              <w:rPr>
                <w:sz w:val="22"/>
                <w:szCs w:val="22"/>
              </w:rPr>
              <w:t>As a low priority country with a limited grant budget, the Council in Nepal has to focus on the areas where it can have the most impact – English and Education.  We have a senior post to lead on our programmes strategy and provide ELT sector skills, a Programme</w:t>
            </w:r>
            <w:r w:rsidR="009C28B2" w:rsidRPr="009C28B2">
              <w:rPr>
                <w:sz w:val="22"/>
                <w:szCs w:val="22"/>
              </w:rPr>
              <w:t xml:space="preserve"> Manager for NIITE and other </w:t>
            </w:r>
            <w:r w:rsidRPr="009C28B2">
              <w:rPr>
                <w:sz w:val="22"/>
                <w:szCs w:val="22"/>
              </w:rPr>
              <w:t xml:space="preserve">English </w:t>
            </w:r>
            <w:r w:rsidR="009C28B2" w:rsidRPr="009C28B2">
              <w:rPr>
                <w:sz w:val="22"/>
                <w:szCs w:val="22"/>
              </w:rPr>
              <w:t>activities</w:t>
            </w:r>
            <w:r w:rsidRPr="009C28B2">
              <w:rPr>
                <w:sz w:val="22"/>
                <w:szCs w:val="22"/>
              </w:rPr>
              <w:t xml:space="preserve">, and a </w:t>
            </w:r>
            <w:r w:rsidR="009C28B2" w:rsidRPr="009C28B2">
              <w:rPr>
                <w:sz w:val="22"/>
                <w:szCs w:val="22"/>
              </w:rPr>
              <w:t>Project</w:t>
            </w:r>
            <w:r w:rsidRPr="009C28B2">
              <w:rPr>
                <w:sz w:val="22"/>
                <w:szCs w:val="22"/>
              </w:rPr>
              <w:t xml:space="preserve"> Manager for </w:t>
            </w:r>
            <w:r w:rsidR="009C28B2" w:rsidRPr="009C28B2">
              <w:rPr>
                <w:sz w:val="22"/>
                <w:szCs w:val="22"/>
              </w:rPr>
              <w:t>our Schools work</w:t>
            </w:r>
            <w:r w:rsidRPr="009C28B2">
              <w:rPr>
                <w:sz w:val="22"/>
                <w:szCs w:val="22"/>
              </w:rPr>
              <w:t xml:space="preserve">. The aim of this post is to provide implementation support across </w:t>
            </w:r>
            <w:r w:rsidR="009C28B2" w:rsidRPr="009C28B2">
              <w:rPr>
                <w:sz w:val="22"/>
                <w:szCs w:val="22"/>
              </w:rPr>
              <w:t xml:space="preserve">all English </w:t>
            </w:r>
            <w:r w:rsidRPr="009C28B2">
              <w:rPr>
                <w:sz w:val="22"/>
                <w:szCs w:val="22"/>
              </w:rPr>
              <w:t>areas</w:t>
            </w:r>
            <w:r w:rsidR="009C28B2" w:rsidRPr="009C28B2">
              <w:rPr>
                <w:sz w:val="22"/>
                <w:szCs w:val="22"/>
              </w:rPr>
              <w:t xml:space="preserve">, with a particular focus on NIITE. </w:t>
            </w:r>
          </w:p>
          <w:p w:rsidR="00CF15DC" w:rsidRPr="009C28B2" w:rsidRDefault="00CF15DC" w:rsidP="00455C6B">
            <w:pPr>
              <w:jc w:val="both"/>
              <w:rPr>
                <w:b/>
                <w:i/>
                <w:sz w:val="22"/>
                <w:szCs w:val="22"/>
                <w:u w:val="single"/>
                <w:shd w:val="clear" w:color="auto" w:fill="FFFFFF"/>
              </w:rPr>
            </w:pPr>
          </w:p>
          <w:p w:rsidR="00587868" w:rsidRPr="009C28B2" w:rsidRDefault="00587868" w:rsidP="00455C6B">
            <w:pPr>
              <w:jc w:val="both"/>
              <w:rPr>
                <w:b/>
                <w:i/>
                <w:sz w:val="22"/>
                <w:szCs w:val="22"/>
                <w:u w:val="single"/>
                <w:shd w:val="clear" w:color="auto" w:fill="FFFFFF"/>
              </w:rPr>
            </w:pPr>
          </w:p>
          <w:p w:rsidR="00455C6B" w:rsidRPr="009C28B2" w:rsidRDefault="00455C6B" w:rsidP="00455C6B">
            <w:pPr>
              <w:rPr>
                <w:i/>
                <w:iCs/>
                <w:sz w:val="22"/>
                <w:szCs w:val="22"/>
              </w:rPr>
            </w:pPr>
            <w:r w:rsidRPr="009C28B2">
              <w:rPr>
                <w:b/>
                <w:i/>
                <w:iCs/>
                <w:sz w:val="22"/>
                <w:szCs w:val="22"/>
              </w:rPr>
              <w:t xml:space="preserve">Accountabilities, responsibilities and main duties: </w:t>
            </w:r>
          </w:p>
          <w:p w:rsidR="00455C6B" w:rsidRPr="009C28B2" w:rsidRDefault="00455C6B" w:rsidP="00455C6B">
            <w:pPr>
              <w:autoSpaceDE w:val="0"/>
              <w:autoSpaceDN w:val="0"/>
              <w:adjustRightInd w:val="0"/>
              <w:rPr>
                <w:b/>
                <w:sz w:val="22"/>
                <w:szCs w:val="22"/>
              </w:rPr>
            </w:pPr>
          </w:p>
          <w:p w:rsidR="00455C6B" w:rsidRPr="009C28B2" w:rsidRDefault="00455C6B" w:rsidP="00455C6B">
            <w:pPr>
              <w:numPr>
                <w:ilvl w:val="0"/>
                <w:numId w:val="1"/>
              </w:numPr>
              <w:autoSpaceDE w:val="0"/>
              <w:autoSpaceDN w:val="0"/>
              <w:adjustRightInd w:val="0"/>
              <w:rPr>
                <w:sz w:val="22"/>
                <w:szCs w:val="22"/>
              </w:rPr>
            </w:pPr>
            <w:r w:rsidRPr="009C28B2">
              <w:rPr>
                <w:sz w:val="22"/>
                <w:szCs w:val="22"/>
              </w:rPr>
              <w:t>Work closely with the Programmes Manager to manage and monitor the implementation of Project NIITE in accordance with the plan</w:t>
            </w:r>
          </w:p>
          <w:p w:rsidR="00455C6B" w:rsidRPr="009C28B2" w:rsidRDefault="00455C6B" w:rsidP="00455C6B">
            <w:pPr>
              <w:pStyle w:val="infill"/>
              <w:numPr>
                <w:ilvl w:val="0"/>
                <w:numId w:val="1"/>
              </w:numPr>
              <w:rPr>
                <w:szCs w:val="22"/>
              </w:rPr>
            </w:pPr>
            <w:r w:rsidRPr="009C28B2">
              <w:rPr>
                <w:szCs w:val="22"/>
              </w:rPr>
              <w:t xml:space="preserve">Maintain contacts with government counterparts in the field and teacher networks to ensure effective delivery of </w:t>
            </w:r>
            <w:r w:rsidR="00AC77C1" w:rsidRPr="009C28B2">
              <w:rPr>
                <w:szCs w:val="22"/>
              </w:rPr>
              <w:t>NIITE and other</w:t>
            </w:r>
            <w:r w:rsidRPr="009C28B2">
              <w:rPr>
                <w:szCs w:val="22"/>
              </w:rPr>
              <w:t xml:space="preserve"> projects.</w:t>
            </w:r>
          </w:p>
          <w:p w:rsidR="00455C6B" w:rsidRPr="009C28B2" w:rsidRDefault="00455C6B" w:rsidP="00455C6B">
            <w:pPr>
              <w:pStyle w:val="infill"/>
              <w:numPr>
                <w:ilvl w:val="0"/>
                <w:numId w:val="1"/>
              </w:numPr>
              <w:rPr>
                <w:szCs w:val="22"/>
              </w:rPr>
            </w:pPr>
            <w:r w:rsidRPr="009C28B2">
              <w:rPr>
                <w:szCs w:val="22"/>
              </w:rPr>
              <w:t>Maintain contacts and manage database of British Council freelance and Government (NCED) trainers</w:t>
            </w:r>
          </w:p>
          <w:p w:rsidR="00455C6B" w:rsidRPr="009C28B2" w:rsidRDefault="00455C6B" w:rsidP="00455C6B">
            <w:pPr>
              <w:pStyle w:val="infill"/>
              <w:numPr>
                <w:ilvl w:val="0"/>
                <w:numId w:val="1"/>
              </w:numPr>
              <w:rPr>
                <w:szCs w:val="22"/>
              </w:rPr>
            </w:pPr>
            <w:r w:rsidRPr="009C28B2">
              <w:rPr>
                <w:szCs w:val="22"/>
              </w:rPr>
              <w:t xml:space="preserve">Support the Programmes Manager in implementing monitoring and evaluation plans for on-going projects </w:t>
            </w:r>
          </w:p>
          <w:p w:rsidR="00455C6B" w:rsidRPr="009C28B2" w:rsidRDefault="00455C6B" w:rsidP="00455C6B">
            <w:pPr>
              <w:pStyle w:val="infill"/>
              <w:numPr>
                <w:ilvl w:val="0"/>
                <w:numId w:val="1"/>
              </w:numPr>
              <w:rPr>
                <w:szCs w:val="22"/>
              </w:rPr>
            </w:pPr>
            <w:r w:rsidRPr="009C28B2">
              <w:rPr>
                <w:szCs w:val="22"/>
              </w:rPr>
              <w:t xml:space="preserve">Manage and organize training in working districts in consultation with NCED </w:t>
            </w:r>
          </w:p>
          <w:p w:rsidR="00455C6B" w:rsidRPr="009C28B2" w:rsidRDefault="00455C6B" w:rsidP="00455C6B">
            <w:pPr>
              <w:pStyle w:val="infill"/>
              <w:numPr>
                <w:ilvl w:val="0"/>
                <w:numId w:val="1"/>
              </w:numPr>
              <w:rPr>
                <w:szCs w:val="22"/>
              </w:rPr>
            </w:pPr>
            <w:r w:rsidRPr="009C28B2">
              <w:rPr>
                <w:szCs w:val="22"/>
              </w:rPr>
              <w:t xml:space="preserve">Manage training materials inventory </w:t>
            </w:r>
          </w:p>
          <w:p w:rsidR="00455C6B" w:rsidRPr="009C28B2" w:rsidRDefault="00455C6B" w:rsidP="00455C6B">
            <w:pPr>
              <w:pStyle w:val="infill"/>
              <w:numPr>
                <w:ilvl w:val="0"/>
                <w:numId w:val="1"/>
              </w:numPr>
              <w:rPr>
                <w:szCs w:val="22"/>
              </w:rPr>
            </w:pPr>
            <w:r w:rsidRPr="009C28B2">
              <w:rPr>
                <w:szCs w:val="22"/>
              </w:rPr>
              <w:t>Provide support in monitoring the budgets for NIITE</w:t>
            </w:r>
          </w:p>
          <w:p w:rsidR="00455C6B" w:rsidRPr="009C28B2" w:rsidRDefault="00455C6B" w:rsidP="00455C6B">
            <w:pPr>
              <w:pStyle w:val="infill"/>
              <w:numPr>
                <w:ilvl w:val="0"/>
                <w:numId w:val="1"/>
              </w:numPr>
              <w:rPr>
                <w:szCs w:val="22"/>
              </w:rPr>
            </w:pPr>
            <w:r w:rsidRPr="009C28B2">
              <w:rPr>
                <w:szCs w:val="22"/>
              </w:rPr>
              <w:t>Manage contracts for consultants working on the project</w:t>
            </w:r>
          </w:p>
          <w:p w:rsidR="00455C6B" w:rsidRPr="009C28B2" w:rsidRDefault="00455C6B" w:rsidP="00455C6B">
            <w:pPr>
              <w:pStyle w:val="infill"/>
              <w:numPr>
                <w:ilvl w:val="0"/>
                <w:numId w:val="1"/>
              </w:numPr>
              <w:rPr>
                <w:szCs w:val="22"/>
              </w:rPr>
            </w:pPr>
            <w:r w:rsidRPr="009C28B2">
              <w:rPr>
                <w:szCs w:val="22"/>
              </w:rPr>
              <w:lastRenderedPageBreak/>
              <w:t>Manage all logistics for training sessions</w:t>
            </w:r>
          </w:p>
          <w:p w:rsidR="00455C6B" w:rsidRPr="009C28B2" w:rsidRDefault="00F56A75" w:rsidP="00455C6B">
            <w:pPr>
              <w:pStyle w:val="infill"/>
              <w:numPr>
                <w:ilvl w:val="0"/>
                <w:numId w:val="1"/>
              </w:numPr>
              <w:rPr>
                <w:szCs w:val="22"/>
              </w:rPr>
            </w:pPr>
            <w:r w:rsidRPr="009C28B2">
              <w:rPr>
                <w:szCs w:val="22"/>
              </w:rPr>
              <w:t>Manage project finances that include participant allowances and trainer payments</w:t>
            </w:r>
          </w:p>
          <w:p w:rsidR="00455C6B" w:rsidRPr="009C28B2" w:rsidRDefault="00455C6B" w:rsidP="00455C6B">
            <w:pPr>
              <w:pStyle w:val="infill"/>
              <w:numPr>
                <w:ilvl w:val="0"/>
                <w:numId w:val="1"/>
              </w:numPr>
              <w:rPr>
                <w:szCs w:val="22"/>
              </w:rPr>
            </w:pPr>
            <w:r w:rsidRPr="009C28B2">
              <w:rPr>
                <w:szCs w:val="22"/>
              </w:rPr>
              <w:t xml:space="preserve">Support </w:t>
            </w:r>
            <w:r w:rsidR="00EF412B" w:rsidRPr="009C28B2">
              <w:rPr>
                <w:szCs w:val="22"/>
              </w:rPr>
              <w:t xml:space="preserve">admin, </w:t>
            </w:r>
            <w:r w:rsidRPr="009C28B2">
              <w:rPr>
                <w:szCs w:val="22"/>
              </w:rPr>
              <w:t>logistics and finances fo</w:t>
            </w:r>
            <w:r w:rsidR="00EF412B" w:rsidRPr="009C28B2">
              <w:rPr>
                <w:szCs w:val="22"/>
              </w:rPr>
              <w:t xml:space="preserve">r all other English initiatives, some of which include CELTA, Fundamentals of Teaching, NELTA conference and IATEFL. </w:t>
            </w:r>
          </w:p>
          <w:p w:rsidR="00455C6B" w:rsidRPr="009C28B2" w:rsidRDefault="00455C6B" w:rsidP="00455C6B">
            <w:pPr>
              <w:autoSpaceDE w:val="0"/>
              <w:autoSpaceDN w:val="0"/>
              <w:adjustRightInd w:val="0"/>
              <w:rPr>
                <w:b/>
                <w:sz w:val="22"/>
                <w:szCs w:val="22"/>
              </w:rPr>
            </w:pPr>
          </w:p>
          <w:p w:rsidR="00455C6B" w:rsidRPr="009C28B2" w:rsidRDefault="00455C6B" w:rsidP="00455C6B">
            <w:pPr>
              <w:rPr>
                <w:b/>
                <w:bCs/>
                <w:i/>
                <w:iCs/>
                <w:sz w:val="22"/>
                <w:szCs w:val="22"/>
              </w:rPr>
            </w:pPr>
            <w:r w:rsidRPr="009C28B2">
              <w:rPr>
                <w:b/>
                <w:bCs/>
                <w:i/>
                <w:sz w:val="22"/>
                <w:szCs w:val="22"/>
              </w:rPr>
              <w:t xml:space="preserve">Key relationships: </w:t>
            </w:r>
            <w:r w:rsidRPr="009C28B2">
              <w:rPr>
                <w:bCs/>
                <w:i/>
                <w:sz w:val="22"/>
                <w:szCs w:val="22"/>
              </w:rPr>
              <w:t>(include internal and external)</w:t>
            </w:r>
            <w:r w:rsidRPr="009C28B2">
              <w:rPr>
                <w:b/>
                <w:bCs/>
                <w:i/>
                <w:iCs/>
                <w:sz w:val="22"/>
                <w:szCs w:val="22"/>
              </w:rPr>
              <w:t xml:space="preserve"> </w:t>
            </w:r>
          </w:p>
          <w:p w:rsidR="00455C6B" w:rsidRPr="009C28B2" w:rsidRDefault="00455C6B" w:rsidP="00455C6B">
            <w:pPr>
              <w:pStyle w:val="infill"/>
              <w:rPr>
                <w:szCs w:val="22"/>
              </w:rPr>
            </w:pPr>
            <w:r w:rsidRPr="009C28B2">
              <w:rPr>
                <w:szCs w:val="22"/>
              </w:rPr>
              <w:t>External</w:t>
            </w:r>
          </w:p>
          <w:p w:rsidR="00455C6B" w:rsidRPr="009C28B2" w:rsidRDefault="00455C6B" w:rsidP="00455C6B">
            <w:pPr>
              <w:pStyle w:val="infill"/>
              <w:numPr>
                <w:ilvl w:val="0"/>
                <w:numId w:val="2"/>
              </w:numPr>
              <w:rPr>
                <w:szCs w:val="22"/>
              </w:rPr>
            </w:pPr>
            <w:r w:rsidRPr="009C28B2">
              <w:rPr>
                <w:szCs w:val="22"/>
              </w:rPr>
              <w:t>Ministry of Education</w:t>
            </w:r>
          </w:p>
          <w:p w:rsidR="00AC77C1" w:rsidRPr="009C28B2" w:rsidRDefault="00AC77C1" w:rsidP="00AC77C1">
            <w:pPr>
              <w:pStyle w:val="infill"/>
              <w:numPr>
                <w:ilvl w:val="0"/>
                <w:numId w:val="2"/>
              </w:numPr>
              <w:rPr>
                <w:szCs w:val="22"/>
              </w:rPr>
            </w:pPr>
            <w:r w:rsidRPr="009C28B2">
              <w:rPr>
                <w:szCs w:val="22"/>
              </w:rPr>
              <w:t xml:space="preserve">National Centre for Educational Development </w:t>
            </w:r>
          </w:p>
          <w:p w:rsidR="00455C6B" w:rsidRPr="009C28B2" w:rsidRDefault="00455C6B" w:rsidP="00455C6B">
            <w:pPr>
              <w:pStyle w:val="infill"/>
              <w:numPr>
                <w:ilvl w:val="0"/>
                <w:numId w:val="2"/>
              </w:numPr>
              <w:rPr>
                <w:szCs w:val="22"/>
              </w:rPr>
            </w:pPr>
            <w:r w:rsidRPr="009C28B2">
              <w:rPr>
                <w:szCs w:val="22"/>
              </w:rPr>
              <w:t>Office for the Controller of Examinations</w:t>
            </w:r>
          </w:p>
          <w:p w:rsidR="00455C6B" w:rsidRPr="009C28B2" w:rsidRDefault="00455C6B" w:rsidP="00455C6B">
            <w:pPr>
              <w:pStyle w:val="infill"/>
              <w:numPr>
                <w:ilvl w:val="0"/>
                <w:numId w:val="2"/>
              </w:numPr>
              <w:rPr>
                <w:szCs w:val="22"/>
              </w:rPr>
            </w:pPr>
            <w:r w:rsidRPr="009C28B2">
              <w:rPr>
                <w:szCs w:val="22"/>
              </w:rPr>
              <w:t>Curriculum Development Centre</w:t>
            </w:r>
          </w:p>
          <w:p w:rsidR="00AC77C1" w:rsidRPr="009C28B2" w:rsidRDefault="00AC77C1" w:rsidP="00455C6B">
            <w:pPr>
              <w:pStyle w:val="infill"/>
              <w:numPr>
                <w:ilvl w:val="0"/>
                <w:numId w:val="2"/>
              </w:numPr>
              <w:rPr>
                <w:szCs w:val="22"/>
              </w:rPr>
            </w:pPr>
            <w:r w:rsidRPr="009C28B2">
              <w:rPr>
                <w:szCs w:val="22"/>
              </w:rPr>
              <w:t>Trainers</w:t>
            </w:r>
          </w:p>
          <w:p w:rsidR="00AC77C1" w:rsidRPr="009C28B2" w:rsidRDefault="00AC77C1" w:rsidP="00455C6B">
            <w:pPr>
              <w:pStyle w:val="infill"/>
              <w:numPr>
                <w:ilvl w:val="0"/>
                <w:numId w:val="2"/>
              </w:numPr>
              <w:rPr>
                <w:szCs w:val="22"/>
              </w:rPr>
            </w:pPr>
            <w:r w:rsidRPr="009C28B2">
              <w:rPr>
                <w:szCs w:val="22"/>
              </w:rPr>
              <w:t>District Education Officers</w:t>
            </w:r>
          </w:p>
          <w:p w:rsidR="00455C6B" w:rsidRPr="009C28B2" w:rsidRDefault="00455C6B" w:rsidP="00455C6B">
            <w:pPr>
              <w:pStyle w:val="infill"/>
              <w:numPr>
                <w:ilvl w:val="0"/>
                <w:numId w:val="2"/>
              </w:numPr>
              <w:rPr>
                <w:szCs w:val="22"/>
              </w:rPr>
            </w:pPr>
            <w:r w:rsidRPr="009C28B2">
              <w:rPr>
                <w:szCs w:val="22"/>
              </w:rPr>
              <w:t>Other Local partners</w:t>
            </w:r>
          </w:p>
          <w:p w:rsidR="00455C6B" w:rsidRPr="009C28B2" w:rsidRDefault="00455C6B" w:rsidP="00455C6B">
            <w:pPr>
              <w:pStyle w:val="infill"/>
              <w:rPr>
                <w:szCs w:val="22"/>
              </w:rPr>
            </w:pPr>
            <w:r w:rsidRPr="009C28B2">
              <w:rPr>
                <w:szCs w:val="22"/>
              </w:rPr>
              <w:t>Internal</w:t>
            </w:r>
          </w:p>
          <w:p w:rsidR="00455C6B" w:rsidRPr="009C28B2" w:rsidRDefault="00455C6B" w:rsidP="00455C6B">
            <w:pPr>
              <w:pStyle w:val="infill"/>
              <w:numPr>
                <w:ilvl w:val="0"/>
                <w:numId w:val="3"/>
              </w:numPr>
              <w:rPr>
                <w:szCs w:val="22"/>
              </w:rPr>
            </w:pPr>
            <w:r w:rsidRPr="009C28B2">
              <w:rPr>
                <w:szCs w:val="22"/>
              </w:rPr>
              <w:t>Programmes Manager</w:t>
            </w:r>
          </w:p>
          <w:p w:rsidR="00455C6B" w:rsidRPr="009C28B2" w:rsidRDefault="00455C6B" w:rsidP="00455C6B">
            <w:pPr>
              <w:pStyle w:val="infill"/>
              <w:numPr>
                <w:ilvl w:val="0"/>
                <w:numId w:val="3"/>
              </w:numPr>
              <w:rPr>
                <w:szCs w:val="22"/>
              </w:rPr>
            </w:pPr>
            <w:r w:rsidRPr="009C28B2">
              <w:rPr>
                <w:szCs w:val="22"/>
              </w:rPr>
              <w:t>Head of Programmes</w:t>
            </w:r>
          </w:p>
          <w:p w:rsidR="00455C6B" w:rsidRPr="009C28B2" w:rsidRDefault="00455C6B" w:rsidP="00455C6B">
            <w:pPr>
              <w:pStyle w:val="infill"/>
              <w:numPr>
                <w:ilvl w:val="0"/>
                <w:numId w:val="3"/>
              </w:numPr>
              <w:rPr>
                <w:szCs w:val="22"/>
              </w:rPr>
            </w:pPr>
            <w:r w:rsidRPr="009C28B2">
              <w:rPr>
                <w:szCs w:val="22"/>
              </w:rPr>
              <w:t>Regional Leads in English and Education, when needed</w:t>
            </w:r>
          </w:p>
          <w:p w:rsidR="00C87F47" w:rsidRPr="009C28B2" w:rsidRDefault="00C87F47" w:rsidP="00CF15DC">
            <w:pPr>
              <w:pStyle w:val="infill"/>
              <w:ind w:left="720"/>
              <w:rPr>
                <w:szCs w:val="22"/>
              </w:rPr>
            </w:pPr>
          </w:p>
          <w:p w:rsidR="00C87F47" w:rsidRPr="009C28B2" w:rsidRDefault="00C87F47" w:rsidP="00D66919">
            <w:pPr>
              <w:pStyle w:val="infill"/>
              <w:rPr>
                <w:szCs w:val="22"/>
              </w:rPr>
            </w:pPr>
          </w:p>
          <w:p w:rsidR="00C87F47" w:rsidRPr="009C28B2" w:rsidRDefault="00C87F47" w:rsidP="00D66919">
            <w:pPr>
              <w:rPr>
                <w:bCs/>
                <w:i/>
                <w:iCs/>
                <w:sz w:val="22"/>
                <w:szCs w:val="22"/>
              </w:rPr>
            </w:pPr>
            <w:r w:rsidRPr="009C28B2">
              <w:rPr>
                <w:b/>
                <w:bCs/>
                <w:i/>
                <w:iCs/>
                <w:sz w:val="22"/>
                <w:szCs w:val="22"/>
              </w:rPr>
              <w:t xml:space="preserve">Other important features or requirements of the job </w:t>
            </w:r>
            <w:r w:rsidRPr="009C28B2">
              <w:rPr>
                <w:b/>
                <w:bCs/>
                <w:i/>
                <w:iCs/>
                <w:sz w:val="22"/>
                <w:szCs w:val="22"/>
              </w:rPr>
              <w:br/>
            </w:r>
            <w:r w:rsidRPr="009C28B2">
              <w:rPr>
                <w:bCs/>
                <w:i/>
                <w:iCs/>
                <w:sz w:val="22"/>
                <w:szCs w:val="22"/>
              </w:rPr>
              <w:t>(e.g. travel, unsocial/evening hours, restrictions on employment etc)</w:t>
            </w:r>
          </w:p>
          <w:p w:rsidR="00CF15DC" w:rsidRPr="009C28B2" w:rsidRDefault="00CF15DC" w:rsidP="00D66919">
            <w:pPr>
              <w:rPr>
                <w:bCs/>
                <w:iCs/>
                <w:sz w:val="22"/>
                <w:szCs w:val="22"/>
              </w:rPr>
            </w:pPr>
          </w:p>
          <w:p w:rsidR="00587868" w:rsidRPr="009C28B2" w:rsidRDefault="00587868" w:rsidP="00CF15DC">
            <w:pPr>
              <w:keepNext/>
              <w:numPr>
                <w:ilvl w:val="0"/>
                <w:numId w:val="13"/>
              </w:numPr>
              <w:tabs>
                <w:tab w:val="left" w:pos="6237"/>
              </w:tabs>
              <w:autoSpaceDE w:val="0"/>
              <w:autoSpaceDN w:val="0"/>
              <w:adjustRightInd w:val="0"/>
              <w:rPr>
                <w:sz w:val="22"/>
                <w:szCs w:val="22"/>
              </w:rPr>
            </w:pPr>
            <w:r w:rsidRPr="009C28B2">
              <w:rPr>
                <w:sz w:val="22"/>
                <w:szCs w:val="22"/>
                <w:lang w:eastAsia="en-GB"/>
              </w:rPr>
              <w:t>The post holder will u</w:t>
            </w:r>
            <w:r w:rsidRPr="009C28B2">
              <w:rPr>
                <w:sz w:val="22"/>
                <w:szCs w:val="22"/>
              </w:rPr>
              <w:t xml:space="preserve">nderstand and make decisions which are affected by </w:t>
            </w:r>
            <w:r w:rsidR="00CF15DC" w:rsidRPr="009C28B2">
              <w:rPr>
                <w:sz w:val="22"/>
                <w:szCs w:val="22"/>
              </w:rPr>
              <w:t>Equality, Diversity and Inclusion (EDI)</w:t>
            </w:r>
            <w:r w:rsidRPr="009C28B2">
              <w:rPr>
                <w:sz w:val="22"/>
                <w:szCs w:val="22"/>
              </w:rPr>
              <w:t xml:space="preserve"> legislation and Child protection policy. Additionally he/she will exploit opportunities brought by diversity and build them into all planning.</w:t>
            </w:r>
          </w:p>
          <w:p w:rsidR="00587868" w:rsidRPr="009C28B2" w:rsidRDefault="00587868" w:rsidP="00CF15DC">
            <w:pPr>
              <w:pStyle w:val="infill"/>
              <w:rPr>
                <w:szCs w:val="22"/>
              </w:rPr>
            </w:pPr>
          </w:p>
          <w:p w:rsidR="00C87F47" w:rsidRPr="009C28B2" w:rsidRDefault="00CF15DC" w:rsidP="00CF15DC">
            <w:pPr>
              <w:pStyle w:val="infill"/>
              <w:numPr>
                <w:ilvl w:val="0"/>
                <w:numId w:val="13"/>
              </w:numPr>
              <w:rPr>
                <w:szCs w:val="22"/>
              </w:rPr>
            </w:pPr>
            <w:r w:rsidRPr="009C28B2">
              <w:rPr>
                <w:szCs w:val="22"/>
              </w:rPr>
              <w:t>Regular t</w:t>
            </w:r>
            <w:r w:rsidR="00AC77C1" w:rsidRPr="009C28B2">
              <w:rPr>
                <w:szCs w:val="22"/>
              </w:rPr>
              <w:t>ravel to project implementation sites for monitori</w:t>
            </w:r>
            <w:r w:rsidRPr="009C28B2">
              <w:rPr>
                <w:szCs w:val="22"/>
              </w:rPr>
              <w:t>ng and operational purposes.</w:t>
            </w:r>
          </w:p>
          <w:p w:rsidR="00C87F47" w:rsidRPr="009C28B2" w:rsidRDefault="00C87F47" w:rsidP="00D66919">
            <w:pPr>
              <w:rPr>
                <w:sz w:val="22"/>
                <w:szCs w:val="22"/>
              </w:rPr>
            </w:pPr>
          </w:p>
        </w:tc>
      </w:tr>
      <w:tr w:rsidR="00C87F47" w:rsidRPr="009C28B2" w:rsidTr="00D66919">
        <w:trPr>
          <w:trHeight w:val="848"/>
        </w:trPr>
        <w:tc>
          <w:tcPr>
            <w:tcW w:w="3544" w:type="dxa"/>
            <w:gridSpan w:val="2"/>
            <w:shd w:val="clear" w:color="auto" w:fill="E0E0E0"/>
            <w:vAlign w:val="center"/>
          </w:tcPr>
          <w:p w:rsidR="00C87F47" w:rsidRPr="009C28B2" w:rsidRDefault="00C87F47" w:rsidP="00D66919">
            <w:pPr>
              <w:rPr>
                <w:sz w:val="22"/>
                <w:szCs w:val="22"/>
              </w:rPr>
            </w:pPr>
            <w:r w:rsidRPr="009C28B2">
              <w:rPr>
                <w:sz w:val="22"/>
                <w:szCs w:val="22"/>
              </w:rPr>
              <w:lastRenderedPageBreak/>
              <w:t>Please specify any passport/visa and/or nationality requirement.</w:t>
            </w:r>
          </w:p>
        </w:tc>
        <w:tc>
          <w:tcPr>
            <w:tcW w:w="6946" w:type="dxa"/>
            <w:gridSpan w:val="3"/>
          </w:tcPr>
          <w:p w:rsidR="00C87F47" w:rsidRPr="009C28B2" w:rsidRDefault="00C87F47" w:rsidP="00D66919">
            <w:pPr>
              <w:pStyle w:val="infill"/>
              <w:rPr>
                <w:szCs w:val="22"/>
              </w:rPr>
            </w:pPr>
            <w:r w:rsidRPr="009C28B2">
              <w:rPr>
                <w:szCs w:val="22"/>
              </w:rPr>
              <w:t>Must be eligible to work legally in Nepal</w:t>
            </w:r>
          </w:p>
        </w:tc>
      </w:tr>
      <w:tr w:rsidR="00C87F47" w:rsidRPr="009C28B2" w:rsidTr="00D66919">
        <w:tc>
          <w:tcPr>
            <w:tcW w:w="3544" w:type="dxa"/>
            <w:gridSpan w:val="2"/>
            <w:shd w:val="clear" w:color="auto" w:fill="E0E0E0"/>
            <w:vAlign w:val="center"/>
          </w:tcPr>
          <w:p w:rsidR="00C87F47" w:rsidRPr="009C28B2" w:rsidRDefault="00C87F47" w:rsidP="00D66919">
            <w:pPr>
              <w:rPr>
                <w:sz w:val="22"/>
                <w:szCs w:val="22"/>
              </w:rPr>
            </w:pPr>
            <w:r w:rsidRPr="009C28B2">
              <w:rPr>
                <w:sz w:val="22"/>
                <w:szCs w:val="22"/>
              </w:rPr>
              <w:t xml:space="preserve">Please indicate if any security or legal checks are required </w:t>
            </w:r>
            <w:r w:rsidRPr="009C28B2">
              <w:rPr>
                <w:sz w:val="22"/>
                <w:szCs w:val="22"/>
              </w:rPr>
              <w:br/>
              <w:t>for this role.</w:t>
            </w:r>
          </w:p>
        </w:tc>
        <w:tc>
          <w:tcPr>
            <w:tcW w:w="6946" w:type="dxa"/>
            <w:gridSpan w:val="3"/>
          </w:tcPr>
          <w:p w:rsidR="00AC77C1" w:rsidRPr="009C28B2" w:rsidRDefault="00AC77C1" w:rsidP="00AC77C1">
            <w:pPr>
              <w:rPr>
                <w:sz w:val="22"/>
                <w:szCs w:val="22"/>
              </w:rPr>
            </w:pPr>
            <w:r w:rsidRPr="009C28B2">
              <w:rPr>
                <w:sz w:val="22"/>
                <w:szCs w:val="22"/>
              </w:rPr>
              <w:t>ID, local/international police record checks, qualification and reference checks are required for all candidates.</w:t>
            </w:r>
          </w:p>
          <w:p w:rsidR="00C87F47" w:rsidRPr="009C28B2" w:rsidRDefault="00C87F47" w:rsidP="00D66919">
            <w:pPr>
              <w:pStyle w:val="infill"/>
              <w:rPr>
                <w:szCs w:val="22"/>
              </w:rPr>
            </w:pPr>
          </w:p>
        </w:tc>
      </w:tr>
    </w:tbl>
    <w:p w:rsidR="00C87F47" w:rsidRPr="009C28B2" w:rsidRDefault="00C87F47" w:rsidP="00C87F47">
      <w:pPr>
        <w:jc w:val="center"/>
        <w:rPr>
          <w:b/>
          <w:sz w:val="22"/>
          <w:szCs w:val="22"/>
        </w:rPr>
      </w:pPr>
      <w:r w:rsidRPr="009C28B2">
        <w:rPr>
          <w:b/>
          <w:sz w:val="22"/>
          <w:szCs w:val="22"/>
        </w:rPr>
        <w:tab/>
      </w:r>
      <w:r w:rsidRPr="009C28B2">
        <w:rPr>
          <w:b/>
          <w:sz w:val="22"/>
          <w:szCs w:val="22"/>
        </w:rPr>
        <w:tab/>
      </w:r>
      <w:r w:rsidRPr="009C28B2">
        <w:rPr>
          <w:b/>
          <w:sz w:val="22"/>
          <w:szCs w:val="22"/>
        </w:rPr>
        <w:tab/>
      </w:r>
      <w:r w:rsidRPr="009C28B2">
        <w:rPr>
          <w:b/>
          <w:sz w:val="22"/>
          <w:szCs w:val="22"/>
        </w:rPr>
        <w:tab/>
      </w:r>
      <w:r w:rsidRPr="009C28B2">
        <w:rPr>
          <w:b/>
          <w:sz w:val="22"/>
          <w:szCs w:val="22"/>
        </w:rPr>
        <w:tab/>
      </w:r>
      <w:r w:rsidRPr="009C28B2">
        <w:rPr>
          <w:b/>
          <w:sz w:val="22"/>
          <w:szCs w:val="22"/>
        </w:rPr>
        <w:tab/>
        <w:t xml:space="preserve">                </w:t>
      </w:r>
    </w:p>
    <w:p w:rsidR="00AC77C1" w:rsidRPr="009C28B2" w:rsidRDefault="00AC77C1" w:rsidP="00AC77C1">
      <w:pPr>
        <w:rPr>
          <w:sz w:val="22"/>
          <w:szCs w:val="22"/>
        </w:rPr>
      </w:pPr>
      <w:r w:rsidRPr="009C28B2">
        <w:rPr>
          <w:sz w:val="22"/>
          <w:szCs w:val="22"/>
        </w:rPr>
        <w:t xml:space="preserve">“The British Council believes that all children have potential and that every child matters - everywhere in the world. The British Council affirms the position that all children have the right to be protected from all forms of abuse as set out in article 19, UNCRC, 1989” </w:t>
      </w:r>
    </w:p>
    <w:p w:rsidR="00C87F47" w:rsidRPr="009C28B2" w:rsidRDefault="00C87F47" w:rsidP="00C87F47">
      <w:pPr>
        <w:pStyle w:val="Heading3"/>
        <w:ind w:left="-113"/>
        <w:rPr>
          <w:rFonts w:ascii="Arial" w:hAnsi="Arial" w:cs="Arial"/>
          <w:sz w:val="22"/>
          <w:szCs w:val="22"/>
        </w:rPr>
      </w:pPr>
      <w:r w:rsidRPr="009C28B2">
        <w:rPr>
          <w:rFonts w:ascii="Arial" w:hAnsi="Arial" w:cs="Arial"/>
          <w:sz w:val="22"/>
          <w:szCs w:val="22"/>
        </w:rPr>
        <w:br w:type="page"/>
      </w:r>
      <w:r w:rsidRPr="009C28B2">
        <w:rPr>
          <w:rFonts w:ascii="Arial" w:hAnsi="Arial" w:cs="Arial"/>
          <w:sz w:val="22"/>
          <w:szCs w:val="22"/>
        </w:rPr>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770"/>
        <w:gridCol w:w="1735"/>
      </w:tblGrid>
      <w:tr w:rsidR="00C87F47" w:rsidRPr="009C28B2" w:rsidTr="00D66919">
        <w:trPr>
          <w:trHeight w:val="567"/>
        </w:trPr>
        <w:tc>
          <w:tcPr>
            <w:tcW w:w="1985" w:type="dxa"/>
            <w:tcBorders>
              <w:bottom w:val="single" w:sz="4" w:space="0" w:color="auto"/>
            </w:tcBorders>
            <w:shd w:val="clear" w:color="auto" w:fill="E0E0E0"/>
            <w:vAlign w:val="center"/>
          </w:tcPr>
          <w:p w:rsidR="00C87F47" w:rsidRPr="009C28B2" w:rsidRDefault="00C87F47" w:rsidP="00D66919">
            <w:pPr>
              <w:spacing w:before="40"/>
              <w:rPr>
                <w:sz w:val="22"/>
                <w:szCs w:val="22"/>
              </w:rPr>
            </w:pPr>
            <w:r w:rsidRPr="009C28B2">
              <w:rPr>
                <w:b/>
                <w:sz w:val="22"/>
                <w:szCs w:val="22"/>
              </w:rPr>
              <w:t>Behaviours</w:t>
            </w:r>
          </w:p>
        </w:tc>
        <w:tc>
          <w:tcPr>
            <w:tcW w:w="6770" w:type="dxa"/>
            <w:shd w:val="clear" w:color="auto" w:fill="E0E0E0"/>
            <w:vAlign w:val="center"/>
          </w:tcPr>
          <w:p w:rsidR="00C87F47" w:rsidRPr="009C28B2" w:rsidRDefault="00C87F47" w:rsidP="00D66919">
            <w:pPr>
              <w:spacing w:before="40"/>
              <w:rPr>
                <w:b/>
                <w:sz w:val="22"/>
                <w:szCs w:val="22"/>
              </w:rPr>
            </w:pPr>
            <w:r w:rsidRPr="009C28B2">
              <w:rPr>
                <w:b/>
                <w:sz w:val="22"/>
                <w:szCs w:val="22"/>
              </w:rPr>
              <w:t>Required at the “more demanding” level (2)</w:t>
            </w:r>
          </w:p>
        </w:tc>
        <w:tc>
          <w:tcPr>
            <w:tcW w:w="1735" w:type="dxa"/>
            <w:shd w:val="clear" w:color="auto" w:fill="E0E0E0"/>
            <w:vAlign w:val="center"/>
          </w:tcPr>
          <w:p w:rsidR="00C87F47" w:rsidRPr="009C28B2" w:rsidRDefault="00C87F47" w:rsidP="00D66919">
            <w:pPr>
              <w:spacing w:before="40"/>
              <w:rPr>
                <w:b/>
                <w:sz w:val="22"/>
                <w:szCs w:val="22"/>
              </w:rPr>
            </w:pPr>
            <w:r w:rsidRPr="009C28B2">
              <w:rPr>
                <w:b/>
                <w:sz w:val="22"/>
                <w:szCs w:val="22"/>
              </w:rPr>
              <w:t>Assessment stage</w:t>
            </w:r>
          </w:p>
        </w:tc>
      </w:tr>
      <w:tr w:rsidR="00C87F47" w:rsidRPr="009C28B2" w:rsidTr="00D66919">
        <w:trPr>
          <w:trHeight w:val="2835"/>
        </w:trPr>
        <w:tc>
          <w:tcPr>
            <w:tcW w:w="1985" w:type="dxa"/>
            <w:shd w:val="clear" w:color="auto" w:fill="E0E0E0"/>
          </w:tcPr>
          <w:p w:rsidR="00C87F47" w:rsidRPr="009C28B2" w:rsidRDefault="00C87F47" w:rsidP="00D66919">
            <w:pPr>
              <w:autoSpaceDE w:val="0"/>
              <w:autoSpaceDN w:val="0"/>
              <w:adjustRightInd w:val="0"/>
              <w:rPr>
                <w:sz w:val="22"/>
                <w:szCs w:val="22"/>
                <w:u w:val="single"/>
              </w:rPr>
            </w:pPr>
            <w:r w:rsidRPr="009C28B2">
              <w:rPr>
                <w:sz w:val="22"/>
                <w:szCs w:val="22"/>
                <w:u w:val="single"/>
              </w:rPr>
              <w:t>Working Together</w:t>
            </w:r>
          </w:p>
          <w:p w:rsidR="00C87F47" w:rsidRPr="009C28B2" w:rsidRDefault="00C87F47" w:rsidP="00D66919">
            <w:pPr>
              <w:spacing w:before="40"/>
              <w:rPr>
                <w:b/>
                <w:sz w:val="22"/>
                <w:szCs w:val="22"/>
              </w:rPr>
            </w:pPr>
          </w:p>
        </w:tc>
        <w:tc>
          <w:tcPr>
            <w:tcW w:w="6770" w:type="dxa"/>
          </w:tcPr>
          <w:p w:rsidR="00C87F47" w:rsidRPr="009C28B2" w:rsidRDefault="00C87F47" w:rsidP="00D66919">
            <w:pPr>
              <w:rPr>
                <w:b/>
                <w:bCs/>
                <w:color w:val="000000"/>
                <w:sz w:val="22"/>
                <w:szCs w:val="22"/>
              </w:rPr>
            </w:pPr>
            <w:r w:rsidRPr="009C28B2">
              <w:rPr>
                <w:b/>
                <w:bCs/>
                <w:color w:val="000000"/>
                <w:sz w:val="22"/>
                <w:szCs w:val="22"/>
              </w:rPr>
              <w:t>Ensuring that others benefit as well as me</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ask for feedback from others and check they are getting what they want as well as me</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agree expectations and work with others to deliver benefits for everyone</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make changes or exchange resources to create mutual benefits</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use my understanding of team dynamics to harmonise working and enhance results</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share praise with others</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share responsibility when there are problems</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help others to work together more effectively</w:t>
            </w:r>
          </w:p>
          <w:p w:rsidR="00C87F47" w:rsidRPr="009C28B2" w:rsidRDefault="00C87F47" w:rsidP="00C87F47">
            <w:pPr>
              <w:numPr>
                <w:ilvl w:val="0"/>
                <w:numId w:val="4"/>
              </w:numPr>
              <w:tabs>
                <w:tab w:val="clear" w:pos="720"/>
              </w:tabs>
              <w:ind w:left="284" w:hanging="284"/>
              <w:rPr>
                <w:color w:val="000000"/>
                <w:sz w:val="22"/>
                <w:szCs w:val="22"/>
              </w:rPr>
            </w:pPr>
            <w:r w:rsidRPr="009C28B2">
              <w:rPr>
                <w:color w:val="000000"/>
                <w:sz w:val="22"/>
                <w:szCs w:val="22"/>
              </w:rPr>
              <w:t>I work with clients to come up with solutions and gain their support</w:t>
            </w:r>
          </w:p>
        </w:tc>
        <w:tc>
          <w:tcPr>
            <w:tcW w:w="1735" w:type="dxa"/>
          </w:tcPr>
          <w:p w:rsidR="00C87F47" w:rsidRPr="009C28B2" w:rsidRDefault="00C87F47" w:rsidP="00D66919">
            <w:pPr>
              <w:spacing w:before="40"/>
              <w:rPr>
                <w:sz w:val="22"/>
                <w:szCs w:val="22"/>
              </w:rPr>
            </w:pPr>
            <w:r w:rsidRPr="009C28B2">
              <w:rPr>
                <w:sz w:val="22"/>
                <w:szCs w:val="22"/>
              </w:rPr>
              <w:t xml:space="preserve">Interview </w:t>
            </w:r>
          </w:p>
        </w:tc>
      </w:tr>
      <w:tr w:rsidR="00C87F47" w:rsidRPr="009C28B2" w:rsidTr="00D66919">
        <w:trPr>
          <w:trHeight w:val="2835"/>
        </w:trPr>
        <w:tc>
          <w:tcPr>
            <w:tcW w:w="1985" w:type="dxa"/>
            <w:shd w:val="clear" w:color="auto" w:fill="E0E0E0"/>
          </w:tcPr>
          <w:p w:rsidR="00C87F47" w:rsidRPr="009C28B2" w:rsidRDefault="00C87F47" w:rsidP="00D66919">
            <w:pPr>
              <w:autoSpaceDE w:val="0"/>
              <w:autoSpaceDN w:val="0"/>
              <w:adjustRightInd w:val="0"/>
              <w:rPr>
                <w:sz w:val="22"/>
                <w:szCs w:val="22"/>
                <w:u w:val="single"/>
              </w:rPr>
            </w:pPr>
            <w:r w:rsidRPr="009C28B2">
              <w:rPr>
                <w:sz w:val="22"/>
                <w:szCs w:val="22"/>
                <w:u w:val="single"/>
              </w:rPr>
              <w:t>Making it happen</w:t>
            </w:r>
          </w:p>
          <w:p w:rsidR="00C87F47" w:rsidRPr="009C28B2" w:rsidRDefault="00C87F47" w:rsidP="00D66919">
            <w:pPr>
              <w:spacing w:before="40"/>
              <w:rPr>
                <w:b/>
                <w:sz w:val="22"/>
                <w:szCs w:val="22"/>
              </w:rPr>
            </w:pPr>
          </w:p>
        </w:tc>
        <w:tc>
          <w:tcPr>
            <w:tcW w:w="6770" w:type="dxa"/>
          </w:tcPr>
          <w:p w:rsidR="00C87F47" w:rsidRPr="009C28B2" w:rsidRDefault="00C87F47" w:rsidP="00D66919">
            <w:pPr>
              <w:rPr>
                <w:b/>
                <w:bCs/>
                <w:color w:val="000000"/>
                <w:sz w:val="22"/>
                <w:szCs w:val="22"/>
              </w:rPr>
            </w:pPr>
            <w:r w:rsidRPr="009C28B2">
              <w:rPr>
                <w:b/>
                <w:bCs/>
                <w:color w:val="000000"/>
                <w:sz w:val="22"/>
                <w:szCs w:val="22"/>
              </w:rPr>
              <w:t>Challenging myself and others to deliver and measure better results</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regularly review results and look for ways of raising levels of achievement for myself and others</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exceed challenging objectives</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identify barriers to success and tackle them before they become an issue</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commit resources to support the learning and development of others</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look for new responsibilities and assignments in order to develop</w:t>
            </w:r>
          </w:p>
          <w:p w:rsidR="00C87F47" w:rsidRPr="009C28B2" w:rsidRDefault="00C87F47" w:rsidP="00C87F47">
            <w:pPr>
              <w:numPr>
                <w:ilvl w:val="0"/>
                <w:numId w:val="5"/>
              </w:numPr>
              <w:tabs>
                <w:tab w:val="clear" w:pos="720"/>
                <w:tab w:val="num" w:pos="284"/>
              </w:tabs>
              <w:ind w:left="284" w:hanging="284"/>
              <w:rPr>
                <w:color w:val="000000"/>
                <w:sz w:val="22"/>
                <w:szCs w:val="22"/>
              </w:rPr>
            </w:pPr>
            <w:r w:rsidRPr="009C28B2">
              <w:rPr>
                <w:color w:val="000000"/>
                <w:sz w:val="22"/>
                <w:szCs w:val="22"/>
              </w:rPr>
              <w:t>I take advantage of opportunities and mitigate risks</w:t>
            </w:r>
          </w:p>
        </w:tc>
        <w:tc>
          <w:tcPr>
            <w:tcW w:w="1735" w:type="dxa"/>
          </w:tcPr>
          <w:p w:rsidR="00C87F47" w:rsidRPr="009C28B2" w:rsidRDefault="0030435F" w:rsidP="00D66919">
            <w:pPr>
              <w:spacing w:before="40"/>
              <w:rPr>
                <w:sz w:val="22"/>
                <w:szCs w:val="22"/>
              </w:rPr>
            </w:pPr>
            <w:r w:rsidRPr="009C28B2">
              <w:rPr>
                <w:rFonts w:eastAsia="PMingLiU"/>
                <w:bCs/>
                <w:sz w:val="22"/>
                <w:szCs w:val="22"/>
                <w:lang w:eastAsia="en-GB"/>
              </w:rPr>
              <w:t>This behaviour will be required to successfully carry out the role, but will not be assessed for recruitment purposes.</w:t>
            </w:r>
          </w:p>
        </w:tc>
      </w:tr>
      <w:tr w:rsidR="00C87F47" w:rsidRPr="009C28B2" w:rsidTr="00D66919">
        <w:trPr>
          <w:trHeight w:val="2202"/>
        </w:trPr>
        <w:tc>
          <w:tcPr>
            <w:tcW w:w="1985" w:type="dxa"/>
            <w:shd w:val="clear" w:color="auto" w:fill="E0E0E0"/>
          </w:tcPr>
          <w:p w:rsidR="00C87F47" w:rsidRPr="009C28B2" w:rsidRDefault="00C87F47" w:rsidP="00D66919">
            <w:pPr>
              <w:autoSpaceDE w:val="0"/>
              <w:autoSpaceDN w:val="0"/>
              <w:adjustRightInd w:val="0"/>
              <w:rPr>
                <w:sz w:val="22"/>
                <w:szCs w:val="22"/>
                <w:u w:val="single"/>
              </w:rPr>
            </w:pPr>
            <w:r w:rsidRPr="009C28B2">
              <w:rPr>
                <w:sz w:val="22"/>
                <w:szCs w:val="22"/>
                <w:u w:val="single"/>
              </w:rPr>
              <w:t>Creating shared purpose</w:t>
            </w:r>
          </w:p>
        </w:tc>
        <w:tc>
          <w:tcPr>
            <w:tcW w:w="6770" w:type="dxa"/>
            <w:tcBorders>
              <w:bottom w:val="single" w:sz="4" w:space="0" w:color="auto"/>
            </w:tcBorders>
          </w:tcPr>
          <w:p w:rsidR="00C87F47" w:rsidRPr="009C28B2" w:rsidRDefault="00C87F47" w:rsidP="00D66919">
            <w:pPr>
              <w:ind w:left="-10"/>
              <w:rPr>
                <w:color w:val="000000"/>
                <w:sz w:val="22"/>
                <w:szCs w:val="22"/>
              </w:rPr>
            </w:pPr>
            <w:r w:rsidRPr="009C28B2">
              <w:rPr>
                <w:rStyle w:val="Strong"/>
                <w:color w:val="000000"/>
                <w:sz w:val="22"/>
                <w:szCs w:val="22"/>
              </w:rPr>
              <w:t>Creating energy and clarity so that people want to work purposefully together</w:t>
            </w:r>
          </w:p>
          <w:p w:rsidR="00C87F47" w:rsidRPr="009C28B2" w:rsidRDefault="00C87F47" w:rsidP="00C87F47">
            <w:pPr>
              <w:numPr>
                <w:ilvl w:val="0"/>
                <w:numId w:val="6"/>
              </w:numPr>
              <w:tabs>
                <w:tab w:val="clear" w:pos="720"/>
                <w:tab w:val="num" w:pos="284"/>
              </w:tabs>
              <w:ind w:left="284" w:hanging="294"/>
              <w:rPr>
                <w:color w:val="000000"/>
                <w:sz w:val="22"/>
                <w:szCs w:val="22"/>
              </w:rPr>
            </w:pPr>
            <w:r w:rsidRPr="009C28B2">
              <w:rPr>
                <w:color w:val="000000"/>
                <w:sz w:val="22"/>
                <w:szCs w:val="22"/>
              </w:rPr>
              <w:t>I use a variety of ways to check the understanding of others and build engagement</w:t>
            </w:r>
          </w:p>
          <w:p w:rsidR="00C87F47" w:rsidRPr="009C28B2" w:rsidRDefault="00C87F47" w:rsidP="00C87F47">
            <w:pPr>
              <w:numPr>
                <w:ilvl w:val="0"/>
                <w:numId w:val="6"/>
              </w:numPr>
              <w:tabs>
                <w:tab w:val="clear" w:pos="720"/>
                <w:tab w:val="num" w:pos="284"/>
              </w:tabs>
              <w:ind w:left="284" w:hanging="294"/>
              <w:rPr>
                <w:color w:val="000000"/>
                <w:sz w:val="22"/>
                <w:szCs w:val="22"/>
              </w:rPr>
            </w:pPr>
            <w:r w:rsidRPr="009C28B2">
              <w:rPr>
                <w:color w:val="000000"/>
                <w:sz w:val="22"/>
                <w:szCs w:val="22"/>
              </w:rPr>
              <w:t>I adapt what I say for different individuals, groups and cultures</w:t>
            </w:r>
          </w:p>
          <w:p w:rsidR="00C87F47" w:rsidRPr="009C28B2" w:rsidRDefault="00C87F47" w:rsidP="00C87F47">
            <w:pPr>
              <w:numPr>
                <w:ilvl w:val="0"/>
                <w:numId w:val="6"/>
              </w:numPr>
              <w:tabs>
                <w:tab w:val="clear" w:pos="720"/>
                <w:tab w:val="num" w:pos="284"/>
              </w:tabs>
              <w:ind w:left="284" w:hanging="294"/>
              <w:rPr>
                <w:color w:val="000000"/>
                <w:sz w:val="22"/>
                <w:szCs w:val="22"/>
              </w:rPr>
            </w:pPr>
            <w:r w:rsidRPr="009C28B2">
              <w:rPr>
                <w:color w:val="000000"/>
                <w:sz w:val="22"/>
                <w:szCs w:val="22"/>
              </w:rPr>
              <w:t>I act creatively to inspire others to ensure they focus their efforts appropriately</w:t>
            </w:r>
          </w:p>
          <w:p w:rsidR="00C87F47" w:rsidRPr="009C28B2" w:rsidRDefault="00C87F47" w:rsidP="00C87F47">
            <w:pPr>
              <w:numPr>
                <w:ilvl w:val="0"/>
                <w:numId w:val="6"/>
              </w:numPr>
              <w:tabs>
                <w:tab w:val="clear" w:pos="720"/>
                <w:tab w:val="num" w:pos="284"/>
              </w:tabs>
              <w:ind w:left="284" w:hanging="294"/>
              <w:rPr>
                <w:color w:val="000000"/>
                <w:sz w:val="22"/>
                <w:szCs w:val="22"/>
              </w:rPr>
            </w:pPr>
            <w:r w:rsidRPr="009C28B2">
              <w:rPr>
                <w:color w:val="000000"/>
                <w:sz w:val="22"/>
                <w:szCs w:val="22"/>
              </w:rPr>
              <w:t>I link my team’s vision to the British Council’s vision</w:t>
            </w:r>
          </w:p>
        </w:tc>
        <w:tc>
          <w:tcPr>
            <w:tcW w:w="1735" w:type="dxa"/>
            <w:tcBorders>
              <w:bottom w:val="single" w:sz="4" w:space="0" w:color="auto"/>
            </w:tcBorders>
          </w:tcPr>
          <w:p w:rsidR="00C87F47" w:rsidRPr="009C28B2" w:rsidRDefault="0030435F" w:rsidP="00D66919">
            <w:pPr>
              <w:spacing w:before="40"/>
              <w:rPr>
                <w:sz w:val="22"/>
                <w:szCs w:val="22"/>
              </w:rPr>
            </w:pPr>
            <w:r w:rsidRPr="009C28B2">
              <w:rPr>
                <w:rFonts w:eastAsia="PMingLiU"/>
                <w:bCs/>
                <w:sz w:val="22"/>
                <w:szCs w:val="22"/>
                <w:lang w:eastAsia="en-GB"/>
              </w:rPr>
              <w:t>This behaviour will be required to successfully carry out the role, but will not be assessed for recruitment purposes.</w:t>
            </w:r>
          </w:p>
        </w:tc>
      </w:tr>
      <w:tr w:rsidR="00C87F47" w:rsidRPr="009C28B2" w:rsidTr="00D66919">
        <w:trPr>
          <w:trHeight w:val="441"/>
        </w:trPr>
        <w:tc>
          <w:tcPr>
            <w:tcW w:w="1985" w:type="dxa"/>
            <w:shd w:val="clear" w:color="auto" w:fill="E0E0E0"/>
            <w:vAlign w:val="center"/>
          </w:tcPr>
          <w:p w:rsidR="00C87F47" w:rsidRPr="009C28B2" w:rsidRDefault="00C87F47" w:rsidP="00D66919">
            <w:pPr>
              <w:spacing w:before="40"/>
              <w:rPr>
                <w:sz w:val="22"/>
                <w:szCs w:val="22"/>
              </w:rPr>
            </w:pPr>
            <w:r w:rsidRPr="009C28B2">
              <w:rPr>
                <w:b/>
                <w:sz w:val="22"/>
                <w:szCs w:val="22"/>
              </w:rPr>
              <w:t>Behaviours</w:t>
            </w:r>
          </w:p>
        </w:tc>
        <w:tc>
          <w:tcPr>
            <w:tcW w:w="6770" w:type="dxa"/>
            <w:shd w:val="clear" w:color="auto" w:fill="E0E0E0"/>
            <w:vAlign w:val="center"/>
          </w:tcPr>
          <w:p w:rsidR="00C87F47" w:rsidRPr="009C28B2" w:rsidRDefault="00C87F47" w:rsidP="00D66919">
            <w:pPr>
              <w:spacing w:before="40"/>
              <w:rPr>
                <w:b/>
                <w:sz w:val="22"/>
                <w:szCs w:val="22"/>
              </w:rPr>
            </w:pPr>
            <w:r w:rsidRPr="009C28B2">
              <w:rPr>
                <w:b/>
                <w:sz w:val="22"/>
                <w:szCs w:val="22"/>
              </w:rPr>
              <w:t>Required at the “essential” level (1)</w:t>
            </w:r>
          </w:p>
        </w:tc>
        <w:tc>
          <w:tcPr>
            <w:tcW w:w="1735" w:type="dxa"/>
            <w:shd w:val="clear" w:color="auto" w:fill="E0E0E0"/>
            <w:vAlign w:val="center"/>
          </w:tcPr>
          <w:p w:rsidR="00C87F47" w:rsidRPr="009C28B2" w:rsidRDefault="00C87F47" w:rsidP="00D66919">
            <w:pPr>
              <w:spacing w:before="40"/>
              <w:rPr>
                <w:b/>
                <w:sz w:val="22"/>
                <w:szCs w:val="22"/>
              </w:rPr>
            </w:pPr>
            <w:r w:rsidRPr="009C28B2">
              <w:rPr>
                <w:b/>
                <w:sz w:val="22"/>
                <w:szCs w:val="22"/>
              </w:rPr>
              <w:t>Assessment stage</w:t>
            </w:r>
          </w:p>
        </w:tc>
      </w:tr>
      <w:tr w:rsidR="00C87F47" w:rsidRPr="009C28B2" w:rsidTr="00D66919">
        <w:trPr>
          <w:trHeight w:val="2835"/>
        </w:trPr>
        <w:tc>
          <w:tcPr>
            <w:tcW w:w="1985" w:type="dxa"/>
            <w:shd w:val="clear" w:color="auto" w:fill="E0E0E0"/>
          </w:tcPr>
          <w:p w:rsidR="00C87F47" w:rsidRPr="009C28B2" w:rsidRDefault="00C87F47" w:rsidP="00D66919">
            <w:pPr>
              <w:spacing w:before="40"/>
              <w:rPr>
                <w:b/>
                <w:sz w:val="22"/>
                <w:szCs w:val="22"/>
              </w:rPr>
            </w:pPr>
            <w:r w:rsidRPr="009C28B2">
              <w:rPr>
                <w:sz w:val="22"/>
                <w:szCs w:val="22"/>
                <w:u w:val="single"/>
              </w:rPr>
              <w:t>Being Accountable</w:t>
            </w:r>
          </w:p>
        </w:tc>
        <w:tc>
          <w:tcPr>
            <w:tcW w:w="6770" w:type="dxa"/>
          </w:tcPr>
          <w:p w:rsidR="00C87F47" w:rsidRPr="009C28B2" w:rsidRDefault="00C87F47" w:rsidP="00D66919">
            <w:pPr>
              <w:rPr>
                <w:b/>
                <w:bCs/>
                <w:color w:val="000000"/>
                <w:sz w:val="22"/>
                <w:szCs w:val="22"/>
              </w:rPr>
            </w:pPr>
            <w:r w:rsidRPr="009C28B2">
              <w:rPr>
                <w:b/>
                <w:bCs/>
                <w:color w:val="000000"/>
                <w:sz w:val="22"/>
                <w:szCs w:val="22"/>
              </w:rPr>
              <w:t>Delivering my best work in order to meet my commitments</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color w:val="000000"/>
                <w:sz w:val="22"/>
                <w:szCs w:val="22"/>
              </w:rPr>
              <w:t>I focus my time on the activities that will deliver benefits for the British Council</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color w:val="000000"/>
                <w:sz w:val="22"/>
                <w:szCs w:val="22"/>
              </w:rPr>
              <w:t>I always meet my commitments and take personal responsibility for the results</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color w:val="000000"/>
                <w:sz w:val="22"/>
                <w:szCs w:val="22"/>
              </w:rPr>
              <w:t>I give constructive feedback to others in a way they can understand and accept</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color w:val="000000"/>
                <w:sz w:val="22"/>
                <w:szCs w:val="22"/>
              </w:rPr>
              <w:t>I give praise and recognition when appropriate</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sz w:val="22"/>
                <w:szCs w:val="22"/>
              </w:rPr>
              <w:t>I know my own strengths and weaknesses</w:t>
            </w:r>
          </w:p>
          <w:p w:rsidR="00C87F47" w:rsidRPr="009C28B2" w:rsidRDefault="00C87F47" w:rsidP="00C87F47">
            <w:pPr>
              <w:numPr>
                <w:ilvl w:val="0"/>
                <w:numId w:val="7"/>
              </w:numPr>
              <w:tabs>
                <w:tab w:val="clear" w:pos="720"/>
                <w:tab w:val="num" w:pos="284"/>
              </w:tabs>
              <w:ind w:left="284" w:hanging="284"/>
              <w:rPr>
                <w:color w:val="000000"/>
                <w:sz w:val="22"/>
                <w:szCs w:val="22"/>
              </w:rPr>
            </w:pPr>
            <w:r w:rsidRPr="009C28B2">
              <w:rPr>
                <w:sz w:val="22"/>
                <w:szCs w:val="22"/>
              </w:rPr>
              <w:t>I remain determined when faced with obstacles or setbacks</w:t>
            </w:r>
          </w:p>
        </w:tc>
        <w:tc>
          <w:tcPr>
            <w:tcW w:w="1735" w:type="dxa"/>
          </w:tcPr>
          <w:p w:rsidR="00C87F47" w:rsidRPr="009C28B2" w:rsidRDefault="0030435F" w:rsidP="00D66919">
            <w:pPr>
              <w:spacing w:before="40"/>
              <w:rPr>
                <w:sz w:val="22"/>
                <w:szCs w:val="22"/>
              </w:rPr>
            </w:pPr>
            <w:r w:rsidRPr="009C28B2">
              <w:rPr>
                <w:sz w:val="22"/>
                <w:szCs w:val="22"/>
              </w:rPr>
              <w:t>Interview</w:t>
            </w:r>
          </w:p>
        </w:tc>
      </w:tr>
      <w:tr w:rsidR="00C87F47" w:rsidRPr="009C28B2" w:rsidTr="0030435F">
        <w:trPr>
          <w:trHeight w:val="2400"/>
        </w:trPr>
        <w:tc>
          <w:tcPr>
            <w:tcW w:w="1985" w:type="dxa"/>
            <w:shd w:val="clear" w:color="auto" w:fill="E0E0E0"/>
          </w:tcPr>
          <w:p w:rsidR="00C87F47" w:rsidRPr="009C28B2" w:rsidRDefault="00C87F47" w:rsidP="00D66919">
            <w:pPr>
              <w:spacing w:before="40"/>
              <w:rPr>
                <w:sz w:val="22"/>
                <w:szCs w:val="22"/>
                <w:u w:val="single"/>
              </w:rPr>
            </w:pPr>
            <w:r w:rsidRPr="009C28B2">
              <w:rPr>
                <w:sz w:val="22"/>
                <w:szCs w:val="22"/>
                <w:u w:val="single"/>
              </w:rPr>
              <w:lastRenderedPageBreak/>
              <w:t>Connecting with others</w:t>
            </w:r>
          </w:p>
        </w:tc>
        <w:tc>
          <w:tcPr>
            <w:tcW w:w="6770" w:type="dxa"/>
          </w:tcPr>
          <w:p w:rsidR="00C87F47" w:rsidRPr="009C28B2" w:rsidRDefault="00C87F47" w:rsidP="00D66919">
            <w:pPr>
              <w:rPr>
                <w:b/>
                <w:bCs/>
                <w:color w:val="000000"/>
                <w:sz w:val="22"/>
                <w:szCs w:val="22"/>
              </w:rPr>
            </w:pPr>
            <w:r w:rsidRPr="009C28B2">
              <w:rPr>
                <w:b/>
                <w:bCs/>
                <w:color w:val="000000"/>
                <w:sz w:val="22"/>
                <w:szCs w:val="22"/>
              </w:rPr>
              <w:t>Making regular opportunities to understand others better</w:t>
            </w:r>
          </w:p>
          <w:p w:rsidR="00C87F47" w:rsidRPr="009C28B2" w:rsidRDefault="00C87F47" w:rsidP="00C87F47">
            <w:pPr>
              <w:numPr>
                <w:ilvl w:val="0"/>
                <w:numId w:val="8"/>
              </w:numPr>
              <w:tabs>
                <w:tab w:val="clear" w:pos="720"/>
                <w:tab w:val="num" w:pos="284"/>
              </w:tabs>
              <w:ind w:left="284" w:hanging="284"/>
              <w:rPr>
                <w:color w:val="000000"/>
                <w:sz w:val="22"/>
                <w:szCs w:val="22"/>
              </w:rPr>
            </w:pPr>
            <w:r w:rsidRPr="009C28B2">
              <w:rPr>
                <w:color w:val="000000"/>
                <w:sz w:val="22"/>
                <w:szCs w:val="22"/>
              </w:rPr>
              <w:t>I make myself approachable to others</w:t>
            </w:r>
          </w:p>
          <w:p w:rsidR="00C87F47" w:rsidRPr="009C28B2" w:rsidRDefault="00C87F47" w:rsidP="00C87F47">
            <w:pPr>
              <w:numPr>
                <w:ilvl w:val="0"/>
                <w:numId w:val="8"/>
              </w:numPr>
              <w:tabs>
                <w:tab w:val="clear" w:pos="720"/>
                <w:tab w:val="num" w:pos="284"/>
              </w:tabs>
              <w:ind w:left="284" w:hanging="284"/>
              <w:rPr>
                <w:color w:val="000000"/>
                <w:sz w:val="22"/>
                <w:szCs w:val="22"/>
              </w:rPr>
            </w:pPr>
            <w:r w:rsidRPr="009C28B2">
              <w:rPr>
                <w:color w:val="000000"/>
                <w:sz w:val="22"/>
                <w:szCs w:val="22"/>
              </w:rPr>
              <w:t>I take steps to learn about other people, cultures and organisations</w:t>
            </w:r>
          </w:p>
          <w:p w:rsidR="00C87F47" w:rsidRPr="009C28B2" w:rsidRDefault="00C87F47" w:rsidP="00C87F47">
            <w:pPr>
              <w:numPr>
                <w:ilvl w:val="0"/>
                <w:numId w:val="8"/>
              </w:numPr>
              <w:tabs>
                <w:tab w:val="clear" w:pos="720"/>
                <w:tab w:val="num" w:pos="284"/>
              </w:tabs>
              <w:ind w:left="284" w:hanging="284"/>
              <w:rPr>
                <w:color w:val="000000"/>
                <w:sz w:val="22"/>
                <w:szCs w:val="22"/>
              </w:rPr>
            </w:pPr>
            <w:r w:rsidRPr="009C28B2">
              <w:rPr>
                <w:color w:val="000000"/>
                <w:sz w:val="22"/>
                <w:szCs w:val="22"/>
              </w:rPr>
              <w:t>I apply my learning about how things are achieved in different cultures or environments</w:t>
            </w:r>
          </w:p>
          <w:p w:rsidR="00C87F47" w:rsidRPr="009C28B2" w:rsidRDefault="00C87F47" w:rsidP="00C87F47">
            <w:pPr>
              <w:numPr>
                <w:ilvl w:val="0"/>
                <w:numId w:val="8"/>
              </w:numPr>
              <w:tabs>
                <w:tab w:val="clear" w:pos="720"/>
                <w:tab w:val="num" w:pos="284"/>
              </w:tabs>
              <w:ind w:left="284" w:hanging="284"/>
              <w:rPr>
                <w:color w:val="000000"/>
                <w:sz w:val="22"/>
                <w:szCs w:val="22"/>
              </w:rPr>
            </w:pPr>
            <w:r w:rsidRPr="009C28B2">
              <w:rPr>
                <w:color w:val="000000"/>
                <w:sz w:val="22"/>
                <w:szCs w:val="22"/>
              </w:rPr>
              <w:t>I interact with others openly and honestly</w:t>
            </w:r>
          </w:p>
          <w:p w:rsidR="00C87F47" w:rsidRPr="009C28B2" w:rsidRDefault="00C87F47" w:rsidP="00C87F47">
            <w:pPr>
              <w:numPr>
                <w:ilvl w:val="0"/>
                <w:numId w:val="8"/>
              </w:numPr>
              <w:tabs>
                <w:tab w:val="clear" w:pos="720"/>
                <w:tab w:val="num" w:pos="284"/>
              </w:tabs>
              <w:ind w:left="284" w:hanging="284"/>
              <w:rPr>
                <w:color w:val="000000"/>
                <w:sz w:val="22"/>
                <w:szCs w:val="22"/>
              </w:rPr>
            </w:pPr>
            <w:r w:rsidRPr="009C28B2">
              <w:rPr>
                <w:color w:val="000000"/>
                <w:sz w:val="22"/>
                <w:szCs w:val="22"/>
              </w:rPr>
              <w:t>I listen to others’ points of view</w:t>
            </w:r>
          </w:p>
        </w:tc>
        <w:tc>
          <w:tcPr>
            <w:tcW w:w="1735" w:type="dxa"/>
          </w:tcPr>
          <w:p w:rsidR="00C87F47" w:rsidRPr="009C28B2" w:rsidRDefault="00C87F47" w:rsidP="00D66919">
            <w:pPr>
              <w:spacing w:before="40"/>
              <w:rPr>
                <w:sz w:val="22"/>
                <w:szCs w:val="22"/>
              </w:rPr>
            </w:pPr>
            <w:r w:rsidRPr="009C28B2">
              <w:rPr>
                <w:rFonts w:eastAsia="PMingLiU"/>
                <w:bCs/>
                <w:sz w:val="22"/>
                <w:szCs w:val="22"/>
                <w:lang w:eastAsia="en-GB"/>
              </w:rPr>
              <w:t>This behaviour will be required to successfully carry out the role, but will not be assessed for recruitment purposes.</w:t>
            </w:r>
          </w:p>
        </w:tc>
      </w:tr>
      <w:tr w:rsidR="00C87F47" w:rsidRPr="009C28B2" w:rsidTr="00D66919">
        <w:trPr>
          <w:trHeight w:val="2072"/>
        </w:trPr>
        <w:tc>
          <w:tcPr>
            <w:tcW w:w="1985" w:type="dxa"/>
            <w:shd w:val="clear" w:color="auto" w:fill="E0E0E0"/>
          </w:tcPr>
          <w:p w:rsidR="00C87F47" w:rsidRPr="009C28B2" w:rsidRDefault="00C87F47" w:rsidP="00D66919">
            <w:pPr>
              <w:spacing w:before="40"/>
              <w:rPr>
                <w:sz w:val="22"/>
                <w:szCs w:val="22"/>
                <w:u w:val="single"/>
              </w:rPr>
            </w:pPr>
            <w:r w:rsidRPr="009C28B2">
              <w:rPr>
                <w:sz w:val="22"/>
                <w:szCs w:val="22"/>
                <w:u w:val="single"/>
              </w:rPr>
              <w:t>Shaping the future</w:t>
            </w:r>
          </w:p>
        </w:tc>
        <w:tc>
          <w:tcPr>
            <w:tcW w:w="6770" w:type="dxa"/>
          </w:tcPr>
          <w:p w:rsidR="00C87F47" w:rsidRPr="009C28B2" w:rsidRDefault="00C87F47" w:rsidP="00D66919">
            <w:pPr>
              <w:rPr>
                <w:b/>
                <w:bCs/>
                <w:color w:val="000000"/>
                <w:sz w:val="22"/>
                <w:szCs w:val="22"/>
              </w:rPr>
            </w:pPr>
            <w:r w:rsidRPr="009C28B2">
              <w:rPr>
                <w:b/>
                <w:bCs/>
                <w:color w:val="000000"/>
                <w:sz w:val="22"/>
                <w:szCs w:val="22"/>
              </w:rPr>
              <w:t>Looking for ways in which we can do things better</w:t>
            </w:r>
          </w:p>
          <w:p w:rsidR="00C87F47" w:rsidRPr="009C28B2" w:rsidRDefault="00C87F47" w:rsidP="00C87F47">
            <w:pPr>
              <w:numPr>
                <w:ilvl w:val="0"/>
                <w:numId w:val="9"/>
              </w:numPr>
              <w:tabs>
                <w:tab w:val="clear" w:pos="720"/>
                <w:tab w:val="num" w:pos="284"/>
              </w:tabs>
              <w:ind w:left="284" w:hanging="284"/>
              <w:rPr>
                <w:color w:val="000000"/>
                <w:sz w:val="22"/>
                <w:szCs w:val="22"/>
              </w:rPr>
            </w:pPr>
            <w:r w:rsidRPr="009C28B2">
              <w:rPr>
                <w:color w:val="000000"/>
                <w:sz w:val="22"/>
                <w:szCs w:val="22"/>
              </w:rPr>
              <w:t>I recognise and react to opportunities or issues so that we improve what we do</w:t>
            </w:r>
          </w:p>
          <w:p w:rsidR="00C87F47" w:rsidRPr="009C28B2" w:rsidRDefault="00C87F47" w:rsidP="00C87F47">
            <w:pPr>
              <w:numPr>
                <w:ilvl w:val="0"/>
                <w:numId w:val="9"/>
              </w:numPr>
              <w:tabs>
                <w:tab w:val="clear" w:pos="720"/>
                <w:tab w:val="num" w:pos="284"/>
              </w:tabs>
              <w:ind w:left="284" w:hanging="284"/>
              <w:rPr>
                <w:color w:val="000000"/>
                <w:sz w:val="22"/>
                <w:szCs w:val="22"/>
              </w:rPr>
            </w:pPr>
            <w:r w:rsidRPr="009C28B2">
              <w:rPr>
                <w:color w:val="000000"/>
                <w:sz w:val="22"/>
                <w:szCs w:val="22"/>
              </w:rPr>
              <w:t>I use my knowledge, skills and experience to create better ways of doing things</w:t>
            </w:r>
          </w:p>
          <w:p w:rsidR="00C87F47" w:rsidRPr="009C28B2" w:rsidRDefault="00C87F47" w:rsidP="00C87F47">
            <w:pPr>
              <w:numPr>
                <w:ilvl w:val="0"/>
                <w:numId w:val="9"/>
              </w:numPr>
              <w:tabs>
                <w:tab w:val="clear" w:pos="720"/>
                <w:tab w:val="num" w:pos="284"/>
              </w:tabs>
              <w:ind w:left="284" w:hanging="284"/>
              <w:rPr>
                <w:color w:val="000000"/>
                <w:sz w:val="22"/>
                <w:szCs w:val="22"/>
              </w:rPr>
            </w:pPr>
            <w:r w:rsidRPr="009C28B2">
              <w:rPr>
                <w:color w:val="000000"/>
                <w:sz w:val="22"/>
                <w:szCs w:val="22"/>
              </w:rPr>
              <w:t>I make plans to achieve clear results</w:t>
            </w:r>
          </w:p>
          <w:p w:rsidR="00C87F47" w:rsidRPr="009C28B2" w:rsidRDefault="00C87F47" w:rsidP="00C87F47">
            <w:pPr>
              <w:numPr>
                <w:ilvl w:val="0"/>
                <w:numId w:val="9"/>
              </w:numPr>
              <w:tabs>
                <w:tab w:val="clear" w:pos="720"/>
                <w:tab w:val="num" w:pos="284"/>
              </w:tabs>
              <w:ind w:left="284" w:hanging="284"/>
              <w:rPr>
                <w:color w:val="000000"/>
                <w:sz w:val="22"/>
                <w:szCs w:val="22"/>
              </w:rPr>
            </w:pPr>
            <w:r w:rsidRPr="009C28B2">
              <w:rPr>
                <w:color w:val="000000"/>
                <w:sz w:val="22"/>
                <w:szCs w:val="22"/>
              </w:rPr>
              <w:t>I demonstrate how I add value in what I do day by day</w:t>
            </w:r>
          </w:p>
          <w:p w:rsidR="00C87F47" w:rsidRPr="009C28B2" w:rsidRDefault="00C87F47" w:rsidP="00C87F47">
            <w:pPr>
              <w:numPr>
                <w:ilvl w:val="0"/>
                <w:numId w:val="9"/>
              </w:numPr>
              <w:tabs>
                <w:tab w:val="clear" w:pos="720"/>
                <w:tab w:val="num" w:pos="284"/>
              </w:tabs>
              <w:ind w:left="284" w:hanging="284"/>
              <w:rPr>
                <w:color w:val="000000"/>
                <w:sz w:val="22"/>
                <w:szCs w:val="22"/>
              </w:rPr>
            </w:pPr>
            <w:r w:rsidRPr="009C28B2">
              <w:rPr>
                <w:color w:val="000000"/>
                <w:sz w:val="22"/>
                <w:szCs w:val="22"/>
              </w:rPr>
              <w:t>I ask why we do things in a certain way</w:t>
            </w:r>
          </w:p>
        </w:tc>
        <w:tc>
          <w:tcPr>
            <w:tcW w:w="1735" w:type="dxa"/>
          </w:tcPr>
          <w:p w:rsidR="00C87F47" w:rsidRPr="009C28B2" w:rsidRDefault="00C87F47" w:rsidP="00D66919">
            <w:pPr>
              <w:spacing w:before="40"/>
              <w:rPr>
                <w:sz w:val="22"/>
                <w:szCs w:val="22"/>
              </w:rPr>
            </w:pPr>
            <w:r w:rsidRPr="009C28B2">
              <w:rPr>
                <w:sz w:val="22"/>
                <w:szCs w:val="22"/>
              </w:rPr>
              <w:t>Interview</w:t>
            </w:r>
          </w:p>
        </w:tc>
      </w:tr>
      <w:tr w:rsidR="00C87F47" w:rsidRPr="009C28B2" w:rsidTr="00D66919">
        <w:trPr>
          <w:trHeight w:val="2835"/>
        </w:trPr>
        <w:tc>
          <w:tcPr>
            <w:tcW w:w="1985" w:type="dxa"/>
            <w:shd w:val="clear" w:color="auto" w:fill="E0E0E0"/>
          </w:tcPr>
          <w:p w:rsidR="00C87F47" w:rsidRPr="009C28B2" w:rsidRDefault="00C87F47" w:rsidP="00D66919">
            <w:pPr>
              <w:spacing w:before="40"/>
              <w:rPr>
                <w:b/>
                <w:sz w:val="22"/>
                <w:szCs w:val="22"/>
              </w:rPr>
            </w:pPr>
            <w:r w:rsidRPr="009C28B2">
              <w:rPr>
                <w:b/>
                <w:sz w:val="22"/>
                <w:szCs w:val="22"/>
              </w:rPr>
              <w:t>Skills and Knowledge</w:t>
            </w:r>
          </w:p>
        </w:tc>
        <w:tc>
          <w:tcPr>
            <w:tcW w:w="6770" w:type="dxa"/>
          </w:tcPr>
          <w:p w:rsidR="00C87F47" w:rsidRPr="009C28B2" w:rsidRDefault="00C87F47" w:rsidP="00D66919">
            <w:pPr>
              <w:pStyle w:val="infill"/>
              <w:rPr>
                <w:b/>
                <w:szCs w:val="22"/>
              </w:rPr>
            </w:pPr>
            <w:r w:rsidRPr="009C28B2">
              <w:rPr>
                <w:b/>
                <w:szCs w:val="22"/>
              </w:rPr>
              <w:t>Project and Relationship management</w:t>
            </w:r>
          </w:p>
          <w:p w:rsidR="00C87F47" w:rsidRPr="009C28B2" w:rsidRDefault="00C87F47" w:rsidP="00C87F47">
            <w:pPr>
              <w:pStyle w:val="infill"/>
              <w:numPr>
                <w:ilvl w:val="0"/>
                <w:numId w:val="10"/>
              </w:numPr>
              <w:tabs>
                <w:tab w:val="clear" w:pos="720"/>
                <w:tab w:val="num" w:pos="283"/>
              </w:tabs>
              <w:ind w:left="283" w:hanging="283"/>
              <w:rPr>
                <w:szCs w:val="22"/>
              </w:rPr>
            </w:pPr>
            <w:r w:rsidRPr="009C28B2">
              <w:rPr>
                <w:szCs w:val="22"/>
              </w:rPr>
              <w:t>Understands project identification processes and demonstrates ability to contribute to these.</w:t>
            </w:r>
          </w:p>
          <w:p w:rsidR="00C87F47" w:rsidRPr="009C28B2" w:rsidRDefault="00C87F47" w:rsidP="00C87F47">
            <w:pPr>
              <w:pStyle w:val="infill"/>
              <w:numPr>
                <w:ilvl w:val="0"/>
                <w:numId w:val="10"/>
              </w:numPr>
              <w:tabs>
                <w:tab w:val="clear" w:pos="720"/>
                <w:tab w:val="num" w:pos="283"/>
              </w:tabs>
              <w:ind w:left="283" w:hanging="283"/>
              <w:rPr>
                <w:szCs w:val="22"/>
              </w:rPr>
            </w:pPr>
            <w:r w:rsidRPr="009C28B2">
              <w:rPr>
                <w:szCs w:val="22"/>
              </w:rPr>
              <w:t>Manages and develops client / partner / stakeholder relationships that support the delivery of specific projects</w:t>
            </w:r>
            <w:r w:rsidR="007F528A" w:rsidRPr="009C28B2">
              <w:rPr>
                <w:szCs w:val="22"/>
              </w:rPr>
              <w:t>.</w:t>
            </w:r>
          </w:p>
          <w:p w:rsidR="00C87F47" w:rsidRPr="009C28B2" w:rsidRDefault="00835730" w:rsidP="00C87F47">
            <w:pPr>
              <w:pStyle w:val="BodyText"/>
              <w:numPr>
                <w:ilvl w:val="0"/>
                <w:numId w:val="10"/>
              </w:numPr>
              <w:tabs>
                <w:tab w:val="clear" w:pos="720"/>
                <w:tab w:val="num" w:pos="283"/>
              </w:tabs>
              <w:spacing w:before="60" w:after="60"/>
              <w:ind w:left="283" w:hanging="283"/>
              <w:rPr>
                <w:color w:val="auto"/>
                <w:sz w:val="22"/>
                <w:szCs w:val="22"/>
              </w:rPr>
            </w:pPr>
            <w:r w:rsidRPr="009C28B2">
              <w:rPr>
                <w:color w:val="auto"/>
                <w:sz w:val="22"/>
                <w:szCs w:val="22"/>
              </w:rPr>
              <w:t>Supports</w:t>
            </w:r>
            <w:r w:rsidR="00C87F47" w:rsidRPr="009C28B2">
              <w:rPr>
                <w:color w:val="auto"/>
                <w:sz w:val="22"/>
                <w:szCs w:val="22"/>
              </w:rPr>
              <w:t xml:space="preserve"> the implementation of projects at different stages of the project cycle to ensure delivery of project outputs and targets and manages change.</w:t>
            </w:r>
          </w:p>
          <w:p w:rsidR="00C87F47" w:rsidRPr="009C28B2" w:rsidRDefault="00C87F47" w:rsidP="00C87F47">
            <w:pPr>
              <w:pStyle w:val="bullet"/>
              <w:numPr>
                <w:ilvl w:val="0"/>
                <w:numId w:val="10"/>
              </w:numPr>
              <w:tabs>
                <w:tab w:val="clear" w:pos="720"/>
                <w:tab w:val="num" w:pos="283"/>
              </w:tabs>
              <w:spacing w:before="60" w:after="60"/>
              <w:ind w:left="283" w:hanging="283"/>
              <w:rPr>
                <w:sz w:val="22"/>
                <w:szCs w:val="22"/>
              </w:rPr>
            </w:pPr>
            <w:r w:rsidRPr="009C28B2">
              <w:rPr>
                <w:sz w:val="22"/>
                <w:szCs w:val="22"/>
              </w:rPr>
              <w:t>Demonstrates an understanding of project risks and operating context, and adjusts planning accordingly during implementation.</w:t>
            </w:r>
          </w:p>
          <w:p w:rsidR="00C87F47" w:rsidRPr="009C28B2" w:rsidRDefault="00C87F47" w:rsidP="00C87F47">
            <w:pPr>
              <w:pStyle w:val="BodyText"/>
              <w:numPr>
                <w:ilvl w:val="0"/>
                <w:numId w:val="10"/>
              </w:numPr>
              <w:tabs>
                <w:tab w:val="clear" w:pos="720"/>
                <w:tab w:val="num" w:pos="283"/>
              </w:tabs>
              <w:spacing w:before="60" w:after="60"/>
              <w:ind w:left="283" w:hanging="283"/>
              <w:rPr>
                <w:color w:val="auto"/>
                <w:sz w:val="22"/>
                <w:szCs w:val="22"/>
              </w:rPr>
            </w:pPr>
            <w:r w:rsidRPr="009C28B2">
              <w:rPr>
                <w:color w:val="auto"/>
                <w:sz w:val="22"/>
                <w:szCs w:val="22"/>
              </w:rPr>
              <w:t xml:space="preserve">Agrees monitoring and evaluation criteria and plans with internal and external clients /partners / stakeholders at project pre-implementation. </w:t>
            </w:r>
          </w:p>
          <w:p w:rsidR="00C87F47" w:rsidRPr="009C28B2" w:rsidRDefault="00C87F47" w:rsidP="00835730">
            <w:pPr>
              <w:pStyle w:val="BodyText"/>
              <w:numPr>
                <w:ilvl w:val="0"/>
                <w:numId w:val="10"/>
              </w:numPr>
              <w:tabs>
                <w:tab w:val="clear" w:pos="720"/>
                <w:tab w:val="num" w:pos="283"/>
              </w:tabs>
              <w:spacing w:before="60" w:after="60"/>
              <w:ind w:left="283" w:hanging="283"/>
              <w:rPr>
                <w:color w:val="auto"/>
                <w:sz w:val="22"/>
                <w:szCs w:val="22"/>
              </w:rPr>
            </w:pPr>
            <w:r w:rsidRPr="009C28B2">
              <w:rPr>
                <w:color w:val="auto"/>
                <w:sz w:val="22"/>
                <w:szCs w:val="22"/>
              </w:rPr>
              <w:t>Excellent written and spoken English for internal and external communication</w:t>
            </w:r>
          </w:p>
        </w:tc>
        <w:tc>
          <w:tcPr>
            <w:tcW w:w="1735" w:type="dxa"/>
          </w:tcPr>
          <w:p w:rsidR="00C87F47" w:rsidRPr="009C28B2" w:rsidRDefault="00C87F47" w:rsidP="00D66919">
            <w:pPr>
              <w:spacing w:before="40"/>
              <w:rPr>
                <w:sz w:val="22"/>
                <w:szCs w:val="22"/>
              </w:rPr>
            </w:pPr>
            <w:r w:rsidRPr="009C28B2">
              <w:rPr>
                <w:sz w:val="22"/>
                <w:szCs w:val="22"/>
              </w:rPr>
              <w:t xml:space="preserve">Short listing </w:t>
            </w:r>
            <w:r w:rsidRPr="009C28B2">
              <w:rPr>
                <w:sz w:val="22"/>
                <w:szCs w:val="22"/>
              </w:rPr>
              <w:br/>
              <w:t xml:space="preserve">and Interview </w:t>
            </w:r>
          </w:p>
        </w:tc>
      </w:tr>
      <w:tr w:rsidR="00C87F47" w:rsidRPr="009C28B2" w:rsidTr="00D66919">
        <w:trPr>
          <w:trHeight w:val="1253"/>
        </w:trPr>
        <w:tc>
          <w:tcPr>
            <w:tcW w:w="1985" w:type="dxa"/>
            <w:shd w:val="clear" w:color="auto" w:fill="E0E0E0"/>
          </w:tcPr>
          <w:p w:rsidR="00C87F47" w:rsidRPr="009C28B2" w:rsidRDefault="00C87F47" w:rsidP="00D66919">
            <w:pPr>
              <w:spacing w:before="40"/>
              <w:rPr>
                <w:b/>
                <w:sz w:val="22"/>
                <w:szCs w:val="22"/>
              </w:rPr>
            </w:pPr>
            <w:r w:rsidRPr="009C28B2">
              <w:rPr>
                <w:b/>
                <w:sz w:val="22"/>
                <w:szCs w:val="22"/>
              </w:rPr>
              <w:t>Experience</w:t>
            </w:r>
          </w:p>
        </w:tc>
        <w:tc>
          <w:tcPr>
            <w:tcW w:w="6770" w:type="dxa"/>
          </w:tcPr>
          <w:p w:rsidR="00C87F47" w:rsidRPr="009C28B2" w:rsidRDefault="008D5295" w:rsidP="007F528A">
            <w:pPr>
              <w:pStyle w:val="infill"/>
              <w:numPr>
                <w:ilvl w:val="0"/>
                <w:numId w:val="11"/>
              </w:numPr>
              <w:rPr>
                <w:szCs w:val="22"/>
              </w:rPr>
            </w:pPr>
            <w:r w:rsidRPr="009C28B2">
              <w:rPr>
                <w:szCs w:val="22"/>
              </w:rPr>
              <w:t>2-</w:t>
            </w:r>
            <w:r w:rsidR="007F528A" w:rsidRPr="009C28B2">
              <w:rPr>
                <w:szCs w:val="22"/>
              </w:rPr>
              <w:t>5 years’</w:t>
            </w:r>
            <w:r w:rsidR="00C87F47" w:rsidRPr="009C28B2">
              <w:rPr>
                <w:szCs w:val="22"/>
              </w:rPr>
              <w:t xml:space="preserve"> experience of Project </w:t>
            </w:r>
            <w:r w:rsidR="00835730" w:rsidRPr="009C28B2">
              <w:rPr>
                <w:szCs w:val="22"/>
              </w:rPr>
              <w:t>implementation</w:t>
            </w:r>
            <w:r w:rsidR="00C87F47" w:rsidRPr="009C28B2">
              <w:rPr>
                <w:szCs w:val="22"/>
              </w:rPr>
              <w:t xml:space="preserve"> in a </w:t>
            </w:r>
            <w:r w:rsidR="007F528A" w:rsidRPr="009C28B2">
              <w:rPr>
                <w:szCs w:val="22"/>
              </w:rPr>
              <w:t>multicultural international organisation</w:t>
            </w:r>
            <w:r w:rsidR="00C87F47" w:rsidRPr="009C28B2">
              <w:rPr>
                <w:szCs w:val="22"/>
              </w:rPr>
              <w:t>.</w:t>
            </w:r>
          </w:p>
          <w:p w:rsidR="00572073" w:rsidRPr="009C28B2" w:rsidRDefault="00572073" w:rsidP="00572073">
            <w:pPr>
              <w:pStyle w:val="infill"/>
              <w:numPr>
                <w:ilvl w:val="0"/>
                <w:numId w:val="11"/>
              </w:numPr>
              <w:rPr>
                <w:szCs w:val="22"/>
              </w:rPr>
            </w:pPr>
            <w:r w:rsidRPr="009C28B2">
              <w:rPr>
                <w:szCs w:val="22"/>
              </w:rPr>
              <w:t>Financial management at the project level.</w:t>
            </w:r>
          </w:p>
          <w:p w:rsidR="008D5295" w:rsidRPr="009C28B2" w:rsidRDefault="008D5295" w:rsidP="00572073">
            <w:pPr>
              <w:pStyle w:val="infill"/>
              <w:numPr>
                <w:ilvl w:val="0"/>
                <w:numId w:val="11"/>
              </w:numPr>
              <w:rPr>
                <w:szCs w:val="22"/>
              </w:rPr>
            </w:pPr>
            <w:r w:rsidRPr="009C28B2">
              <w:rPr>
                <w:szCs w:val="22"/>
              </w:rPr>
              <w:t>Experience of Education Sector Development Projects</w:t>
            </w:r>
          </w:p>
          <w:p w:rsidR="007F528A" w:rsidRPr="009C28B2" w:rsidRDefault="007F528A" w:rsidP="00572073">
            <w:pPr>
              <w:pStyle w:val="infill"/>
              <w:numPr>
                <w:ilvl w:val="0"/>
                <w:numId w:val="11"/>
              </w:numPr>
              <w:rPr>
                <w:szCs w:val="22"/>
              </w:rPr>
            </w:pPr>
            <w:r w:rsidRPr="009C28B2">
              <w:rPr>
                <w:szCs w:val="22"/>
              </w:rPr>
              <w:t xml:space="preserve">Experience of working with </w:t>
            </w:r>
            <w:r w:rsidR="00835730" w:rsidRPr="009C28B2">
              <w:rPr>
                <w:szCs w:val="22"/>
              </w:rPr>
              <w:t xml:space="preserve">government </w:t>
            </w:r>
            <w:r w:rsidRPr="009C28B2">
              <w:rPr>
                <w:szCs w:val="22"/>
              </w:rPr>
              <w:t>organisati</w:t>
            </w:r>
            <w:r w:rsidR="00572073" w:rsidRPr="009C28B2">
              <w:rPr>
                <w:szCs w:val="22"/>
              </w:rPr>
              <w:t>ons.</w:t>
            </w:r>
          </w:p>
          <w:p w:rsidR="009724F8" w:rsidRPr="009C28B2" w:rsidRDefault="009724F8" w:rsidP="00572073">
            <w:pPr>
              <w:pStyle w:val="infill"/>
              <w:numPr>
                <w:ilvl w:val="0"/>
                <w:numId w:val="11"/>
              </w:numPr>
              <w:rPr>
                <w:szCs w:val="22"/>
              </w:rPr>
            </w:pPr>
            <w:r w:rsidRPr="009C28B2">
              <w:rPr>
                <w:szCs w:val="22"/>
              </w:rPr>
              <w:t>Knowledge of teacher training practices preferred</w:t>
            </w:r>
          </w:p>
          <w:p w:rsidR="008D5295" w:rsidRPr="009C28B2" w:rsidRDefault="008D5295" w:rsidP="00572073">
            <w:pPr>
              <w:pStyle w:val="infill"/>
              <w:numPr>
                <w:ilvl w:val="0"/>
                <w:numId w:val="11"/>
              </w:numPr>
              <w:rPr>
                <w:szCs w:val="22"/>
              </w:rPr>
            </w:pPr>
            <w:r w:rsidRPr="009C28B2">
              <w:rPr>
                <w:szCs w:val="22"/>
              </w:rPr>
              <w:t>Knowledge of Monitoring and Evaluation tools</w:t>
            </w:r>
          </w:p>
          <w:p w:rsidR="00547262" w:rsidRPr="009C28B2" w:rsidRDefault="00547262" w:rsidP="00547262">
            <w:pPr>
              <w:pStyle w:val="infill"/>
              <w:numPr>
                <w:ilvl w:val="0"/>
                <w:numId w:val="11"/>
              </w:numPr>
              <w:rPr>
                <w:szCs w:val="22"/>
              </w:rPr>
            </w:pPr>
            <w:r w:rsidRPr="009C28B2">
              <w:rPr>
                <w:szCs w:val="22"/>
              </w:rPr>
              <w:t>Experience of fund raising.</w:t>
            </w:r>
          </w:p>
          <w:p w:rsidR="00547262" w:rsidRPr="009C28B2" w:rsidRDefault="00547262" w:rsidP="00455C6B">
            <w:pPr>
              <w:pStyle w:val="infill"/>
              <w:ind w:left="720"/>
              <w:rPr>
                <w:szCs w:val="22"/>
              </w:rPr>
            </w:pPr>
          </w:p>
        </w:tc>
        <w:tc>
          <w:tcPr>
            <w:tcW w:w="1735" w:type="dxa"/>
          </w:tcPr>
          <w:p w:rsidR="00C87F47" w:rsidRPr="009C28B2" w:rsidRDefault="00C87F47" w:rsidP="00D66919">
            <w:pPr>
              <w:spacing w:before="40"/>
              <w:rPr>
                <w:sz w:val="22"/>
                <w:szCs w:val="22"/>
              </w:rPr>
            </w:pPr>
            <w:r w:rsidRPr="009C28B2">
              <w:rPr>
                <w:sz w:val="22"/>
                <w:szCs w:val="22"/>
              </w:rPr>
              <w:t xml:space="preserve">Short listing </w:t>
            </w:r>
            <w:r w:rsidRPr="009C28B2">
              <w:rPr>
                <w:sz w:val="22"/>
                <w:szCs w:val="22"/>
              </w:rPr>
              <w:br/>
              <w:t>and Interview</w:t>
            </w:r>
          </w:p>
        </w:tc>
      </w:tr>
      <w:tr w:rsidR="00C87F47" w:rsidRPr="009C28B2" w:rsidTr="00D66919">
        <w:trPr>
          <w:trHeight w:val="563"/>
        </w:trPr>
        <w:tc>
          <w:tcPr>
            <w:tcW w:w="1985" w:type="dxa"/>
            <w:shd w:val="clear" w:color="auto" w:fill="E0E0E0"/>
          </w:tcPr>
          <w:p w:rsidR="00C87F47" w:rsidRPr="009C28B2" w:rsidRDefault="00C87F47" w:rsidP="00D66919">
            <w:pPr>
              <w:spacing w:before="40"/>
              <w:rPr>
                <w:b/>
                <w:sz w:val="22"/>
                <w:szCs w:val="22"/>
              </w:rPr>
            </w:pPr>
            <w:r w:rsidRPr="009C28B2">
              <w:rPr>
                <w:b/>
                <w:sz w:val="22"/>
                <w:szCs w:val="22"/>
              </w:rPr>
              <w:t>Qualifications</w:t>
            </w:r>
          </w:p>
        </w:tc>
        <w:tc>
          <w:tcPr>
            <w:tcW w:w="6770" w:type="dxa"/>
          </w:tcPr>
          <w:p w:rsidR="00C87F47" w:rsidRPr="009C28B2" w:rsidRDefault="008D5295" w:rsidP="007F528A">
            <w:pPr>
              <w:pStyle w:val="infill"/>
              <w:rPr>
                <w:szCs w:val="22"/>
              </w:rPr>
            </w:pPr>
            <w:r w:rsidRPr="009C28B2">
              <w:rPr>
                <w:szCs w:val="22"/>
              </w:rPr>
              <w:t xml:space="preserve">Bachelor’s </w:t>
            </w:r>
            <w:r w:rsidR="00C87F47" w:rsidRPr="009C28B2">
              <w:rPr>
                <w:szCs w:val="22"/>
              </w:rPr>
              <w:t xml:space="preserve">degree </w:t>
            </w:r>
            <w:r w:rsidR="007F528A" w:rsidRPr="009C28B2">
              <w:rPr>
                <w:szCs w:val="22"/>
              </w:rPr>
              <w:t xml:space="preserve">essential (Education </w:t>
            </w:r>
            <w:r w:rsidR="0030435F" w:rsidRPr="009C28B2">
              <w:rPr>
                <w:szCs w:val="22"/>
              </w:rPr>
              <w:t xml:space="preserve">or Business </w:t>
            </w:r>
            <w:r w:rsidR="007F528A" w:rsidRPr="009C28B2">
              <w:rPr>
                <w:szCs w:val="22"/>
              </w:rPr>
              <w:t>preferred)</w:t>
            </w:r>
            <w:r w:rsidR="00C87F47" w:rsidRPr="009C28B2">
              <w:rPr>
                <w:szCs w:val="22"/>
              </w:rPr>
              <w:t>.</w:t>
            </w:r>
          </w:p>
        </w:tc>
        <w:tc>
          <w:tcPr>
            <w:tcW w:w="1735" w:type="dxa"/>
          </w:tcPr>
          <w:p w:rsidR="00C87F47" w:rsidRPr="009C28B2" w:rsidRDefault="00C87F47" w:rsidP="00D66919">
            <w:pPr>
              <w:spacing w:before="40"/>
              <w:rPr>
                <w:sz w:val="22"/>
                <w:szCs w:val="22"/>
              </w:rPr>
            </w:pPr>
            <w:r w:rsidRPr="009C28B2">
              <w:rPr>
                <w:sz w:val="22"/>
                <w:szCs w:val="22"/>
              </w:rPr>
              <w:t xml:space="preserve">Short listing </w:t>
            </w:r>
          </w:p>
        </w:tc>
      </w:tr>
    </w:tbl>
    <w:p w:rsidR="00C87F47" w:rsidRPr="009C28B2" w:rsidRDefault="00C87F47" w:rsidP="00C87F47">
      <w:pPr>
        <w:rPr>
          <w:sz w:val="22"/>
          <w:szCs w:val="22"/>
        </w:rPr>
      </w:pPr>
    </w:p>
    <w:p w:rsidR="00AC77C1" w:rsidRPr="009C28B2" w:rsidRDefault="00AC77C1" w:rsidP="00C87F47">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C87F47" w:rsidRPr="009C28B2" w:rsidTr="00D66919">
        <w:trPr>
          <w:trHeight w:val="567"/>
        </w:trPr>
        <w:tc>
          <w:tcPr>
            <w:tcW w:w="1985" w:type="dxa"/>
            <w:shd w:val="clear" w:color="auto" w:fill="E0E0E0"/>
            <w:vAlign w:val="center"/>
          </w:tcPr>
          <w:p w:rsidR="00C87F47" w:rsidRPr="009C28B2" w:rsidRDefault="00C87F47" w:rsidP="00D66919">
            <w:pPr>
              <w:rPr>
                <w:sz w:val="22"/>
                <w:szCs w:val="22"/>
              </w:rPr>
            </w:pPr>
            <w:r w:rsidRPr="009C28B2">
              <w:rPr>
                <w:sz w:val="22"/>
                <w:szCs w:val="22"/>
              </w:rPr>
              <w:t>Submitted by</w:t>
            </w:r>
          </w:p>
        </w:tc>
        <w:tc>
          <w:tcPr>
            <w:tcW w:w="3685" w:type="dxa"/>
            <w:vAlign w:val="center"/>
          </w:tcPr>
          <w:p w:rsidR="00C87F47" w:rsidRPr="009C28B2" w:rsidRDefault="00DE2305" w:rsidP="00D66919">
            <w:pPr>
              <w:pStyle w:val="infill"/>
              <w:rPr>
                <w:szCs w:val="22"/>
              </w:rPr>
            </w:pPr>
            <w:r w:rsidRPr="009C28B2">
              <w:rPr>
                <w:szCs w:val="22"/>
              </w:rPr>
              <w:t>Vaishali Pradhan</w:t>
            </w:r>
          </w:p>
        </w:tc>
        <w:tc>
          <w:tcPr>
            <w:tcW w:w="993" w:type="dxa"/>
            <w:shd w:val="clear" w:color="auto" w:fill="E6E6E6"/>
            <w:vAlign w:val="center"/>
          </w:tcPr>
          <w:p w:rsidR="00C87F47" w:rsidRPr="009C28B2" w:rsidRDefault="00C87F47" w:rsidP="00D66919">
            <w:pPr>
              <w:ind w:left="57"/>
              <w:rPr>
                <w:sz w:val="22"/>
                <w:szCs w:val="22"/>
              </w:rPr>
            </w:pPr>
            <w:r w:rsidRPr="009C28B2">
              <w:rPr>
                <w:sz w:val="22"/>
                <w:szCs w:val="22"/>
              </w:rPr>
              <w:t>Date</w:t>
            </w:r>
          </w:p>
        </w:tc>
        <w:tc>
          <w:tcPr>
            <w:tcW w:w="3827" w:type="dxa"/>
            <w:vAlign w:val="center"/>
          </w:tcPr>
          <w:p w:rsidR="00C87F47" w:rsidRPr="009C28B2" w:rsidRDefault="00CF15DC" w:rsidP="00C87F47">
            <w:pPr>
              <w:pStyle w:val="infill"/>
              <w:rPr>
                <w:szCs w:val="22"/>
              </w:rPr>
            </w:pPr>
            <w:r w:rsidRPr="009C28B2">
              <w:rPr>
                <w:szCs w:val="22"/>
              </w:rPr>
              <w:t>24</w:t>
            </w:r>
            <w:r w:rsidR="007524A2" w:rsidRPr="009C28B2">
              <w:rPr>
                <w:szCs w:val="22"/>
              </w:rPr>
              <w:t>/05/2016</w:t>
            </w:r>
            <w:r w:rsidR="00D210AD" w:rsidRPr="009C28B2">
              <w:rPr>
                <w:szCs w:val="22"/>
              </w:rPr>
              <w:t xml:space="preserve"> </w:t>
            </w:r>
          </w:p>
        </w:tc>
      </w:tr>
    </w:tbl>
    <w:p w:rsidR="00987E59" w:rsidRPr="009C28B2" w:rsidRDefault="00987E59" w:rsidP="007F528A">
      <w:pPr>
        <w:rPr>
          <w:sz w:val="22"/>
          <w:szCs w:val="22"/>
        </w:rPr>
      </w:pPr>
    </w:p>
    <w:sectPr w:rsidR="00987E59" w:rsidRPr="009C28B2" w:rsidSect="00835259">
      <w:footerReference w:type="default" r:id="rId11"/>
      <w:pgSz w:w="11906" w:h="16838" w:code="9"/>
      <w:pgMar w:top="1440"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3D" w:rsidRDefault="005F533D" w:rsidP="00C87F47">
      <w:r>
        <w:separator/>
      </w:r>
    </w:p>
  </w:endnote>
  <w:endnote w:type="continuationSeparator" w:id="0">
    <w:p w:rsidR="005F533D" w:rsidRDefault="005F533D" w:rsidP="00C8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C6" w:rsidRDefault="007F528A"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2B7B3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7B36">
      <w:rPr>
        <w:rStyle w:val="PageNumber"/>
        <w:noProof/>
      </w:rPr>
      <w:t>4</w:t>
    </w:r>
    <w:r>
      <w:rPr>
        <w:rStyle w:val="PageNumber"/>
      </w:rPr>
      <w:fldChar w:fldCharType="end"/>
    </w:r>
    <w:r>
      <w:rPr>
        <w:snapToGrid w:val="0"/>
        <w:sz w:val="18"/>
        <w:szCs w:val="18"/>
        <w:lang w:eastAsia="en-US"/>
      </w:rPr>
      <w:t xml:space="preserve">                          Recruitment Team</w:t>
    </w:r>
    <w:r w:rsidRPr="00FE1906">
      <w:rPr>
        <w:snapToGrid w:val="0"/>
        <w:sz w:val="18"/>
        <w:szCs w:val="18"/>
        <w:lang w:eastAsia="en-US"/>
      </w:rPr>
      <w:t xml:space="preserve"> </w:t>
    </w:r>
    <w:r w:rsidR="00547262">
      <w:rPr>
        <w:snapToGrid w:val="0"/>
        <w:sz w:val="18"/>
        <w:szCs w:val="18"/>
        <w:lang w:eastAsia="en-US"/>
      </w:rPr>
      <w:t xml:space="preserve">May </w:t>
    </w:r>
    <w:r w:rsidR="00C87F47">
      <w:rPr>
        <w:snapToGrid w:val="0"/>
        <w:sz w:val="18"/>
        <w:szCs w:val="18"/>
        <w:lang w:eastAsia="en-US"/>
      </w:rPr>
      <w:t>201</w:t>
    </w:r>
    <w:r w:rsidR="00547262">
      <w:rPr>
        <w:snapToGrid w:val="0"/>
        <w:sz w:val="18"/>
        <w:szCs w:val="18"/>
        <w:lang w:eastAsia="en-US"/>
      </w:rPr>
      <w:t>6</w:t>
    </w:r>
  </w:p>
  <w:p w:rsidR="009652C6" w:rsidRPr="00FE1906" w:rsidRDefault="002B7B36"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3D" w:rsidRDefault="005F533D" w:rsidP="00C87F47">
      <w:r>
        <w:separator/>
      </w:r>
    </w:p>
  </w:footnote>
  <w:footnote w:type="continuationSeparator" w:id="0">
    <w:p w:rsidR="005F533D" w:rsidRDefault="005F533D" w:rsidP="00C8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9F4"/>
    <w:multiLevelType w:val="hybridMultilevel"/>
    <w:tmpl w:val="96248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054BD1"/>
    <w:multiLevelType w:val="hybridMultilevel"/>
    <w:tmpl w:val="AB183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E63200"/>
    <w:multiLevelType w:val="hybridMultilevel"/>
    <w:tmpl w:val="BCB85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B62A13"/>
    <w:multiLevelType w:val="hybridMultilevel"/>
    <w:tmpl w:val="C9BA9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E21971"/>
    <w:multiLevelType w:val="hybridMultilevel"/>
    <w:tmpl w:val="714AA6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88D637B"/>
    <w:multiLevelType w:val="hybridMultilevel"/>
    <w:tmpl w:val="4380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F67D2"/>
    <w:multiLevelType w:val="hybridMultilevel"/>
    <w:tmpl w:val="4F700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ED4431"/>
    <w:multiLevelType w:val="hybridMultilevel"/>
    <w:tmpl w:val="A378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A26ABC"/>
    <w:multiLevelType w:val="hybridMultilevel"/>
    <w:tmpl w:val="F0BCF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E32274"/>
    <w:multiLevelType w:val="hybridMultilevel"/>
    <w:tmpl w:val="DE1A2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53C539F"/>
    <w:multiLevelType w:val="hybridMultilevel"/>
    <w:tmpl w:val="678CD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79F0CE9"/>
    <w:multiLevelType w:val="hybridMultilevel"/>
    <w:tmpl w:val="5B622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BEA3C87"/>
    <w:multiLevelType w:val="hybridMultilevel"/>
    <w:tmpl w:val="6B74C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12"/>
  </w:num>
  <w:num w:numId="5">
    <w:abstractNumId w:val="2"/>
  </w:num>
  <w:num w:numId="6">
    <w:abstractNumId w:val="8"/>
  </w:num>
  <w:num w:numId="7">
    <w:abstractNumId w:val="1"/>
  </w:num>
  <w:num w:numId="8">
    <w:abstractNumId w:val="10"/>
  </w:num>
  <w:num w:numId="9">
    <w:abstractNumId w:val="6"/>
  </w:num>
  <w:num w:numId="10">
    <w:abstractNumId w:val="0"/>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47"/>
    <w:rsid w:val="000038AB"/>
    <w:rsid w:val="00047B2F"/>
    <w:rsid w:val="000A4C59"/>
    <w:rsid w:val="000C33AC"/>
    <w:rsid w:val="000C45D1"/>
    <w:rsid w:val="00175703"/>
    <w:rsid w:val="002340F3"/>
    <w:rsid w:val="00243D47"/>
    <w:rsid w:val="002B7B36"/>
    <w:rsid w:val="002F00CB"/>
    <w:rsid w:val="0030435F"/>
    <w:rsid w:val="00340020"/>
    <w:rsid w:val="003A32A9"/>
    <w:rsid w:val="004117E2"/>
    <w:rsid w:val="00455C6B"/>
    <w:rsid w:val="004A58CD"/>
    <w:rsid w:val="00532AF9"/>
    <w:rsid w:val="00547262"/>
    <w:rsid w:val="00572073"/>
    <w:rsid w:val="00585B1E"/>
    <w:rsid w:val="00587868"/>
    <w:rsid w:val="00587D0B"/>
    <w:rsid w:val="005C3DBB"/>
    <w:rsid w:val="005F533D"/>
    <w:rsid w:val="006C5D0D"/>
    <w:rsid w:val="007132A5"/>
    <w:rsid w:val="00752282"/>
    <w:rsid w:val="007524A2"/>
    <w:rsid w:val="007A7E83"/>
    <w:rsid w:val="007A7E9B"/>
    <w:rsid w:val="007F528A"/>
    <w:rsid w:val="00835730"/>
    <w:rsid w:val="008B0917"/>
    <w:rsid w:val="008D5295"/>
    <w:rsid w:val="009101C7"/>
    <w:rsid w:val="0092477A"/>
    <w:rsid w:val="009724F8"/>
    <w:rsid w:val="00977E90"/>
    <w:rsid w:val="0098708F"/>
    <w:rsid w:val="00987E59"/>
    <w:rsid w:val="009B35CA"/>
    <w:rsid w:val="009C28B2"/>
    <w:rsid w:val="009E234C"/>
    <w:rsid w:val="00A06CAB"/>
    <w:rsid w:val="00A87C4C"/>
    <w:rsid w:val="00AC77C1"/>
    <w:rsid w:val="00AD47F9"/>
    <w:rsid w:val="00B82DF9"/>
    <w:rsid w:val="00B833F4"/>
    <w:rsid w:val="00BC15CE"/>
    <w:rsid w:val="00C45F60"/>
    <w:rsid w:val="00C54155"/>
    <w:rsid w:val="00C87F47"/>
    <w:rsid w:val="00CF15DC"/>
    <w:rsid w:val="00D12CA1"/>
    <w:rsid w:val="00D210AD"/>
    <w:rsid w:val="00D32EAF"/>
    <w:rsid w:val="00DA3F08"/>
    <w:rsid w:val="00DD046C"/>
    <w:rsid w:val="00DE2305"/>
    <w:rsid w:val="00DF3C58"/>
    <w:rsid w:val="00E76543"/>
    <w:rsid w:val="00EC794C"/>
    <w:rsid w:val="00EF412B"/>
    <w:rsid w:val="00F56A75"/>
    <w:rsid w:val="00F7005A"/>
    <w:rsid w:val="00FD6206"/>
    <w:rsid w:val="00FE2AC0"/>
    <w:rsid w:val="00FF7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47"/>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C87F47"/>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7F47"/>
    <w:rPr>
      <w:rFonts w:ascii="Calibri" w:eastAsia="Times New Roman" w:hAnsi="Calibri" w:cs="Times New Roman"/>
      <w:b/>
      <w:bCs/>
      <w:sz w:val="26"/>
      <w:szCs w:val="26"/>
      <w:lang w:eastAsia="zh-CN"/>
    </w:rPr>
  </w:style>
  <w:style w:type="paragraph" w:styleId="Footer">
    <w:name w:val="footer"/>
    <w:basedOn w:val="Normal"/>
    <w:link w:val="FooterChar"/>
    <w:rsid w:val="00C87F47"/>
    <w:pPr>
      <w:tabs>
        <w:tab w:val="center" w:pos="4153"/>
        <w:tab w:val="right" w:pos="8306"/>
      </w:tabs>
    </w:pPr>
    <w:rPr>
      <w:sz w:val="12"/>
    </w:rPr>
  </w:style>
  <w:style w:type="character" w:customStyle="1" w:styleId="FooterChar">
    <w:name w:val="Footer Char"/>
    <w:basedOn w:val="DefaultParagraphFont"/>
    <w:link w:val="Footer"/>
    <w:rsid w:val="00C87F47"/>
    <w:rPr>
      <w:rFonts w:ascii="Arial" w:eastAsia="SimSun" w:hAnsi="Arial" w:cs="Arial"/>
      <w:sz w:val="12"/>
      <w:szCs w:val="20"/>
      <w:lang w:eastAsia="zh-CN"/>
    </w:rPr>
  </w:style>
  <w:style w:type="paragraph" w:customStyle="1" w:styleId="Formtitle">
    <w:name w:val="Form title"/>
    <w:rsid w:val="00C87F47"/>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C87F47"/>
    <w:pPr>
      <w:framePr w:hSpace="180" w:wrap="around" w:hAnchor="margin" w:xAlign="center" w:y="-944"/>
      <w:tabs>
        <w:tab w:val="left" w:pos="7230"/>
      </w:tabs>
    </w:pPr>
  </w:style>
  <w:style w:type="character" w:styleId="PageNumber">
    <w:name w:val="page number"/>
    <w:basedOn w:val="DefaultParagraphFont"/>
    <w:rsid w:val="00C87F47"/>
  </w:style>
  <w:style w:type="paragraph" w:customStyle="1" w:styleId="infill">
    <w:name w:val="infill"/>
    <w:basedOn w:val="Normal"/>
    <w:qFormat/>
    <w:rsid w:val="00C87F47"/>
    <w:pPr>
      <w:spacing w:before="40" w:after="40"/>
    </w:pPr>
    <w:rPr>
      <w:sz w:val="22"/>
    </w:rPr>
  </w:style>
  <w:style w:type="character" w:styleId="Strong">
    <w:name w:val="Strong"/>
    <w:basedOn w:val="DefaultParagraphFont"/>
    <w:qFormat/>
    <w:rsid w:val="00C87F47"/>
    <w:rPr>
      <w:b/>
      <w:bCs/>
    </w:rPr>
  </w:style>
  <w:style w:type="paragraph" w:customStyle="1" w:styleId="bullet">
    <w:name w:val="bullet"/>
    <w:basedOn w:val="Normal"/>
    <w:rsid w:val="00C87F47"/>
    <w:pPr>
      <w:tabs>
        <w:tab w:val="num" w:pos="360"/>
      </w:tabs>
      <w:spacing w:before="180"/>
      <w:ind w:left="360" w:hanging="360"/>
    </w:pPr>
  </w:style>
  <w:style w:type="paragraph" w:styleId="BodyText">
    <w:name w:val="Body Text"/>
    <w:basedOn w:val="Normal"/>
    <w:link w:val="BodyTextChar"/>
    <w:rsid w:val="00C87F47"/>
    <w:rPr>
      <w:color w:val="3366FF"/>
    </w:rPr>
  </w:style>
  <w:style w:type="character" w:customStyle="1" w:styleId="BodyTextChar">
    <w:name w:val="Body Text Char"/>
    <w:basedOn w:val="DefaultParagraphFont"/>
    <w:link w:val="BodyText"/>
    <w:rsid w:val="00C87F47"/>
    <w:rPr>
      <w:rFonts w:ascii="Arial" w:eastAsia="SimSun" w:hAnsi="Arial" w:cs="Arial"/>
      <w:color w:val="3366FF"/>
      <w:sz w:val="20"/>
      <w:szCs w:val="20"/>
      <w:lang w:eastAsia="zh-CN"/>
    </w:rPr>
  </w:style>
  <w:style w:type="paragraph" w:styleId="Header">
    <w:name w:val="header"/>
    <w:basedOn w:val="Normal"/>
    <w:link w:val="HeaderChar"/>
    <w:uiPriority w:val="99"/>
    <w:unhideWhenUsed/>
    <w:rsid w:val="00C87F47"/>
    <w:pPr>
      <w:tabs>
        <w:tab w:val="center" w:pos="4680"/>
        <w:tab w:val="right" w:pos="9360"/>
      </w:tabs>
    </w:pPr>
  </w:style>
  <w:style w:type="character" w:customStyle="1" w:styleId="HeaderChar">
    <w:name w:val="Header Char"/>
    <w:basedOn w:val="DefaultParagraphFont"/>
    <w:link w:val="Header"/>
    <w:uiPriority w:val="99"/>
    <w:rsid w:val="00C87F47"/>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A06CAB"/>
    <w:rPr>
      <w:rFonts w:ascii="Tahoma" w:hAnsi="Tahoma" w:cs="Tahoma"/>
      <w:sz w:val="16"/>
      <w:szCs w:val="16"/>
    </w:rPr>
  </w:style>
  <w:style w:type="character" w:customStyle="1" w:styleId="BalloonTextChar">
    <w:name w:val="Balloon Text Char"/>
    <w:basedOn w:val="DefaultParagraphFont"/>
    <w:link w:val="BalloonText"/>
    <w:uiPriority w:val="99"/>
    <w:semiHidden/>
    <w:rsid w:val="00A06CAB"/>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547262"/>
    <w:rPr>
      <w:sz w:val="16"/>
      <w:szCs w:val="16"/>
    </w:rPr>
  </w:style>
  <w:style w:type="paragraph" w:styleId="CommentText">
    <w:name w:val="annotation text"/>
    <w:basedOn w:val="Normal"/>
    <w:link w:val="CommentTextChar"/>
    <w:uiPriority w:val="99"/>
    <w:semiHidden/>
    <w:unhideWhenUsed/>
    <w:rsid w:val="00547262"/>
  </w:style>
  <w:style w:type="character" w:customStyle="1" w:styleId="CommentTextChar">
    <w:name w:val="Comment Text Char"/>
    <w:basedOn w:val="DefaultParagraphFont"/>
    <w:link w:val="CommentText"/>
    <w:uiPriority w:val="99"/>
    <w:semiHidden/>
    <w:rsid w:val="00547262"/>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547262"/>
    <w:rPr>
      <w:b/>
      <w:bCs/>
    </w:rPr>
  </w:style>
  <w:style w:type="character" w:customStyle="1" w:styleId="CommentSubjectChar">
    <w:name w:val="Comment Subject Char"/>
    <w:basedOn w:val="CommentTextChar"/>
    <w:link w:val="CommentSubject"/>
    <w:uiPriority w:val="99"/>
    <w:semiHidden/>
    <w:rsid w:val="00547262"/>
    <w:rPr>
      <w:rFonts w:ascii="Arial" w:eastAsia="SimSun" w:hAnsi="Arial" w:cs="Arial"/>
      <w:b/>
      <w:bCs/>
      <w:sz w:val="20"/>
      <w:szCs w:val="20"/>
      <w:lang w:eastAsia="zh-CN"/>
    </w:rPr>
  </w:style>
  <w:style w:type="character" w:styleId="Hyperlink">
    <w:name w:val="Hyperlink"/>
    <w:basedOn w:val="DefaultParagraphFont"/>
    <w:uiPriority w:val="99"/>
    <w:unhideWhenUsed/>
    <w:rsid w:val="00CF1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47"/>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C87F47"/>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7F47"/>
    <w:rPr>
      <w:rFonts w:ascii="Calibri" w:eastAsia="Times New Roman" w:hAnsi="Calibri" w:cs="Times New Roman"/>
      <w:b/>
      <w:bCs/>
      <w:sz w:val="26"/>
      <w:szCs w:val="26"/>
      <w:lang w:eastAsia="zh-CN"/>
    </w:rPr>
  </w:style>
  <w:style w:type="paragraph" w:styleId="Footer">
    <w:name w:val="footer"/>
    <w:basedOn w:val="Normal"/>
    <w:link w:val="FooterChar"/>
    <w:rsid w:val="00C87F47"/>
    <w:pPr>
      <w:tabs>
        <w:tab w:val="center" w:pos="4153"/>
        <w:tab w:val="right" w:pos="8306"/>
      </w:tabs>
    </w:pPr>
    <w:rPr>
      <w:sz w:val="12"/>
    </w:rPr>
  </w:style>
  <w:style w:type="character" w:customStyle="1" w:styleId="FooterChar">
    <w:name w:val="Footer Char"/>
    <w:basedOn w:val="DefaultParagraphFont"/>
    <w:link w:val="Footer"/>
    <w:rsid w:val="00C87F47"/>
    <w:rPr>
      <w:rFonts w:ascii="Arial" w:eastAsia="SimSun" w:hAnsi="Arial" w:cs="Arial"/>
      <w:sz w:val="12"/>
      <w:szCs w:val="20"/>
      <w:lang w:eastAsia="zh-CN"/>
    </w:rPr>
  </w:style>
  <w:style w:type="paragraph" w:customStyle="1" w:styleId="Formtitle">
    <w:name w:val="Form title"/>
    <w:rsid w:val="00C87F47"/>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C87F47"/>
    <w:pPr>
      <w:framePr w:hSpace="180" w:wrap="around" w:hAnchor="margin" w:xAlign="center" w:y="-944"/>
      <w:tabs>
        <w:tab w:val="left" w:pos="7230"/>
      </w:tabs>
    </w:pPr>
  </w:style>
  <w:style w:type="character" w:styleId="PageNumber">
    <w:name w:val="page number"/>
    <w:basedOn w:val="DefaultParagraphFont"/>
    <w:rsid w:val="00C87F47"/>
  </w:style>
  <w:style w:type="paragraph" w:customStyle="1" w:styleId="infill">
    <w:name w:val="infill"/>
    <w:basedOn w:val="Normal"/>
    <w:qFormat/>
    <w:rsid w:val="00C87F47"/>
    <w:pPr>
      <w:spacing w:before="40" w:after="40"/>
    </w:pPr>
    <w:rPr>
      <w:sz w:val="22"/>
    </w:rPr>
  </w:style>
  <w:style w:type="character" w:styleId="Strong">
    <w:name w:val="Strong"/>
    <w:basedOn w:val="DefaultParagraphFont"/>
    <w:qFormat/>
    <w:rsid w:val="00C87F47"/>
    <w:rPr>
      <w:b/>
      <w:bCs/>
    </w:rPr>
  </w:style>
  <w:style w:type="paragraph" w:customStyle="1" w:styleId="bullet">
    <w:name w:val="bullet"/>
    <w:basedOn w:val="Normal"/>
    <w:rsid w:val="00C87F47"/>
    <w:pPr>
      <w:tabs>
        <w:tab w:val="num" w:pos="360"/>
      </w:tabs>
      <w:spacing w:before="180"/>
      <w:ind w:left="360" w:hanging="360"/>
    </w:pPr>
  </w:style>
  <w:style w:type="paragraph" w:styleId="BodyText">
    <w:name w:val="Body Text"/>
    <w:basedOn w:val="Normal"/>
    <w:link w:val="BodyTextChar"/>
    <w:rsid w:val="00C87F47"/>
    <w:rPr>
      <w:color w:val="3366FF"/>
    </w:rPr>
  </w:style>
  <w:style w:type="character" w:customStyle="1" w:styleId="BodyTextChar">
    <w:name w:val="Body Text Char"/>
    <w:basedOn w:val="DefaultParagraphFont"/>
    <w:link w:val="BodyText"/>
    <w:rsid w:val="00C87F47"/>
    <w:rPr>
      <w:rFonts w:ascii="Arial" w:eastAsia="SimSun" w:hAnsi="Arial" w:cs="Arial"/>
      <w:color w:val="3366FF"/>
      <w:sz w:val="20"/>
      <w:szCs w:val="20"/>
      <w:lang w:eastAsia="zh-CN"/>
    </w:rPr>
  </w:style>
  <w:style w:type="paragraph" w:styleId="Header">
    <w:name w:val="header"/>
    <w:basedOn w:val="Normal"/>
    <w:link w:val="HeaderChar"/>
    <w:uiPriority w:val="99"/>
    <w:unhideWhenUsed/>
    <w:rsid w:val="00C87F47"/>
    <w:pPr>
      <w:tabs>
        <w:tab w:val="center" w:pos="4680"/>
        <w:tab w:val="right" w:pos="9360"/>
      </w:tabs>
    </w:pPr>
  </w:style>
  <w:style w:type="character" w:customStyle="1" w:styleId="HeaderChar">
    <w:name w:val="Header Char"/>
    <w:basedOn w:val="DefaultParagraphFont"/>
    <w:link w:val="Header"/>
    <w:uiPriority w:val="99"/>
    <w:rsid w:val="00C87F47"/>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A06CAB"/>
    <w:rPr>
      <w:rFonts w:ascii="Tahoma" w:hAnsi="Tahoma" w:cs="Tahoma"/>
      <w:sz w:val="16"/>
      <w:szCs w:val="16"/>
    </w:rPr>
  </w:style>
  <w:style w:type="character" w:customStyle="1" w:styleId="BalloonTextChar">
    <w:name w:val="Balloon Text Char"/>
    <w:basedOn w:val="DefaultParagraphFont"/>
    <w:link w:val="BalloonText"/>
    <w:uiPriority w:val="99"/>
    <w:semiHidden/>
    <w:rsid w:val="00A06CAB"/>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547262"/>
    <w:rPr>
      <w:sz w:val="16"/>
      <w:szCs w:val="16"/>
    </w:rPr>
  </w:style>
  <w:style w:type="paragraph" w:styleId="CommentText">
    <w:name w:val="annotation text"/>
    <w:basedOn w:val="Normal"/>
    <w:link w:val="CommentTextChar"/>
    <w:uiPriority w:val="99"/>
    <w:semiHidden/>
    <w:unhideWhenUsed/>
    <w:rsid w:val="00547262"/>
  </w:style>
  <w:style w:type="character" w:customStyle="1" w:styleId="CommentTextChar">
    <w:name w:val="Comment Text Char"/>
    <w:basedOn w:val="DefaultParagraphFont"/>
    <w:link w:val="CommentText"/>
    <w:uiPriority w:val="99"/>
    <w:semiHidden/>
    <w:rsid w:val="00547262"/>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547262"/>
    <w:rPr>
      <w:b/>
      <w:bCs/>
    </w:rPr>
  </w:style>
  <w:style w:type="character" w:customStyle="1" w:styleId="CommentSubjectChar">
    <w:name w:val="Comment Subject Char"/>
    <w:basedOn w:val="CommentTextChar"/>
    <w:link w:val="CommentSubject"/>
    <w:uiPriority w:val="99"/>
    <w:semiHidden/>
    <w:rsid w:val="00547262"/>
    <w:rPr>
      <w:rFonts w:ascii="Arial" w:eastAsia="SimSun" w:hAnsi="Arial" w:cs="Arial"/>
      <w:b/>
      <w:bCs/>
      <w:sz w:val="20"/>
      <w:szCs w:val="20"/>
      <w:lang w:eastAsia="zh-CN"/>
    </w:rPr>
  </w:style>
  <w:style w:type="character" w:styleId="Hyperlink">
    <w:name w:val="Hyperlink"/>
    <w:basedOn w:val="DefaultParagraphFont"/>
    <w:uiPriority w:val="99"/>
    <w:unhideWhenUsed/>
    <w:rsid w:val="00CF1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itishcouncil.org.n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Ilic, Jovan (Nepal)</dc:creator>
  <cp:lastModifiedBy>Karmacharya, Avash (Nepal)</cp:lastModifiedBy>
  <cp:revision>2</cp:revision>
  <cp:lastPrinted>2014-12-15T04:30:00Z</cp:lastPrinted>
  <dcterms:created xsi:type="dcterms:W3CDTF">2016-05-25T07:38:00Z</dcterms:created>
  <dcterms:modified xsi:type="dcterms:W3CDTF">2016-05-25T07:38:00Z</dcterms:modified>
</cp:coreProperties>
</file>