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5D7A" w14:textId="31AE9527" w:rsidR="00133886" w:rsidRPr="00B6356A" w:rsidRDefault="00C600D1" w:rsidP="00E13FA6">
      <w:pPr>
        <w:pStyle w:val="Default"/>
        <w:jc w:val="both"/>
        <w:rPr>
          <w:b/>
          <w:bCs/>
          <w:color w:val="auto"/>
        </w:rPr>
      </w:pPr>
      <w:r w:rsidRPr="00B6356A">
        <w:rPr>
          <w:b/>
          <w:bCs/>
          <w:color w:val="auto"/>
        </w:rPr>
        <w:t>Project Assistant</w:t>
      </w:r>
      <w:r w:rsidR="00385ED7" w:rsidRPr="00B6356A">
        <w:rPr>
          <w:b/>
          <w:bCs/>
          <w:color w:val="auto"/>
        </w:rPr>
        <w:t>, Project Based Consultancy Contract</w:t>
      </w:r>
    </w:p>
    <w:p w14:paraId="4CFACE8A" w14:textId="77777777" w:rsidR="00706299" w:rsidRPr="00B6356A" w:rsidRDefault="00706299" w:rsidP="006308A7">
      <w:pPr>
        <w:jc w:val="both"/>
        <w:rPr>
          <w:rFonts w:ascii="Arial" w:hAnsi="Arial" w:cs="Arial"/>
          <w:b/>
          <w:bCs/>
          <w:sz w:val="24"/>
          <w:szCs w:val="24"/>
        </w:rPr>
      </w:pPr>
    </w:p>
    <w:p w14:paraId="7121C5ED" w14:textId="7485B6C7" w:rsidR="009F4887" w:rsidRPr="00B6356A" w:rsidRDefault="00397828" w:rsidP="006308A7">
      <w:pPr>
        <w:jc w:val="both"/>
        <w:rPr>
          <w:rFonts w:ascii="Arial" w:hAnsi="Arial" w:cs="Arial"/>
          <w:b/>
          <w:bCs/>
          <w:sz w:val="24"/>
          <w:szCs w:val="24"/>
        </w:rPr>
      </w:pPr>
      <w:r w:rsidRPr="00B6356A">
        <w:rPr>
          <w:rFonts w:ascii="Arial" w:hAnsi="Arial" w:cs="Arial"/>
          <w:b/>
          <w:bCs/>
          <w:sz w:val="24"/>
          <w:szCs w:val="24"/>
        </w:rPr>
        <w:t>Role Purpose:</w:t>
      </w:r>
    </w:p>
    <w:p w14:paraId="405B48E7" w14:textId="781DBC88" w:rsidR="0058480E" w:rsidRPr="00B6356A" w:rsidRDefault="00274B9D" w:rsidP="00274B9D">
      <w:pPr>
        <w:autoSpaceDE w:val="0"/>
        <w:autoSpaceDN w:val="0"/>
        <w:adjustRightInd w:val="0"/>
        <w:spacing w:line="240" w:lineRule="auto"/>
        <w:jc w:val="both"/>
        <w:rPr>
          <w:rFonts w:ascii="Arial" w:eastAsia="SimSun" w:hAnsi="Arial" w:cs="Arial"/>
          <w:sz w:val="24"/>
          <w:szCs w:val="24"/>
          <w:lang w:eastAsia="en-GB"/>
        </w:rPr>
      </w:pPr>
      <w:r w:rsidRPr="00B6356A">
        <w:rPr>
          <w:rFonts w:ascii="Arial" w:eastAsia="SimSun" w:hAnsi="Arial" w:cs="Arial"/>
          <w:sz w:val="24"/>
          <w:szCs w:val="24"/>
          <w:lang w:eastAsia="en-GB"/>
        </w:rPr>
        <w:t>To assist in financial and administration activities for a partnership project in compliance with British Council policies and procedures</w:t>
      </w:r>
      <w:r w:rsidR="00314AC0" w:rsidRPr="00B6356A">
        <w:rPr>
          <w:rFonts w:ascii="Arial" w:eastAsia="SimSun" w:hAnsi="Arial" w:cs="Arial"/>
          <w:sz w:val="24"/>
          <w:szCs w:val="24"/>
          <w:lang w:eastAsia="en-GB"/>
        </w:rPr>
        <w:t>.</w:t>
      </w:r>
    </w:p>
    <w:p w14:paraId="6E25F594" w14:textId="77777777" w:rsidR="00314AC0" w:rsidRPr="00B6356A" w:rsidRDefault="00314AC0" w:rsidP="00890E3F">
      <w:pPr>
        <w:spacing w:after="0" w:line="240" w:lineRule="atLeast"/>
        <w:jc w:val="both"/>
        <w:rPr>
          <w:rFonts w:ascii="Arial" w:hAnsi="Arial" w:cs="Arial"/>
          <w:b/>
          <w:bCs/>
          <w:sz w:val="24"/>
          <w:szCs w:val="24"/>
        </w:rPr>
      </w:pPr>
    </w:p>
    <w:p w14:paraId="6ECF3835" w14:textId="27D6952F" w:rsidR="009D15C6" w:rsidRPr="00B6356A" w:rsidRDefault="009D15C6" w:rsidP="00890E3F">
      <w:pPr>
        <w:spacing w:after="0" w:line="240" w:lineRule="atLeast"/>
        <w:jc w:val="both"/>
        <w:rPr>
          <w:rFonts w:ascii="Arial" w:hAnsi="Arial" w:cs="Arial"/>
          <w:b/>
          <w:bCs/>
          <w:sz w:val="24"/>
          <w:szCs w:val="24"/>
        </w:rPr>
      </w:pPr>
      <w:r w:rsidRPr="00B6356A">
        <w:rPr>
          <w:rFonts w:ascii="Arial" w:hAnsi="Arial" w:cs="Arial"/>
          <w:b/>
          <w:bCs/>
          <w:sz w:val="24"/>
          <w:szCs w:val="24"/>
        </w:rPr>
        <w:t>Main accountabilities, not limited to the following:</w:t>
      </w:r>
    </w:p>
    <w:p w14:paraId="79DE231B" w14:textId="77777777" w:rsidR="00B6356A" w:rsidRPr="00B6356A" w:rsidRDefault="00B6356A" w:rsidP="00B6356A">
      <w:pPr>
        <w:pStyle w:val="Default"/>
        <w:jc w:val="both"/>
        <w:rPr>
          <w:b/>
          <w:bCs/>
          <w:color w:val="auto"/>
        </w:rPr>
      </w:pPr>
    </w:p>
    <w:p w14:paraId="0BC604A7" w14:textId="77777777" w:rsidR="00B6356A" w:rsidRDefault="00B6356A" w:rsidP="00B6356A">
      <w:pPr>
        <w:pStyle w:val="Default"/>
        <w:numPr>
          <w:ilvl w:val="0"/>
          <w:numId w:val="28"/>
        </w:numPr>
        <w:jc w:val="both"/>
        <w:rPr>
          <w:color w:val="auto"/>
        </w:rPr>
      </w:pPr>
      <w:r w:rsidRPr="00B6356A">
        <w:rPr>
          <w:b/>
          <w:bCs/>
          <w:color w:val="auto"/>
        </w:rPr>
        <w:t xml:space="preserve">Logistics Support </w:t>
      </w:r>
    </w:p>
    <w:p w14:paraId="23F0D4E0" w14:textId="77777777" w:rsidR="00B6356A" w:rsidRDefault="00B6356A" w:rsidP="00B6356A">
      <w:pPr>
        <w:pStyle w:val="Default"/>
        <w:numPr>
          <w:ilvl w:val="0"/>
          <w:numId w:val="29"/>
        </w:numPr>
        <w:jc w:val="both"/>
        <w:rPr>
          <w:color w:val="auto"/>
        </w:rPr>
      </w:pPr>
      <w:r w:rsidRPr="00B6356A">
        <w:rPr>
          <w:color w:val="auto"/>
        </w:rPr>
        <w:t xml:space="preserve">Provides necessary logistics support for project events (workshops, seminars, trainings) </w:t>
      </w:r>
    </w:p>
    <w:p w14:paraId="376AE457" w14:textId="77777777" w:rsidR="00B6356A" w:rsidRDefault="00B6356A" w:rsidP="00B6356A">
      <w:pPr>
        <w:pStyle w:val="Default"/>
        <w:numPr>
          <w:ilvl w:val="0"/>
          <w:numId w:val="29"/>
        </w:numPr>
        <w:jc w:val="both"/>
        <w:rPr>
          <w:color w:val="auto"/>
        </w:rPr>
      </w:pPr>
      <w:r w:rsidRPr="00B6356A">
        <w:rPr>
          <w:color w:val="auto"/>
        </w:rPr>
        <w:t xml:space="preserve">Manages vehicles and office vehicles booking </w:t>
      </w:r>
    </w:p>
    <w:p w14:paraId="03CB5CB0" w14:textId="383DD6EC" w:rsidR="00B6356A" w:rsidRPr="00B6356A" w:rsidRDefault="00B6356A" w:rsidP="00B6356A">
      <w:pPr>
        <w:pStyle w:val="Default"/>
        <w:numPr>
          <w:ilvl w:val="0"/>
          <w:numId w:val="29"/>
        </w:numPr>
        <w:jc w:val="both"/>
        <w:rPr>
          <w:color w:val="auto"/>
        </w:rPr>
      </w:pPr>
      <w:r w:rsidRPr="00B6356A">
        <w:rPr>
          <w:color w:val="auto"/>
        </w:rPr>
        <w:t xml:space="preserve">Manages tickets and other logistics for national/international consultants and project staff. </w:t>
      </w:r>
    </w:p>
    <w:p w14:paraId="2BAF87E2" w14:textId="77777777" w:rsidR="00B6356A" w:rsidRPr="00B6356A" w:rsidRDefault="00B6356A" w:rsidP="00B6356A">
      <w:pPr>
        <w:pStyle w:val="Default"/>
        <w:jc w:val="both"/>
        <w:rPr>
          <w:color w:val="auto"/>
        </w:rPr>
      </w:pPr>
    </w:p>
    <w:p w14:paraId="07FCA892" w14:textId="36D371D7" w:rsidR="00B6356A" w:rsidRPr="00B6356A" w:rsidRDefault="00B6356A" w:rsidP="00B6356A">
      <w:pPr>
        <w:pStyle w:val="Default"/>
        <w:numPr>
          <w:ilvl w:val="0"/>
          <w:numId w:val="28"/>
        </w:numPr>
        <w:jc w:val="both"/>
        <w:rPr>
          <w:color w:val="auto"/>
        </w:rPr>
      </w:pPr>
      <w:r w:rsidRPr="00B6356A">
        <w:rPr>
          <w:b/>
          <w:bCs/>
          <w:color w:val="auto"/>
        </w:rPr>
        <w:t xml:space="preserve">Asset Management </w:t>
      </w:r>
    </w:p>
    <w:p w14:paraId="68017C7C" w14:textId="77777777" w:rsidR="00B6356A" w:rsidRDefault="00B6356A" w:rsidP="00B6356A">
      <w:pPr>
        <w:pStyle w:val="Default"/>
        <w:numPr>
          <w:ilvl w:val="0"/>
          <w:numId w:val="30"/>
        </w:numPr>
        <w:jc w:val="both"/>
        <w:rPr>
          <w:color w:val="auto"/>
        </w:rPr>
      </w:pPr>
      <w:r w:rsidRPr="00B6356A">
        <w:rPr>
          <w:color w:val="auto"/>
        </w:rPr>
        <w:t xml:space="preserve">Maintains project assets inventory </w:t>
      </w:r>
    </w:p>
    <w:p w14:paraId="3D32EF95" w14:textId="62F18ED5" w:rsidR="00B6356A" w:rsidRPr="00B6356A" w:rsidRDefault="00B6356A" w:rsidP="00B6356A">
      <w:pPr>
        <w:pStyle w:val="Default"/>
        <w:numPr>
          <w:ilvl w:val="0"/>
          <w:numId w:val="30"/>
        </w:numPr>
        <w:jc w:val="both"/>
        <w:rPr>
          <w:color w:val="auto"/>
        </w:rPr>
      </w:pPr>
      <w:r w:rsidRPr="00B6356A">
        <w:rPr>
          <w:color w:val="auto"/>
        </w:rPr>
        <w:t xml:space="preserve">Coordinates periodic maintenance of project equipment. </w:t>
      </w:r>
    </w:p>
    <w:p w14:paraId="661E0AEF" w14:textId="77777777" w:rsidR="00B6356A" w:rsidRPr="00B6356A" w:rsidRDefault="00B6356A" w:rsidP="00B6356A">
      <w:pPr>
        <w:pStyle w:val="Default"/>
        <w:jc w:val="both"/>
        <w:rPr>
          <w:color w:val="auto"/>
        </w:rPr>
      </w:pPr>
    </w:p>
    <w:p w14:paraId="29966192" w14:textId="5718D740" w:rsidR="00B6356A" w:rsidRPr="00B6356A" w:rsidRDefault="00B6356A" w:rsidP="00B6356A">
      <w:pPr>
        <w:pStyle w:val="Default"/>
        <w:numPr>
          <w:ilvl w:val="0"/>
          <w:numId w:val="28"/>
        </w:numPr>
        <w:jc w:val="both"/>
        <w:rPr>
          <w:color w:val="auto"/>
        </w:rPr>
      </w:pPr>
      <w:r w:rsidRPr="00B6356A">
        <w:rPr>
          <w:b/>
          <w:bCs/>
          <w:color w:val="auto"/>
        </w:rPr>
        <w:t xml:space="preserve">Administrative Support </w:t>
      </w:r>
    </w:p>
    <w:p w14:paraId="17215258" w14:textId="77777777" w:rsidR="00B6356A" w:rsidRDefault="00B6356A" w:rsidP="00B6356A">
      <w:pPr>
        <w:pStyle w:val="Default"/>
        <w:numPr>
          <w:ilvl w:val="0"/>
          <w:numId w:val="31"/>
        </w:numPr>
        <w:jc w:val="both"/>
        <w:rPr>
          <w:color w:val="auto"/>
        </w:rPr>
      </w:pPr>
      <w:r w:rsidRPr="00B6356A">
        <w:rPr>
          <w:color w:val="auto"/>
        </w:rPr>
        <w:t xml:space="preserve">Supports in document formatting, Nepali typing, multimedia presentations, and notes preparation </w:t>
      </w:r>
    </w:p>
    <w:p w14:paraId="7591C6DA" w14:textId="77777777" w:rsidR="00B6356A" w:rsidRDefault="00B6356A" w:rsidP="00B6356A">
      <w:pPr>
        <w:pStyle w:val="Default"/>
        <w:numPr>
          <w:ilvl w:val="0"/>
          <w:numId w:val="31"/>
        </w:numPr>
        <w:jc w:val="both"/>
        <w:rPr>
          <w:color w:val="auto"/>
        </w:rPr>
      </w:pPr>
      <w:r w:rsidRPr="00B6356A">
        <w:rPr>
          <w:color w:val="auto"/>
        </w:rPr>
        <w:t xml:space="preserve">Provides general support in scanning, printing, typing, translation, fax and email. </w:t>
      </w:r>
    </w:p>
    <w:p w14:paraId="63EF9E6F" w14:textId="77777777" w:rsidR="00B6356A" w:rsidRDefault="00B6356A" w:rsidP="00B6356A">
      <w:pPr>
        <w:pStyle w:val="Default"/>
        <w:numPr>
          <w:ilvl w:val="0"/>
          <w:numId w:val="31"/>
        </w:numPr>
        <w:jc w:val="both"/>
        <w:rPr>
          <w:color w:val="auto"/>
        </w:rPr>
      </w:pPr>
      <w:r w:rsidRPr="00B6356A">
        <w:rPr>
          <w:color w:val="auto"/>
        </w:rPr>
        <w:t>Assists in maintaining filing system in line with British Council IGRM requirements</w:t>
      </w:r>
    </w:p>
    <w:p w14:paraId="206C0370" w14:textId="5C4BD322" w:rsidR="00B6356A" w:rsidRPr="00B6356A" w:rsidRDefault="00B6356A" w:rsidP="00B6356A">
      <w:pPr>
        <w:pStyle w:val="Default"/>
        <w:numPr>
          <w:ilvl w:val="0"/>
          <w:numId w:val="31"/>
        </w:numPr>
        <w:jc w:val="both"/>
        <w:rPr>
          <w:color w:val="auto"/>
        </w:rPr>
      </w:pPr>
      <w:r w:rsidRPr="00B6356A">
        <w:rPr>
          <w:color w:val="auto"/>
        </w:rPr>
        <w:t xml:space="preserve">Schedules appointments for meetings and manage calendars/diaries. </w:t>
      </w:r>
    </w:p>
    <w:p w14:paraId="6ACCB148" w14:textId="77777777" w:rsidR="00B6356A" w:rsidRPr="00B6356A" w:rsidRDefault="00B6356A" w:rsidP="00B6356A">
      <w:pPr>
        <w:pStyle w:val="Default"/>
        <w:jc w:val="both"/>
        <w:rPr>
          <w:color w:val="auto"/>
        </w:rPr>
      </w:pPr>
    </w:p>
    <w:p w14:paraId="67EFC58C" w14:textId="77777777" w:rsidR="00B6356A" w:rsidRDefault="00B6356A" w:rsidP="00B6356A">
      <w:pPr>
        <w:pStyle w:val="Default"/>
        <w:numPr>
          <w:ilvl w:val="0"/>
          <w:numId w:val="28"/>
        </w:numPr>
        <w:jc w:val="both"/>
        <w:rPr>
          <w:color w:val="auto"/>
        </w:rPr>
      </w:pPr>
      <w:r w:rsidRPr="00B6356A">
        <w:rPr>
          <w:b/>
          <w:bCs/>
          <w:color w:val="auto"/>
        </w:rPr>
        <w:t xml:space="preserve">Coordination with Vendors </w:t>
      </w:r>
    </w:p>
    <w:p w14:paraId="73C06653" w14:textId="77777777" w:rsidR="00B6356A" w:rsidRDefault="00B6356A" w:rsidP="00B6356A">
      <w:pPr>
        <w:pStyle w:val="Default"/>
        <w:numPr>
          <w:ilvl w:val="0"/>
          <w:numId w:val="32"/>
        </w:numPr>
        <w:jc w:val="both"/>
        <w:rPr>
          <w:color w:val="auto"/>
        </w:rPr>
      </w:pPr>
      <w:r w:rsidRPr="00B6356A">
        <w:rPr>
          <w:color w:val="auto"/>
        </w:rPr>
        <w:t xml:space="preserve">Creates new vendors following the British Council's policies </w:t>
      </w:r>
    </w:p>
    <w:p w14:paraId="32D67215" w14:textId="77777777" w:rsidR="00B6356A" w:rsidRDefault="00B6356A" w:rsidP="00B6356A">
      <w:pPr>
        <w:pStyle w:val="Default"/>
        <w:numPr>
          <w:ilvl w:val="0"/>
          <w:numId w:val="32"/>
        </w:numPr>
        <w:jc w:val="both"/>
        <w:rPr>
          <w:color w:val="auto"/>
        </w:rPr>
      </w:pPr>
      <w:r w:rsidRPr="00B6356A">
        <w:rPr>
          <w:color w:val="auto"/>
        </w:rPr>
        <w:t xml:space="preserve">Coordinates with vendors/suppliers to book accommodation and venues and order supplies </w:t>
      </w:r>
    </w:p>
    <w:p w14:paraId="0FAB6B7D" w14:textId="77777777" w:rsidR="00B6356A" w:rsidRDefault="00B6356A" w:rsidP="00B6356A">
      <w:pPr>
        <w:pStyle w:val="Default"/>
        <w:numPr>
          <w:ilvl w:val="0"/>
          <w:numId w:val="32"/>
        </w:numPr>
        <w:jc w:val="both"/>
        <w:rPr>
          <w:color w:val="auto"/>
        </w:rPr>
      </w:pPr>
      <w:r w:rsidRPr="00B6356A">
        <w:rPr>
          <w:color w:val="auto"/>
        </w:rPr>
        <w:t xml:space="preserve">Requests quotes and evaluate proposals from different suppliers </w:t>
      </w:r>
    </w:p>
    <w:p w14:paraId="59F43247" w14:textId="6168E1CD" w:rsidR="00B6356A" w:rsidRPr="00B6356A" w:rsidRDefault="00B6356A" w:rsidP="00B6356A">
      <w:pPr>
        <w:pStyle w:val="Default"/>
        <w:numPr>
          <w:ilvl w:val="0"/>
          <w:numId w:val="32"/>
        </w:numPr>
        <w:jc w:val="both"/>
        <w:rPr>
          <w:color w:val="auto"/>
        </w:rPr>
      </w:pPr>
      <w:r w:rsidRPr="00B6356A">
        <w:rPr>
          <w:color w:val="auto"/>
        </w:rPr>
        <w:t xml:space="preserve">Manages documents and files related to suppliers and contracts. </w:t>
      </w:r>
    </w:p>
    <w:p w14:paraId="0839BDD1" w14:textId="77777777" w:rsidR="00B6356A" w:rsidRPr="00B6356A" w:rsidRDefault="00B6356A" w:rsidP="00B6356A">
      <w:pPr>
        <w:pStyle w:val="Default"/>
        <w:jc w:val="both"/>
        <w:rPr>
          <w:color w:val="auto"/>
        </w:rPr>
      </w:pPr>
    </w:p>
    <w:p w14:paraId="2A339D3F" w14:textId="265591C1" w:rsidR="00B6356A" w:rsidRPr="00B6356A" w:rsidRDefault="00B6356A" w:rsidP="00B6356A">
      <w:pPr>
        <w:pStyle w:val="Default"/>
        <w:numPr>
          <w:ilvl w:val="0"/>
          <w:numId w:val="28"/>
        </w:numPr>
        <w:jc w:val="both"/>
        <w:rPr>
          <w:color w:val="auto"/>
        </w:rPr>
      </w:pPr>
      <w:r w:rsidRPr="00B6356A">
        <w:rPr>
          <w:b/>
          <w:bCs/>
          <w:color w:val="auto"/>
        </w:rPr>
        <w:t xml:space="preserve">Stakeholder and Relationship Management </w:t>
      </w:r>
    </w:p>
    <w:p w14:paraId="330A3C39" w14:textId="77777777" w:rsidR="00B6356A" w:rsidRDefault="00B6356A" w:rsidP="00B6356A">
      <w:pPr>
        <w:pStyle w:val="Default"/>
        <w:numPr>
          <w:ilvl w:val="0"/>
          <w:numId w:val="33"/>
        </w:numPr>
        <w:jc w:val="both"/>
        <w:rPr>
          <w:color w:val="auto"/>
        </w:rPr>
      </w:pPr>
      <w:r w:rsidRPr="00B6356A">
        <w:rPr>
          <w:color w:val="auto"/>
        </w:rPr>
        <w:t xml:space="preserve">Manages relationships with clients/partners/stakeholders </w:t>
      </w:r>
    </w:p>
    <w:p w14:paraId="1D06CDC9" w14:textId="352DA470" w:rsidR="00B6356A" w:rsidRPr="00B6356A" w:rsidRDefault="00B6356A" w:rsidP="00B6356A">
      <w:pPr>
        <w:pStyle w:val="Default"/>
        <w:numPr>
          <w:ilvl w:val="0"/>
          <w:numId w:val="33"/>
        </w:numPr>
        <w:jc w:val="both"/>
        <w:rPr>
          <w:color w:val="auto"/>
        </w:rPr>
      </w:pPr>
      <w:r w:rsidRPr="00B6356A">
        <w:rPr>
          <w:color w:val="auto"/>
        </w:rPr>
        <w:t xml:space="preserve">Fills out necessary forms on audience targets for the project. </w:t>
      </w:r>
    </w:p>
    <w:p w14:paraId="29115D2E" w14:textId="77777777" w:rsidR="00B6356A" w:rsidRPr="00B6356A" w:rsidRDefault="00B6356A" w:rsidP="00B6356A">
      <w:pPr>
        <w:pStyle w:val="Default"/>
        <w:jc w:val="both"/>
        <w:rPr>
          <w:color w:val="auto"/>
        </w:rPr>
      </w:pPr>
    </w:p>
    <w:p w14:paraId="1A307A4A" w14:textId="4A9A682B" w:rsidR="00B6356A" w:rsidRPr="006B5DAE" w:rsidRDefault="00B6356A" w:rsidP="006B5DAE">
      <w:pPr>
        <w:pStyle w:val="Default"/>
        <w:numPr>
          <w:ilvl w:val="0"/>
          <w:numId w:val="28"/>
        </w:numPr>
        <w:jc w:val="both"/>
        <w:rPr>
          <w:color w:val="auto"/>
        </w:rPr>
      </w:pPr>
      <w:r w:rsidRPr="006B5DAE">
        <w:rPr>
          <w:b/>
          <w:bCs/>
          <w:color w:val="auto"/>
        </w:rPr>
        <w:t xml:space="preserve">Financial Support </w:t>
      </w:r>
    </w:p>
    <w:p w14:paraId="2BA1210C" w14:textId="77777777" w:rsidR="006B5DAE" w:rsidRPr="006B5DAE" w:rsidRDefault="00B6356A" w:rsidP="006B5DAE">
      <w:pPr>
        <w:pStyle w:val="Default"/>
        <w:numPr>
          <w:ilvl w:val="0"/>
          <w:numId w:val="34"/>
        </w:numPr>
        <w:jc w:val="both"/>
        <w:rPr>
          <w:color w:val="auto"/>
        </w:rPr>
      </w:pPr>
      <w:r w:rsidRPr="006B5DAE">
        <w:rPr>
          <w:color w:val="auto"/>
        </w:rPr>
        <w:t xml:space="preserve">Supports the creation and monitoring of service provision contracts </w:t>
      </w:r>
    </w:p>
    <w:p w14:paraId="64BC090D" w14:textId="42E20493" w:rsidR="006B5DAE" w:rsidRPr="006B5DAE" w:rsidRDefault="00B6356A" w:rsidP="006B5DAE">
      <w:pPr>
        <w:pStyle w:val="Default"/>
        <w:numPr>
          <w:ilvl w:val="0"/>
          <w:numId w:val="34"/>
        </w:numPr>
        <w:jc w:val="both"/>
        <w:rPr>
          <w:color w:val="auto"/>
        </w:rPr>
      </w:pPr>
      <w:r w:rsidRPr="006B5DAE">
        <w:rPr>
          <w:color w:val="auto"/>
        </w:rPr>
        <w:t xml:space="preserve">Manages invoices, quotations, and communication with service providers. </w:t>
      </w:r>
    </w:p>
    <w:p w14:paraId="01A210EA" w14:textId="77777777" w:rsidR="006B5DAE" w:rsidRPr="006B5DAE" w:rsidRDefault="006B5DAE" w:rsidP="006B5DAE">
      <w:pPr>
        <w:pStyle w:val="Default"/>
        <w:jc w:val="both"/>
        <w:rPr>
          <w:color w:val="auto"/>
        </w:rPr>
      </w:pPr>
    </w:p>
    <w:p w14:paraId="49D7BFBD" w14:textId="68ECAF54" w:rsidR="006B5DAE" w:rsidRPr="006B5DAE" w:rsidRDefault="006B5DAE" w:rsidP="006B5DAE">
      <w:pPr>
        <w:pStyle w:val="Default"/>
        <w:numPr>
          <w:ilvl w:val="0"/>
          <w:numId w:val="28"/>
        </w:numPr>
        <w:jc w:val="both"/>
        <w:rPr>
          <w:color w:val="auto"/>
        </w:rPr>
      </w:pPr>
      <w:r w:rsidRPr="006B5DAE">
        <w:rPr>
          <w:b/>
          <w:bCs/>
          <w:color w:val="auto"/>
        </w:rPr>
        <w:t xml:space="preserve">Data Management </w:t>
      </w:r>
    </w:p>
    <w:p w14:paraId="55FE99BC" w14:textId="77777777" w:rsidR="006B5DAE" w:rsidRPr="006B5DAE" w:rsidRDefault="006B5DAE" w:rsidP="006B5DAE">
      <w:pPr>
        <w:pStyle w:val="Default"/>
        <w:numPr>
          <w:ilvl w:val="0"/>
          <w:numId w:val="37"/>
        </w:numPr>
        <w:jc w:val="both"/>
        <w:rPr>
          <w:color w:val="auto"/>
        </w:rPr>
      </w:pPr>
      <w:r w:rsidRPr="006B5DAE">
        <w:rPr>
          <w:color w:val="auto"/>
        </w:rPr>
        <w:t xml:space="preserve">Manages the database based on Information Security Governance &amp; Risk Management (IGRM) policy </w:t>
      </w:r>
    </w:p>
    <w:p w14:paraId="37EB26B1" w14:textId="77777777" w:rsidR="006B5DAE" w:rsidRPr="006B5DAE" w:rsidRDefault="006B5DAE" w:rsidP="006B5DAE">
      <w:pPr>
        <w:pStyle w:val="Default"/>
        <w:numPr>
          <w:ilvl w:val="0"/>
          <w:numId w:val="37"/>
        </w:numPr>
        <w:jc w:val="both"/>
        <w:rPr>
          <w:color w:val="auto"/>
        </w:rPr>
      </w:pPr>
      <w:r w:rsidRPr="006B5DAE">
        <w:rPr>
          <w:color w:val="auto"/>
        </w:rPr>
        <w:lastRenderedPageBreak/>
        <w:t xml:space="preserve">Organizes project meetings and keeps detailed records through meeting minutes and attendance lists </w:t>
      </w:r>
    </w:p>
    <w:p w14:paraId="72B2F288" w14:textId="34C65657" w:rsidR="006B5DAE" w:rsidRPr="006B5DAE" w:rsidRDefault="006B5DAE" w:rsidP="006B5DAE">
      <w:pPr>
        <w:pStyle w:val="Default"/>
        <w:numPr>
          <w:ilvl w:val="0"/>
          <w:numId w:val="37"/>
        </w:numPr>
        <w:jc w:val="both"/>
        <w:rPr>
          <w:color w:val="auto"/>
        </w:rPr>
      </w:pPr>
      <w:r w:rsidRPr="006B5DAE">
        <w:rPr>
          <w:color w:val="auto"/>
        </w:rPr>
        <w:t xml:space="preserve">Plans, monitors, and evaluates planned events, including logistics, teamwork, reports, and handouts </w:t>
      </w:r>
    </w:p>
    <w:p w14:paraId="560F3B59" w14:textId="77777777" w:rsidR="006B5DAE" w:rsidRPr="006B5DAE" w:rsidRDefault="006B5DAE" w:rsidP="006B5DAE">
      <w:pPr>
        <w:pStyle w:val="Default"/>
        <w:jc w:val="both"/>
        <w:rPr>
          <w:color w:val="auto"/>
        </w:rPr>
      </w:pPr>
    </w:p>
    <w:p w14:paraId="2164AD8F" w14:textId="48FA5E99" w:rsidR="006B5DAE" w:rsidRPr="006B5DAE" w:rsidRDefault="006B5DAE" w:rsidP="006B5DAE">
      <w:pPr>
        <w:pStyle w:val="Default"/>
        <w:numPr>
          <w:ilvl w:val="0"/>
          <w:numId w:val="28"/>
        </w:numPr>
        <w:jc w:val="both"/>
        <w:rPr>
          <w:color w:val="auto"/>
        </w:rPr>
      </w:pPr>
      <w:r w:rsidRPr="006B5DAE">
        <w:rPr>
          <w:b/>
          <w:bCs/>
          <w:color w:val="auto"/>
        </w:rPr>
        <w:t xml:space="preserve">Compliance </w:t>
      </w:r>
    </w:p>
    <w:p w14:paraId="2E6313D4" w14:textId="0CDF5711" w:rsidR="006B5DAE" w:rsidRDefault="006B5DAE" w:rsidP="006B5DAE">
      <w:pPr>
        <w:pStyle w:val="Default"/>
        <w:numPr>
          <w:ilvl w:val="0"/>
          <w:numId w:val="38"/>
        </w:numPr>
        <w:jc w:val="both"/>
        <w:rPr>
          <w:sz w:val="23"/>
          <w:szCs w:val="23"/>
        </w:rPr>
      </w:pPr>
      <w:r w:rsidRPr="006B5DAE">
        <w:rPr>
          <w:color w:val="auto"/>
        </w:rPr>
        <w:t>Ensures compliance with all relevant British Council policies</w:t>
      </w:r>
      <w:r w:rsidRPr="006B5DAE">
        <w:rPr>
          <w:color w:val="auto"/>
          <w:sz w:val="23"/>
          <w:szCs w:val="23"/>
        </w:rPr>
        <w:t xml:space="preserve"> </w:t>
      </w:r>
    </w:p>
    <w:p w14:paraId="6F63F8F1" w14:textId="77777777" w:rsidR="006B5DAE" w:rsidRPr="006B5DAE" w:rsidRDefault="006B5DAE" w:rsidP="006B5DAE">
      <w:pPr>
        <w:pStyle w:val="Default"/>
        <w:jc w:val="both"/>
        <w:rPr>
          <w:color w:val="auto"/>
        </w:rPr>
      </w:pPr>
    </w:p>
    <w:p w14:paraId="26B54227" w14:textId="44ECD236" w:rsidR="00660728" w:rsidRPr="00B6356A" w:rsidRDefault="00660728" w:rsidP="00660728">
      <w:pPr>
        <w:shd w:val="clear" w:color="auto" w:fill="FFFFFF"/>
        <w:spacing w:before="100" w:beforeAutospacing="1" w:after="100" w:afterAutospacing="1"/>
        <w:rPr>
          <w:rFonts w:ascii="Arial" w:hAnsi="Arial" w:cs="Arial"/>
          <w:b/>
          <w:bCs/>
          <w:sz w:val="24"/>
          <w:szCs w:val="24"/>
        </w:rPr>
      </w:pPr>
      <w:r w:rsidRPr="00B6356A">
        <w:rPr>
          <w:rFonts w:ascii="Arial" w:hAnsi="Arial" w:cs="Arial"/>
          <w:b/>
          <w:bCs/>
          <w:sz w:val="24"/>
          <w:szCs w:val="24"/>
        </w:rPr>
        <w:t>Role specific knowledge and experience:</w:t>
      </w:r>
    </w:p>
    <w:p w14:paraId="22460157" w14:textId="77777777" w:rsidR="00E47832" w:rsidRPr="00B6356A" w:rsidRDefault="004056CA" w:rsidP="00E13FA6">
      <w:pPr>
        <w:spacing w:after="0" w:line="240" w:lineRule="atLeast"/>
        <w:jc w:val="both"/>
        <w:rPr>
          <w:rFonts w:ascii="Arial" w:hAnsi="Arial" w:cs="Arial"/>
          <w:sz w:val="24"/>
          <w:szCs w:val="24"/>
        </w:rPr>
      </w:pPr>
      <w:r w:rsidRPr="00B6356A">
        <w:rPr>
          <w:rFonts w:ascii="Arial" w:hAnsi="Arial" w:cs="Arial"/>
          <w:sz w:val="24"/>
          <w:szCs w:val="24"/>
        </w:rPr>
        <w:t>You should bring along</w:t>
      </w:r>
      <w:r w:rsidR="00E47832" w:rsidRPr="00B6356A">
        <w:rPr>
          <w:rFonts w:ascii="Arial" w:hAnsi="Arial" w:cs="Arial"/>
          <w:sz w:val="24"/>
          <w:szCs w:val="24"/>
        </w:rPr>
        <w:t>:</w:t>
      </w:r>
    </w:p>
    <w:p w14:paraId="7B4E4E57" w14:textId="77777777" w:rsidR="00F97CD1" w:rsidRDefault="00B23846" w:rsidP="00F97CD1">
      <w:pPr>
        <w:pStyle w:val="ListParagraph"/>
        <w:numPr>
          <w:ilvl w:val="0"/>
          <w:numId w:val="2"/>
        </w:numPr>
        <w:spacing w:after="0" w:line="240" w:lineRule="atLeast"/>
        <w:jc w:val="both"/>
        <w:rPr>
          <w:rFonts w:ascii="Arial" w:hAnsi="Arial" w:cs="Arial"/>
          <w:sz w:val="24"/>
          <w:szCs w:val="24"/>
        </w:rPr>
      </w:pPr>
      <w:r w:rsidRPr="00B6356A">
        <w:rPr>
          <w:rFonts w:ascii="Arial" w:hAnsi="Arial" w:cs="Arial"/>
          <w:sz w:val="24"/>
          <w:szCs w:val="24"/>
        </w:rPr>
        <w:t>Legal right to work in Nepal</w:t>
      </w:r>
    </w:p>
    <w:p w14:paraId="67A46CC1" w14:textId="77777777" w:rsidR="0054652B" w:rsidRDefault="0054652B" w:rsidP="0054652B">
      <w:pPr>
        <w:pStyle w:val="ListParagraph"/>
        <w:numPr>
          <w:ilvl w:val="0"/>
          <w:numId w:val="2"/>
        </w:numPr>
        <w:spacing w:after="0" w:line="240" w:lineRule="atLeast"/>
        <w:jc w:val="both"/>
        <w:rPr>
          <w:rFonts w:ascii="Arial" w:hAnsi="Arial" w:cs="Arial"/>
          <w:sz w:val="24"/>
          <w:szCs w:val="24"/>
        </w:rPr>
      </w:pPr>
      <w:r w:rsidRPr="00D121E8">
        <w:rPr>
          <w:rFonts w:ascii="Arial" w:hAnsi="Arial" w:cs="Arial"/>
          <w:sz w:val="24"/>
          <w:szCs w:val="24"/>
        </w:rPr>
        <w:t>English at CEFR B1/B2 level and fluency in Nepali</w:t>
      </w:r>
    </w:p>
    <w:p w14:paraId="657F9FAF" w14:textId="77777777" w:rsidR="00B57128" w:rsidRPr="001655C3" w:rsidRDefault="0054652B" w:rsidP="00B57128">
      <w:pPr>
        <w:pStyle w:val="ListParagraph"/>
        <w:numPr>
          <w:ilvl w:val="0"/>
          <w:numId w:val="2"/>
        </w:numPr>
        <w:spacing w:after="0" w:line="240" w:lineRule="atLeast"/>
        <w:jc w:val="both"/>
        <w:rPr>
          <w:rFonts w:ascii="Arial" w:hAnsi="Arial" w:cs="Arial"/>
          <w:sz w:val="24"/>
          <w:szCs w:val="24"/>
        </w:rPr>
      </w:pPr>
      <w:r w:rsidRPr="001655C3">
        <w:rPr>
          <w:rFonts w:ascii="Arial" w:hAnsi="Arial" w:cs="Arial"/>
          <w:sz w:val="24"/>
          <w:szCs w:val="24"/>
        </w:rPr>
        <w:t xml:space="preserve">School Leaving Certificate (+ 2 or equivalent) in management or related field </w:t>
      </w:r>
    </w:p>
    <w:p w14:paraId="1EAF0703" w14:textId="77777777" w:rsidR="00B57128" w:rsidRPr="001655C3" w:rsidRDefault="00B57128" w:rsidP="00B57128">
      <w:pPr>
        <w:pStyle w:val="ListParagraph"/>
        <w:numPr>
          <w:ilvl w:val="0"/>
          <w:numId w:val="2"/>
        </w:numPr>
        <w:spacing w:after="0" w:line="240" w:lineRule="atLeast"/>
        <w:jc w:val="both"/>
        <w:rPr>
          <w:rFonts w:ascii="Arial" w:hAnsi="Arial" w:cs="Arial"/>
          <w:sz w:val="24"/>
          <w:szCs w:val="24"/>
        </w:rPr>
      </w:pPr>
      <w:r w:rsidRPr="001655C3">
        <w:rPr>
          <w:rFonts w:ascii="Arial" w:hAnsi="Arial" w:cs="Arial"/>
          <w:sz w:val="24"/>
          <w:szCs w:val="24"/>
        </w:rPr>
        <w:t xml:space="preserve">Over 2 years’ work experience in office administration and secretarial roles. </w:t>
      </w:r>
    </w:p>
    <w:p w14:paraId="529CBC0E" w14:textId="2863FB5E" w:rsidR="00B57128" w:rsidRPr="001655C3" w:rsidRDefault="00B57128" w:rsidP="00B57128">
      <w:pPr>
        <w:pStyle w:val="ListParagraph"/>
        <w:numPr>
          <w:ilvl w:val="0"/>
          <w:numId w:val="2"/>
        </w:numPr>
        <w:spacing w:after="0" w:line="240" w:lineRule="atLeast"/>
        <w:jc w:val="both"/>
        <w:rPr>
          <w:rFonts w:ascii="Arial" w:hAnsi="Arial" w:cs="Arial"/>
          <w:sz w:val="24"/>
          <w:szCs w:val="24"/>
        </w:rPr>
      </w:pPr>
      <w:r w:rsidRPr="001655C3">
        <w:rPr>
          <w:rFonts w:ascii="Arial" w:hAnsi="Arial" w:cs="Arial"/>
          <w:sz w:val="24"/>
          <w:szCs w:val="24"/>
        </w:rPr>
        <w:t xml:space="preserve">Proven experience of providing logistics support for events like workshops, trainings and seminars </w:t>
      </w:r>
    </w:p>
    <w:p w14:paraId="15C119E4" w14:textId="7CE70B06" w:rsidR="001655C3" w:rsidRPr="001655C3" w:rsidRDefault="00B57128" w:rsidP="001655C3">
      <w:pPr>
        <w:pStyle w:val="ListParagraph"/>
        <w:numPr>
          <w:ilvl w:val="0"/>
          <w:numId w:val="2"/>
        </w:numPr>
        <w:spacing w:after="0" w:line="240" w:lineRule="atLeast"/>
        <w:jc w:val="both"/>
        <w:rPr>
          <w:rFonts w:ascii="Arial" w:hAnsi="Arial" w:cs="Arial"/>
          <w:sz w:val="24"/>
          <w:szCs w:val="24"/>
        </w:rPr>
      </w:pPr>
      <w:r w:rsidRPr="001655C3">
        <w:rPr>
          <w:rFonts w:ascii="Arial" w:hAnsi="Arial" w:cs="Arial"/>
          <w:sz w:val="24"/>
          <w:szCs w:val="24"/>
        </w:rPr>
        <w:t xml:space="preserve">Over 2 years’ work experience in office administration and secretarial roles on donor funded projects </w:t>
      </w:r>
      <w:r w:rsidR="001655C3" w:rsidRPr="001655C3">
        <w:rPr>
          <w:rFonts w:ascii="Arial" w:hAnsi="Arial" w:cs="Arial"/>
          <w:sz w:val="24"/>
          <w:szCs w:val="24"/>
        </w:rPr>
        <w:t>is desirable</w:t>
      </w:r>
    </w:p>
    <w:p w14:paraId="2C0B0703" w14:textId="77777777" w:rsidR="001655C3" w:rsidRPr="001655C3" w:rsidRDefault="001655C3" w:rsidP="001655C3">
      <w:pPr>
        <w:pStyle w:val="ListParagraph"/>
        <w:numPr>
          <w:ilvl w:val="0"/>
          <w:numId w:val="2"/>
        </w:numPr>
        <w:spacing w:after="0" w:line="240" w:lineRule="atLeast"/>
        <w:jc w:val="both"/>
        <w:rPr>
          <w:rFonts w:ascii="Arial" w:hAnsi="Arial" w:cs="Arial"/>
          <w:sz w:val="24"/>
          <w:szCs w:val="24"/>
        </w:rPr>
      </w:pPr>
      <w:r w:rsidRPr="001655C3">
        <w:rPr>
          <w:rFonts w:ascii="Arial" w:hAnsi="Arial" w:cs="Arial"/>
          <w:sz w:val="24"/>
          <w:szCs w:val="24"/>
        </w:rPr>
        <w:t xml:space="preserve">Extensive experience of Strong of MS Office packages </w:t>
      </w:r>
    </w:p>
    <w:p w14:paraId="3E18C6FF" w14:textId="5AAFDCE1" w:rsidR="001655C3" w:rsidRPr="001655C3" w:rsidRDefault="001655C3" w:rsidP="001655C3">
      <w:pPr>
        <w:pStyle w:val="ListParagraph"/>
        <w:numPr>
          <w:ilvl w:val="0"/>
          <w:numId w:val="2"/>
        </w:numPr>
        <w:spacing w:after="0" w:line="240" w:lineRule="atLeast"/>
        <w:jc w:val="both"/>
        <w:rPr>
          <w:rFonts w:ascii="Arial" w:hAnsi="Arial" w:cs="Arial"/>
          <w:sz w:val="24"/>
          <w:szCs w:val="24"/>
        </w:rPr>
      </w:pPr>
      <w:r w:rsidRPr="001655C3">
        <w:rPr>
          <w:rFonts w:ascii="Arial" w:hAnsi="Arial" w:cs="Arial"/>
          <w:sz w:val="24"/>
          <w:szCs w:val="24"/>
        </w:rPr>
        <w:t xml:space="preserve">Excellent interpersonal and time management skills </w:t>
      </w:r>
    </w:p>
    <w:p w14:paraId="5796F45C" w14:textId="1404B211" w:rsidR="001655C3" w:rsidRPr="001655C3" w:rsidRDefault="001655C3" w:rsidP="001655C3">
      <w:pPr>
        <w:pStyle w:val="ListParagraph"/>
        <w:numPr>
          <w:ilvl w:val="0"/>
          <w:numId w:val="2"/>
        </w:numPr>
        <w:spacing w:after="0" w:line="240" w:lineRule="atLeast"/>
        <w:jc w:val="both"/>
        <w:rPr>
          <w:rFonts w:ascii="Arial" w:hAnsi="Arial" w:cs="Arial"/>
          <w:sz w:val="24"/>
          <w:szCs w:val="24"/>
        </w:rPr>
      </w:pPr>
      <w:r w:rsidRPr="001655C3">
        <w:rPr>
          <w:rFonts w:ascii="Arial" w:hAnsi="Arial" w:cs="Arial"/>
          <w:sz w:val="24"/>
          <w:szCs w:val="24"/>
        </w:rPr>
        <w:t xml:space="preserve">Nepali witing and typing skills </w:t>
      </w:r>
    </w:p>
    <w:p w14:paraId="55295173" w14:textId="32768292" w:rsidR="001655C3" w:rsidRPr="001655C3" w:rsidRDefault="001655C3" w:rsidP="001655C3">
      <w:pPr>
        <w:pStyle w:val="ListParagraph"/>
        <w:numPr>
          <w:ilvl w:val="0"/>
          <w:numId w:val="2"/>
        </w:numPr>
        <w:spacing w:after="0" w:line="240" w:lineRule="atLeast"/>
        <w:jc w:val="both"/>
        <w:rPr>
          <w:rFonts w:ascii="Arial" w:hAnsi="Arial" w:cs="Arial"/>
          <w:sz w:val="24"/>
          <w:szCs w:val="24"/>
        </w:rPr>
      </w:pPr>
      <w:r w:rsidRPr="001655C3">
        <w:rPr>
          <w:rFonts w:ascii="Arial" w:hAnsi="Arial" w:cs="Arial"/>
          <w:sz w:val="24"/>
          <w:szCs w:val="24"/>
        </w:rPr>
        <w:t xml:space="preserve">Knowledge of office IT system and basic troubleshooting of networking, hardware and software </w:t>
      </w:r>
    </w:p>
    <w:p w14:paraId="580EA1BE" w14:textId="59428CA2" w:rsidR="00D95BFA" w:rsidRPr="001655C3" w:rsidRDefault="00D95BFA" w:rsidP="00117A98">
      <w:pPr>
        <w:pStyle w:val="ListParagraph"/>
        <w:spacing w:after="0" w:line="240" w:lineRule="atLeast"/>
        <w:jc w:val="both"/>
        <w:rPr>
          <w:rFonts w:ascii="Arial" w:hAnsi="Arial" w:cs="Arial"/>
          <w:sz w:val="24"/>
          <w:szCs w:val="24"/>
        </w:rPr>
      </w:pPr>
    </w:p>
    <w:p w14:paraId="5F7E2AB3" w14:textId="77777777" w:rsidR="002171BC" w:rsidRPr="00B6356A" w:rsidRDefault="002171BC" w:rsidP="002171BC">
      <w:pPr>
        <w:shd w:val="clear" w:color="auto" w:fill="FFFFFF"/>
        <w:spacing w:before="100" w:beforeAutospacing="1" w:after="100" w:afterAutospacing="1"/>
        <w:jc w:val="both"/>
        <w:rPr>
          <w:rFonts w:ascii="Arial" w:hAnsi="Arial" w:cs="Arial"/>
          <w:b/>
          <w:bCs/>
          <w:sz w:val="24"/>
          <w:szCs w:val="24"/>
        </w:rPr>
      </w:pPr>
      <w:r w:rsidRPr="00B6356A">
        <w:rPr>
          <w:rFonts w:ascii="Arial" w:hAnsi="Arial" w:cs="Arial"/>
          <w:b/>
          <w:bCs/>
          <w:sz w:val="24"/>
          <w:szCs w:val="24"/>
        </w:rPr>
        <w:t>Additional role requirements:</w:t>
      </w:r>
    </w:p>
    <w:p w14:paraId="0638F29E" w14:textId="4B21F4B9" w:rsidR="002171BC" w:rsidRPr="00B6356A" w:rsidRDefault="002171BC" w:rsidP="002171BC">
      <w:pPr>
        <w:pStyle w:val="TableParagraph"/>
        <w:spacing w:before="161" w:line="276" w:lineRule="auto"/>
        <w:ind w:right="94"/>
        <w:jc w:val="both"/>
        <w:rPr>
          <w:rFonts w:ascii="Arial" w:hAnsi="Arial" w:cs="Arial"/>
          <w:sz w:val="24"/>
          <w:szCs w:val="24"/>
        </w:rPr>
      </w:pPr>
      <w:r w:rsidRPr="00B6356A">
        <w:rPr>
          <w:rFonts w:ascii="Arial" w:hAnsi="Arial" w:cs="Arial"/>
          <w:sz w:val="24"/>
          <w:szCs w:val="24"/>
        </w:rPr>
        <w:t>The staff on this role may be required to travel domestically</w:t>
      </w:r>
      <w:r w:rsidR="00117A98">
        <w:rPr>
          <w:rFonts w:ascii="Arial" w:hAnsi="Arial" w:cs="Arial"/>
          <w:sz w:val="24"/>
          <w:szCs w:val="24"/>
        </w:rPr>
        <w:t xml:space="preserve"> or internationally</w:t>
      </w:r>
      <w:r w:rsidRPr="00B6356A">
        <w:rPr>
          <w:rFonts w:ascii="Arial" w:hAnsi="Arial" w:cs="Arial"/>
          <w:sz w:val="24"/>
          <w:szCs w:val="24"/>
        </w:rPr>
        <w:t xml:space="preserve"> at certain</w:t>
      </w:r>
      <w:r w:rsidRPr="00B6356A">
        <w:rPr>
          <w:rFonts w:ascii="Arial" w:hAnsi="Arial" w:cs="Arial"/>
          <w:spacing w:val="1"/>
          <w:sz w:val="24"/>
          <w:szCs w:val="24"/>
        </w:rPr>
        <w:t xml:space="preserve"> </w:t>
      </w:r>
      <w:r w:rsidRPr="00B6356A">
        <w:rPr>
          <w:rFonts w:ascii="Arial" w:hAnsi="Arial" w:cs="Arial"/>
          <w:sz w:val="24"/>
          <w:szCs w:val="24"/>
        </w:rPr>
        <w:t>occasions</w:t>
      </w:r>
      <w:r w:rsidRPr="00B6356A">
        <w:rPr>
          <w:rFonts w:ascii="Arial" w:hAnsi="Arial" w:cs="Arial"/>
          <w:spacing w:val="1"/>
          <w:sz w:val="24"/>
          <w:szCs w:val="24"/>
        </w:rPr>
        <w:t xml:space="preserve"> </w:t>
      </w:r>
      <w:r w:rsidRPr="00B6356A">
        <w:rPr>
          <w:rFonts w:ascii="Arial" w:hAnsi="Arial" w:cs="Arial"/>
          <w:sz w:val="24"/>
          <w:szCs w:val="24"/>
        </w:rPr>
        <w:t>depending</w:t>
      </w:r>
      <w:r w:rsidRPr="00B6356A">
        <w:rPr>
          <w:rFonts w:ascii="Arial" w:hAnsi="Arial" w:cs="Arial"/>
          <w:spacing w:val="1"/>
          <w:sz w:val="24"/>
          <w:szCs w:val="24"/>
        </w:rPr>
        <w:t xml:space="preserve"> </w:t>
      </w:r>
      <w:r w:rsidRPr="00B6356A">
        <w:rPr>
          <w:rFonts w:ascii="Arial" w:hAnsi="Arial" w:cs="Arial"/>
          <w:sz w:val="24"/>
          <w:szCs w:val="24"/>
        </w:rPr>
        <w:t>upon</w:t>
      </w:r>
      <w:r w:rsidRPr="00B6356A">
        <w:rPr>
          <w:rFonts w:ascii="Arial" w:hAnsi="Arial" w:cs="Arial"/>
          <w:spacing w:val="1"/>
          <w:sz w:val="24"/>
          <w:szCs w:val="24"/>
        </w:rPr>
        <w:t xml:space="preserve"> </w:t>
      </w:r>
      <w:r w:rsidRPr="00B6356A">
        <w:rPr>
          <w:rFonts w:ascii="Arial" w:hAnsi="Arial" w:cs="Arial"/>
          <w:sz w:val="24"/>
          <w:szCs w:val="24"/>
        </w:rPr>
        <w:t>the</w:t>
      </w:r>
      <w:r w:rsidRPr="00B6356A">
        <w:rPr>
          <w:rFonts w:ascii="Arial" w:hAnsi="Arial" w:cs="Arial"/>
          <w:spacing w:val="1"/>
          <w:sz w:val="24"/>
          <w:szCs w:val="24"/>
        </w:rPr>
        <w:t xml:space="preserve"> </w:t>
      </w:r>
      <w:r w:rsidRPr="00B6356A">
        <w:rPr>
          <w:rFonts w:ascii="Arial" w:hAnsi="Arial" w:cs="Arial"/>
          <w:sz w:val="24"/>
          <w:szCs w:val="24"/>
        </w:rPr>
        <w:t>business</w:t>
      </w:r>
      <w:r w:rsidRPr="00B6356A">
        <w:rPr>
          <w:rFonts w:ascii="Arial" w:hAnsi="Arial" w:cs="Arial"/>
          <w:spacing w:val="1"/>
          <w:sz w:val="24"/>
          <w:szCs w:val="24"/>
        </w:rPr>
        <w:t xml:space="preserve"> </w:t>
      </w:r>
      <w:r w:rsidRPr="00B6356A">
        <w:rPr>
          <w:rFonts w:ascii="Arial" w:hAnsi="Arial" w:cs="Arial"/>
          <w:sz w:val="24"/>
          <w:szCs w:val="24"/>
        </w:rPr>
        <w:t>need</w:t>
      </w:r>
      <w:r w:rsidRPr="00B6356A">
        <w:rPr>
          <w:rFonts w:ascii="Arial" w:hAnsi="Arial" w:cs="Arial"/>
          <w:spacing w:val="1"/>
          <w:sz w:val="24"/>
          <w:szCs w:val="24"/>
        </w:rPr>
        <w:t xml:space="preserve"> </w:t>
      </w:r>
      <w:r w:rsidRPr="00B6356A">
        <w:rPr>
          <w:rFonts w:ascii="Arial" w:hAnsi="Arial" w:cs="Arial"/>
          <w:sz w:val="24"/>
          <w:szCs w:val="24"/>
        </w:rPr>
        <w:t>in</w:t>
      </w:r>
      <w:r w:rsidRPr="00B6356A">
        <w:rPr>
          <w:rFonts w:ascii="Arial" w:hAnsi="Arial" w:cs="Arial"/>
          <w:spacing w:val="1"/>
          <w:sz w:val="24"/>
          <w:szCs w:val="24"/>
        </w:rPr>
        <w:t xml:space="preserve"> </w:t>
      </w:r>
      <w:r w:rsidRPr="00B6356A">
        <w:rPr>
          <w:rFonts w:ascii="Arial" w:hAnsi="Arial" w:cs="Arial"/>
          <w:sz w:val="24"/>
          <w:szCs w:val="24"/>
        </w:rPr>
        <w:t>a</w:t>
      </w:r>
      <w:r w:rsidRPr="00B6356A">
        <w:rPr>
          <w:rFonts w:ascii="Arial" w:hAnsi="Arial" w:cs="Arial"/>
          <w:spacing w:val="1"/>
          <w:sz w:val="24"/>
          <w:szCs w:val="24"/>
        </w:rPr>
        <w:t xml:space="preserve"> </w:t>
      </w:r>
      <w:r w:rsidRPr="00B6356A">
        <w:rPr>
          <w:rFonts w:ascii="Arial" w:hAnsi="Arial" w:cs="Arial"/>
          <w:sz w:val="24"/>
          <w:szCs w:val="24"/>
        </w:rPr>
        <w:t>year.</w:t>
      </w:r>
      <w:r w:rsidRPr="00B6356A">
        <w:rPr>
          <w:rFonts w:ascii="Arial" w:hAnsi="Arial" w:cs="Arial"/>
          <w:spacing w:val="1"/>
          <w:sz w:val="24"/>
          <w:szCs w:val="24"/>
        </w:rPr>
        <w:t xml:space="preserve"> </w:t>
      </w:r>
      <w:r w:rsidRPr="00B6356A">
        <w:rPr>
          <w:rFonts w:ascii="Arial" w:hAnsi="Arial" w:cs="Arial"/>
          <w:sz w:val="24"/>
          <w:szCs w:val="24"/>
        </w:rPr>
        <w:t>The</w:t>
      </w:r>
      <w:r w:rsidRPr="00B6356A">
        <w:rPr>
          <w:rFonts w:ascii="Arial" w:hAnsi="Arial" w:cs="Arial"/>
          <w:spacing w:val="1"/>
          <w:sz w:val="24"/>
          <w:szCs w:val="24"/>
        </w:rPr>
        <w:t xml:space="preserve"> </w:t>
      </w:r>
      <w:proofErr w:type="spellStart"/>
      <w:r w:rsidRPr="00B6356A">
        <w:rPr>
          <w:rFonts w:ascii="Arial" w:hAnsi="Arial" w:cs="Arial"/>
          <w:sz w:val="24"/>
          <w:szCs w:val="24"/>
        </w:rPr>
        <w:t>organisation</w:t>
      </w:r>
      <w:proofErr w:type="spellEnd"/>
      <w:r w:rsidRPr="00B6356A">
        <w:rPr>
          <w:rFonts w:ascii="Arial" w:hAnsi="Arial" w:cs="Arial"/>
          <w:sz w:val="24"/>
          <w:szCs w:val="24"/>
        </w:rPr>
        <w:t xml:space="preserve"> ensures staff safety during the travel and provides good</w:t>
      </w:r>
      <w:r w:rsidRPr="00B6356A">
        <w:rPr>
          <w:rFonts w:ascii="Arial" w:hAnsi="Arial" w:cs="Arial"/>
          <w:spacing w:val="1"/>
          <w:sz w:val="24"/>
          <w:szCs w:val="24"/>
        </w:rPr>
        <w:t xml:space="preserve"> </w:t>
      </w:r>
      <w:r w:rsidRPr="00B6356A">
        <w:rPr>
          <w:rFonts w:ascii="Arial" w:hAnsi="Arial" w:cs="Arial"/>
          <w:sz w:val="24"/>
          <w:szCs w:val="24"/>
        </w:rPr>
        <w:t>and</w:t>
      </w:r>
      <w:r w:rsidRPr="00B6356A">
        <w:rPr>
          <w:rFonts w:ascii="Arial" w:hAnsi="Arial" w:cs="Arial"/>
          <w:spacing w:val="1"/>
          <w:sz w:val="24"/>
          <w:szCs w:val="24"/>
        </w:rPr>
        <w:t xml:space="preserve"> </w:t>
      </w:r>
      <w:r w:rsidRPr="00B6356A">
        <w:rPr>
          <w:rFonts w:ascii="Arial" w:hAnsi="Arial" w:cs="Arial"/>
          <w:sz w:val="24"/>
          <w:szCs w:val="24"/>
        </w:rPr>
        <w:t>safe</w:t>
      </w:r>
      <w:r w:rsidRPr="00B6356A">
        <w:rPr>
          <w:rFonts w:ascii="Arial" w:hAnsi="Arial" w:cs="Arial"/>
          <w:spacing w:val="1"/>
          <w:sz w:val="24"/>
          <w:szCs w:val="24"/>
        </w:rPr>
        <w:t xml:space="preserve"> </w:t>
      </w:r>
      <w:r w:rsidRPr="00B6356A">
        <w:rPr>
          <w:rFonts w:ascii="Arial" w:hAnsi="Arial" w:cs="Arial"/>
          <w:sz w:val="24"/>
          <w:szCs w:val="24"/>
        </w:rPr>
        <w:t>travel</w:t>
      </w:r>
      <w:r w:rsidRPr="00B6356A">
        <w:rPr>
          <w:rFonts w:ascii="Arial" w:hAnsi="Arial" w:cs="Arial"/>
          <w:spacing w:val="1"/>
          <w:sz w:val="24"/>
          <w:szCs w:val="24"/>
        </w:rPr>
        <w:t xml:space="preserve"> </w:t>
      </w:r>
      <w:r w:rsidRPr="00B6356A">
        <w:rPr>
          <w:rFonts w:ascii="Arial" w:hAnsi="Arial" w:cs="Arial"/>
          <w:sz w:val="24"/>
          <w:szCs w:val="24"/>
        </w:rPr>
        <w:t>and</w:t>
      </w:r>
      <w:r w:rsidRPr="00B6356A">
        <w:rPr>
          <w:rFonts w:ascii="Arial" w:hAnsi="Arial" w:cs="Arial"/>
          <w:spacing w:val="1"/>
          <w:sz w:val="24"/>
          <w:szCs w:val="24"/>
        </w:rPr>
        <w:t xml:space="preserve"> </w:t>
      </w:r>
      <w:r w:rsidRPr="00B6356A">
        <w:rPr>
          <w:rFonts w:ascii="Arial" w:hAnsi="Arial" w:cs="Arial"/>
          <w:sz w:val="24"/>
          <w:szCs w:val="24"/>
        </w:rPr>
        <w:t>accommodation</w:t>
      </w:r>
      <w:r w:rsidRPr="00B6356A">
        <w:rPr>
          <w:rFonts w:ascii="Arial" w:hAnsi="Arial" w:cs="Arial"/>
          <w:spacing w:val="1"/>
          <w:sz w:val="24"/>
          <w:szCs w:val="24"/>
        </w:rPr>
        <w:t xml:space="preserve"> </w:t>
      </w:r>
      <w:r w:rsidRPr="00B6356A">
        <w:rPr>
          <w:rFonts w:ascii="Arial" w:hAnsi="Arial" w:cs="Arial"/>
          <w:sz w:val="24"/>
          <w:szCs w:val="24"/>
        </w:rPr>
        <w:t>arrangements.</w:t>
      </w:r>
      <w:r w:rsidRPr="00B6356A">
        <w:rPr>
          <w:rFonts w:ascii="Arial" w:hAnsi="Arial" w:cs="Arial"/>
          <w:spacing w:val="1"/>
          <w:sz w:val="24"/>
          <w:szCs w:val="24"/>
        </w:rPr>
        <w:t xml:space="preserve"> </w:t>
      </w:r>
      <w:r w:rsidRPr="00B6356A">
        <w:rPr>
          <w:rFonts w:ascii="Arial" w:hAnsi="Arial" w:cs="Arial"/>
          <w:sz w:val="24"/>
          <w:szCs w:val="24"/>
        </w:rPr>
        <w:t>The</w:t>
      </w:r>
      <w:r w:rsidRPr="00B6356A">
        <w:rPr>
          <w:rFonts w:ascii="Arial" w:hAnsi="Arial" w:cs="Arial"/>
          <w:spacing w:val="1"/>
          <w:sz w:val="24"/>
          <w:szCs w:val="24"/>
        </w:rPr>
        <w:t xml:space="preserve"> </w:t>
      </w:r>
      <w:r w:rsidRPr="00B6356A">
        <w:rPr>
          <w:rFonts w:ascii="Arial" w:hAnsi="Arial" w:cs="Arial"/>
          <w:sz w:val="24"/>
          <w:szCs w:val="24"/>
        </w:rPr>
        <w:t>traveling</w:t>
      </w:r>
      <w:r w:rsidRPr="00B6356A">
        <w:rPr>
          <w:rFonts w:ascii="Arial" w:hAnsi="Arial" w:cs="Arial"/>
          <w:spacing w:val="1"/>
          <w:sz w:val="24"/>
          <w:szCs w:val="24"/>
        </w:rPr>
        <w:t xml:space="preserve"> </w:t>
      </w:r>
      <w:r w:rsidRPr="00B6356A">
        <w:rPr>
          <w:rFonts w:ascii="Arial" w:hAnsi="Arial" w:cs="Arial"/>
          <w:sz w:val="24"/>
          <w:szCs w:val="24"/>
        </w:rPr>
        <w:t>requirements</w:t>
      </w:r>
      <w:r w:rsidRPr="00B6356A">
        <w:rPr>
          <w:rFonts w:ascii="Arial" w:hAnsi="Arial" w:cs="Arial"/>
          <w:spacing w:val="-10"/>
          <w:sz w:val="24"/>
          <w:szCs w:val="24"/>
        </w:rPr>
        <w:t xml:space="preserve"> </w:t>
      </w:r>
      <w:r w:rsidRPr="00B6356A">
        <w:rPr>
          <w:rFonts w:ascii="Arial" w:hAnsi="Arial" w:cs="Arial"/>
          <w:sz w:val="24"/>
          <w:szCs w:val="24"/>
        </w:rPr>
        <w:t>are</w:t>
      </w:r>
      <w:r w:rsidRPr="00B6356A">
        <w:rPr>
          <w:rFonts w:ascii="Arial" w:hAnsi="Arial" w:cs="Arial"/>
          <w:spacing w:val="-9"/>
          <w:sz w:val="24"/>
          <w:szCs w:val="24"/>
        </w:rPr>
        <w:t xml:space="preserve"> </w:t>
      </w:r>
      <w:r w:rsidRPr="00B6356A">
        <w:rPr>
          <w:rFonts w:ascii="Arial" w:hAnsi="Arial" w:cs="Arial"/>
          <w:sz w:val="24"/>
          <w:szCs w:val="24"/>
        </w:rPr>
        <w:t>decided</w:t>
      </w:r>
      <w:r w:rsidRPr="00B6356A">
        <w:rPr>
          <w:rFonts w:ascii="Arial" w:hAnsi="Arial" w:cs="Arial"/>
          <w:spacing w:val="-8"/>
          <w:sz w:val="24"/>
          <w:szCs w:val="24"/>
        </w:rPr>
        <w:t xml:space="preserve"> </w:t>
      </w:r>
      <w:r w:rsidRPr="00B6356A">
        <w:rPr>
          <w:rFonts w:ascii="Arial" w:hAnsi="Arial" w:cs="Arial"/>
          <w:sz w:val="24"/>
          <w:szCs w:val="24"/>
        </w:rPr>
        <w:t>or</w:t>
      </w:r>
      <w:r w:rsidRPr="00B6356A">
        <w:rPr>
          <w:rFonts w:ascii="Arial" w:hAnsi="Arial" w:cs="Arial"/>
          <w:spacing w:val="-7"/>
          <w:sz w:val="24"/>
          <w:szCs w:val="24"/>
        </w:rPr>
        <w:t xml:space="preserve"> </w:t>
      </w:r>
      <w:r w:rsidRPr="00B6356A">
        <w:rPr>
          <w:rFonts w:ascii="Arial" w:hAnsi="Arial" w:cs="Arial"/>
          <w:sz w:val="24"/>
          <w:szCs w:val="24"/>
        </w:rPr>
        <w:t>communicated</w:t>
      </w:r>
      <w:r w:rsidRPr="00B6356A">
        <w:rPr>
          <w:rFonts w:ascii="Arial" w:hAnsi="Arial" w:cs="Arial"/>
          <w:spacing w:val="-8"/>
          <w:sz w:val="24"/>
          <w:szCs w:val="24"/>
        </w:rPr>
        <w:t xml:space="preserve"> </w:t>
      </w:r>
      <w:r w:rsidRPr="00B6356A">
        <w:rPr>
          <w:rFonts w:ascii="Arial" w:hAnsi="Arial" w:cs="Arial"/>
          <w:sz w:val="24"/>
          <w:szCs w:val="24"/>
        </w:rPr>
        <w:t>well</w:t>
      </w:r>
      <w:r w:rsidRPr="00B6356A">
        <w:rPr>
          <w:rFonts w:ascii="Arial" w:hAnsi="Arial" w:cs="Arial"/>
          <w:spacing w:val="-8"/>
          <w:sz w:val="24"/>
          <w:szCs w:val="24"/>
        </w:rPr>
        <w:t xml:space="preserve"> </w:t>
      </w:r>
      <w:r w:rsidRPr="00B6356A">
        <w:rPr>
          <w:rFonts w:ascii="Arial" w:hAnsi="Arial" w:cs="Arial"/>
          <w:sz w:val="24"/>
          <w:szCs w:val="24"/>
        </w:rPr>
        <w:t>before</w:t>
      </w:r>
      <w:r w:rsidRPr="00B6356A">
        <w:rPr>
          <w:rFonts w:ascii="Arial" w:hAnsi="Arial" w:cs="Arial"/>
          <w:spacing w:val="-9"/>
          <w:sz w:val="24"/>
          <w:szCs w:val="24"/>
        </w:rPr>
        <w:t xml:space="preserve"> </w:t>
      </w:r>
      <w:r w:rsidRPr="00B6356A">
        <w:rPr>
          <w:rFonts w:ascii="Arial" w:hAnsi="Arial" w:cs="Arial"/>
          <w:sz w:val="24"/>
          <w:szCs w:val="24"/>
        </w:rPr>
        <w:t>time</w:t>
      </w:r>
      <w:r w:rsidRPr="00B6356A">
        <w:rPr>
          <w:rFonts w:ascii="Arial" w:hAnsi="Arial" w:cs="Arial"/>
          <w:spacing w:val="-8"/>
          <w:sz w:val="24"/>
          <w:szCs w:val="24"/>
        </w:rPr>
        <w:t xml:space="preserve"> </w:t>
      </w:r>
      <w:r w:rsidRPr="00B6356A">
        <w:rPr>
          <w:rFonts w:ascii="Arial" w:hAnsi="Arial" w:cs="Arial"/>
          <w:sz w:val="24"/>
          <w:szCs w:val="24"/>
        </w:rPr>
        <w:t>to</w:t>
      </w:r>
      <w:r w:rsidRPr="00B6356A">
        <w:rPr>
          <w:rFonts w:ascii="Arial" w:hAnsi="Arial" w:cs="Arial"/>
          <w:spacing w:val="-8"/>
          <w:sz w:val="24"/>
          <w:szCs w:val="24"/>
        </w:rPr>
        <w:t xml:space="preserve"> </w:t>
      </w:r>
      <w:r w:rsidRPr="00B6356A">
        <w:rPr>
          <w:rFonts w:ascii="Arial" w:hAnsi="Arial" w:cs="Arial"/>
          <w:sz w:val="24"/>
          <w:szCs w:val="24"/>
        </w:rPr>
        <w:t>the</w:t>
      </w:r>
      <w:r w:rsidRPr="00B6356A">
        <w:rPr>
          <w:rFonts w:ascii="Arial" w:hAnsi="Arial" w:cs="Arial"/>
          <w:spacing w:val="-6"/>
          <w:sz w:val="24"/>
          <w:szCs w:val="24"/>
        </w:rPr>
        <w:t xml:space="preserve"> </w:t>
      </w:r>
      <w:r w:rsidRPr="00B6356A">
        <w:rPr>
          <w:rFonts w:ascii="Arial" w:hAnsi="Arial" w:cs="Arial"/>
          <w:sz w:val="24"/>
          <w:szCs w:val="24"/>
        </w:rPr>
        <w:t>staff,</w:t>
      </w:r>
      <w:r w:rsidRPr="00B6356A">
        <w:rPr>
          <w:rFonts w:ascii="Arial" w:hAnsi="Arial" w:cs="Arial"/>
          <w:spacing w:val="-65"/>
          <w:sz w:val="24"/>
          <w:szCs w:val="24"/>
        </w:rPr>
        <w:t xml:space="preserve"> </w:t>
      </w:r>
      <w:r w:rsidRPr="00B6356A">
        <w:rPr>
          <w:rFonts w:ascii="Arial" w:hAnsi="Arial" w:cs="Arial"/>
          <w:sz w:val="24"/>
          <w:szCs w:val="24"/>
        </w:rPr>
        <w:t>so</w:t>
      </w:r>
      <w:r w:rsidRPr="00B6356A">
        <w:rPr>
          <w:rFonts w:ascii="Arial" w:hAnsi="Arial" w:cs="Arial"/>
          <w:spacing w:val="1"/>
          <w:sz w:val="24"/>
          <w:szCs w:val="24"/>
        </w:rPr>
        <w:t xml:space="preserve"> </w:t>
      </w:r>
      <w:r w:rsidRPr="00B6356A">
        <w:rPr>
          <w:rFonts w:ascii="Arial" w:hAnsi="Arial" w:cs="Arial"/>
          <w:sz w:val="24"/>
          <w:szCs w:val="24"/>
        </w:rPr>
        <w:t>they</w:t>
      </w:r>
      <w:r w:rsidRPr="00B6356A">
        <w:rPr>
          <w:rFonts w:ascii="Arial" w:hAnsi="Arial" w:cs="Arial"/>
          <w:spacing w:val="1"/>
          <w:sz w:val="24"/>
          <w:szCs w:val="24"/>
        </w:rPr>
        <w:t xml:space="preserve"> </w:t>
      </w:r>
      <w:r w:rsidRPr="00B6356A">
        <w:rPr>
          <w:rFonts w:ascii="Arial" w:hAnsi="Arial" w:cs="Arial"/>
          <w:sz w:val="24"/>
          <w:szCs w:val="24"/>
        </w:rPr>
        <w:t>can</w:t>
      </w:r>
      <w:r w:rsidRPr="00B6356A">
        <w:rPr>
          <w:rFonts w:ascii="Arial" w:hAnsi="Arial" w:cs="Arial"/>
          <w:spacing w:val="1"/>
          <w:sz w:val="24"/>
          <w:szCs w:val="24"/>
        </w:rPr>
        <w:t xml:space="preserve"> </w:t>
      </w:r>
      <w:r w:rsidRPr="00B6356A">
        <w:rPr>
          <w:rFonts w:ascii="Arial" w:hAnsi="Arial" w:cs="Arial"/>
          <w:sz w:val="24"/>
          <w:szCs w:val="24"/>
        </w:rPr>
        <w:t>manage</w:t>
      </w:r>
      <w:r w:rsidRPr="00B6356A">
        <w:rPr>
          <w:rFonts w:ascii="Arial" w:hAnsi="Arial" w:cs="Arial"/>
          <w:spacing w:val="1"/>
          <w:sz w:val="24"/>
          <w:szCs w:val="24"/>
        </w:rPr>
        <w:t xml:space="preserve"> </w:t>
      </w:r>
      <w:r w:rsidRPr="00B6356A">
        <w:rPr>
          <w:rFonts w:ascii="Arial" w:hAnsi="Arial" w:cs="Arial"/>
          <w:sz w:val="24"/>
          <w:szCs w:val="24"/>
        </w:rPr>
        <w:t>their</w:t>
      </w:r>
      <w:r w:rsidRPr="00B6356A">
        <w:rPr>
          <w:rFonts w:ascii="Arial" w:hAnsi="Arial" w:cs="Arial"/>
          <w:spacing w:val="1"/>
          <w:sz w:val="24"/>
          <w:szCs w:val="24"/>
        </w:rPr>
        <w:t xml:space="preserve"> </w:t>
      </w:r>
      <w:r w:rsidRPr="00B6356A">
        <w:rPr>
          <w:rFonts w:ascii="Arial" w:hAnsi="Arial" w:cs="Arial"/>
          <w:sz w:val="24"/>
          <w:szCs w:val="24"/>
        </w:rPr>
        <w:t>travel</w:t>
      </w:r>
      <w:r w:rsidRPr="00B6356A">
        <w:rPr>
          <w:rFonts w:ascii="Arial" w:hAnsi="Arial" w:cs="Arial"/>
          <w:spacing w:val="1"/>
          <w:sz w:val="24"/>
          <w:szCs w:val="24"/>
        </w:rPr>
        <w:t xml:space="preserve"> </w:t>
      </w:r>
      <w:r w:rsidRPr="00B6356A">
        <w:rPr>
          <w:rFonts w:ascii="Arial" w:hAnsi="Arial" w:cs="Arial"/>
          <w:sz w:val="24"/>
          <w:szCs w:val="24"/>
        </w:rPr>
        <w:t>accordingly.</w:t>
      </w:r>
      <w:r w:rsidRPr="00B6356A">
        <w:rPr>
          <w:rFonts w:ascii="Arial" w:hAnsi="Arial" w:cs="Arial"/>
          <w:spacing w:val="1"/>
          <w:sz w:val="24"/>
          <w:szCs w:val="24"/>
        </w:rPr>
        <w:t xml:space="preserve"> </w:t>
      </w:r>
      <w:r w:rsidRPr="00B6356A">
        <w:rPr>
          <w:rFonts w:ascii="Arial" w:hAnsi="Arial" w:cs="Arial"/>
          <w:sz w:val="24"/>
          <w:szCs w:val="24"/>
        </w:rPr>
        <w:t>Our</w:t>
      </w:r>
      <w:r w:rsidRPr="00B6356A">
        <w:rPr>
          <w:rFonts w:ascii="Arial" w:hAnsi="Arial" w:cs="Arial"/>
          <w:spacing w:val="1"/>
          <w:sz w:val="24"/>
          <w:szCs w:val="24"/>
        </w:rPr>
        <w:t xml:space="preserve"> </w:t>
      </w:r>
      <w:r w:rsidRPr="00B6356A">
        <w:rPr>
          <w:rFonts w:ascii="Arial" w:hAnsi="Arial" w:cs="Arial"/>
          <w:sz w:val="24"/>
          <w:szCs w:val="24"/>
        </w:rPr>
        <w:t>travel</w:t>
      </w:r>
      <w:r w:rsidRPr="00B6356A">
        <w:rPr>
          <w:rFonts w:ascii="Arial" w:hAnsi="Arial" w:cs="Arial"/>
          <w:spacing w:val="1"/>
          <w:sz w:val="24"/>
          <w:szCs w:val="24"/>
        </w:rPr>
        <w:t xml:space="preserve"> </w:t>
      </w:r>
      <w:r w:rsidRPr="00B6356A">
        <w:rPr>
          <w:rFonts w:ascii="Arial" w:hAnsi="Arial" w:cs="Arial"/>
          <w:sz w:val="24"/>
          <w:szCs w:val="24"/>
        </w:rPr>
        <w:t>and</w:t>
      </w:r>
      <w:r w:rsidRPr="00B6356A">
        <w:rPr>
          <w:rFonts w:ascii="Arial" w:hAnsi="Arial" w:cs="Arial"/>
          <w:spacing w:val="1"/>
          <w:sz w:val="24"/>
          <w:szCs w:val="24"/>
        </w:rPr>
        <w:t xml:space="preserve"> </w:t>
      </w:r>
      <w:r w:rsidRPr="00B6356A">
        <w:rPr>
          <w:rFonts w:ascii="Arial" w:hAnsi="Arial" w:cs="Arial"/>
          <w:sz w:val="24"/>
          <w:szCs w:val="24"/>
        </w:rPr>
        <w:t>accommodation</w:t>
      </w:r>
      <w:r w:rsidRPr="00B6356A">
        <w:rPr>
          <w:rFonts w:ascii="Arial" w:hAnsi="Arial" w:cs="Arial"/>
          <w:spacing w:val="1"/>
          <w:sz w:val="24"/>
          <w:szCs w:val="24"/>
        </w:rPr>
        <w:t xml:space="preserve"> </w:t>
      </w:r>
      <w:r w:rsidRPr="00B6356A">
        <w:rPr>
          <w:rFonts w:ascii="Arial" w:hAnsi="Arial" w:cs="Arial"/>
          <w:sz w:val="24"/>
          <w:szCs w:val="24"/>
        </w:rPr>
        <w:t>policies</w:t>
      </w:r>
      <w:r w:rsidRPr="00B6356A">
        <w:rPr>
          <w:rFonts w:ascii="Arial" w:hAnsi="Arial" w:cs="Arial"/>
          <w:spacing w:val="1"/>
          <w:sz w:val="24"/>
          <w:szCs w:val="24"/>
        </w:rPr>
        <w:t xml:space="preserve"> </w:t>
      </w:r>
      <w:r w:rsidRPr="00B6356A">
        <w:rPr>
          <w:rFonts w:ascii="Arial" w:hAnsi="Arial" w:cs="Arial"/>
          <w:sz w:val="24"/>
          <w:szCs w:val="24"/>
        </w:rPr>
        <w:t>are</w:t>
      </w:r>
      <w:r w:rsidRPr="00B6356A">
        <w:rPr>
          <w:rFonts w:ascii="Arial" w:hAnsi="Arial" w:cs="Arial"/>
          <w:spacing w:val="1"/>
          <w:sz w:val="24"/>
          <w:szCs w:val="24"/>
        </w:rPr>
        <w:t xml:space="preserve"> </w:t>
      </w:r>
      <w:r w:rsidRPr="00B6356A">
        <w:rPr>
          <w:rFonts w:ascii="Arial" w:hAnsi="Arial" w:cs="Arial"/>
          <w:sz w:val="24"/>
          <w:szCs w:val="24"/>
        </w:rPr>
        <w:t>robust</w:t>
      </w:r>
      <w:r w:rsidRPr="00B6356A">
        <w:rPr>
          <w:rFonts w:ascii="Arial" w:hAnsi="Arial" w:cs="Arial"/>
          <w:spacing w:val="1"/>
          <w:sz w:val="24"/>
          <w:szCs w:val="24"/>
        </w:rPr>
        <w:t xml:space="preserve"> </w:t>
      </w:r>
      <w:r w:rsidRPr="00B6356A">
        <w:rPr>
          <w:rFonts w:ascii="Arial" w:hAnsi="Arial" w:cs="Arial"/>
          <w:sz w:val="24"/>
          <w:szCs w:val="24"/>
        </w:rPr>
        <w:t>and</w:t>
      </w:r>
      <w:r w:rsidRPr="00B6356A">
        <w:rPr>
          <w:rFonts w:ascii="Arial" w:hAnsi="Arial" w:cs="Arial"/>
          <w:spacing w:val="1"/>
          <w:sz w:val="24"/>
          <w:szCs w:val="24"/>
        </w:rPr>
        <w:t xml:space="preserve"> </w:t>
      </w:r>
      <w:r w:rsidRPr="00B6356A">
        <w:rPr>
          <w:rFonts w:ascii="Arial" w:hAnsi="Arial" w:cs="Arial"/>
          <w:sz w:val="24"/>
          <w:szCs w:val="24"/>
        </w:rPr>
        <w:t>developed</w:t>
      </w:r>
      <w:r w:rsidRPr="00B6356A">
        <w:rPr>
          <w:rFonts w:ascii="Arial" w:hAnsi="Arial" w:cs="Arial"/>
          <w:spacing w:val="1"/>
          <w:sz w:val="24"/>
          <w:szCs w:val="24"/>
        </w:rPr>
        <w:t xml:space="preserve"> </w:t>
      </w:r>
      <w:r w:rsidRPr="00B6356A">
        <w:rPr>
          <w:rFonts w:ascii="Arial" w:hAnsi="Arial" w:cs="Arial"/>
          <w:sz w:val="24"/>
          <w:szCs w:val="24"/>
        </w:rPr>
        <w:t>to</w:t>
      </w:r>
      <w:r w:rsidRPr="00B6356A">
        <w:rPr>
          <w:rFonts w:ascii="Arial" w:hAnsi="Arial" w:cs="Arial"/>
          <w:spacing w:val="1"/>
          <w:sz w:val="24"/>
          <w:szCs w:val="24"/>
        </w:rPr>
        <w:t xml:space="preserve"> </w:t>
      </w:r>
      <w:r w:rsidRPr="00B6356A">
        <w:rPr>
          <w:rFonts w:ascii="Arial" w:hAnsi="Arial" w:cs="Arial"/>
          <w:sz w:val="24"/>
          <w:szCs w:val="24"/>
        </w:rPr>
        <w:t>facilitate</w:t>
      </w:r>
      <w:r w:rsidRPr="00B6356A">
        <w:rPr>
          <w:rFonts w:ascii="Arial" w:hAnsi="Arial" w:cs="Arial"/>
          <w:spacing w:val="1"/>
          <w:sz w:val="24"/>
          <w:szCs w:val="24"/>
        </w:rPr>
        <w:t xml:space="preserve"> </w:t>
      </w:r>
      <w:r w:rsidRPr="00B6356A">
        <w:rPr>
          <w:rFonts w:ascii="Arial" w:hAnsi="Arial" w:cs="Arial"/>
          <w:sz w:val="24"/>
          <w:szCs w:val="24"/>
        </w:rPr>
        <w:t>employees</w:t>
      </w:r>
      <w:r w:rsidRPr="00B6356A">
        <w:rPr>
          <w:rFonts w:ascii="Arial" w:hAnsi="Arial" w:cs="Arial"/>
          <w:spacing w:val="-4"/>
          <w:sz w:val="24"/>
          <w:szCs w:val="24"/>
        </w:rPr>
        <w:t xml:space="preserve"> </w:t>
      </w:r>
      <w:r w:rsidRPr="00B6356A">
        <w:rPr>
          <w:rFonts w:ascii="Arial" w:hAnsi="Arial" w:cs="Arial"/>
          <w:sz w:val="24"/>
          <w:szCs w:val="24"/>
        </w:rPr>
        <w:t>during their</w:t>
      </w:r>
      <w:r w:rsidRPr="00B6356A">
        <w:rPr>
          <w:rFonts w:ascii="Arial" w:hAnsi="Arial" w:cs="Arial"/>
          <w:spacing w:val="-2"/>
          <w:sz w:val="24"/>
          <w:szCs w:val="24"/>
        </w:rPr>
        <w:t xml:space="preserve"> </w:t>
      </w:r>
      <w:r w:rsidRPr="00B6356A">
        <w:rPr>
          <w:rFonts w:ascii="Arial" w:hAnsi="Arial" w:cs="Arial"/>
          <w:sz w:val="24"/>
          <w:szCs w:val="24"/>
        </w:rPr>
        <w:t>work, out</w:t>
      </w:r>
      <w:r w:rsidRPr="00B6356A">
        <w:rPr>
          <w:rFonts w:ascii="Arial" w:hAnsi="Arial" w:cs="Arial"/>
          <w:spacing w:val="-2"/>
          <w:sz w:val="24"/>
          <w:szCs w:val="24"/>
        </w:rPr>
        <w:t xml:space="preserve"> </w:t>
      </w:r>
      <w:r w:rsidRPr="00B6356A">
        <w:rPr>
          <w:rFonts w:ascii="Arial" w:hAnsi="Arial" w:cs="Arial"/>
          <w:sz w:val="24"/>
          <w:szCs w:val="24"/>
        </w:rPr>
        <w:t>of</w:t>
      </w:r>
      <w:r w:rsidRPr="00B6356A">
        <w:rPr>
          <w:rFonts w:ascii="Arial" w:hAnsi="Arial" w:cs="Arial"/>
          <w:spacing w:val="-1"/>
          <w:sz w:val="24"/>
          <w:szCs w:val="24"/>
        </w:rPr>
        <w:t xml:space="preserve"> </w:t>
      </w:r>
      <w:r w:rsidRPr="00B6356A">
        <w:rPr>
          <w:rFonts w:ascii="Arial" w:hAnsi="Arial" w:cs="Arial"/>
          <w:sz w:val="24"/>
          <w:szCs w:val="24"/>
        </w:rPr>
        <w:t>station.</w:t>
      </w:r>
    </w:p>
    <w:p w14:paraId="1C522C4D" w14:textId="497093E8" w:rsidR="002171BC" w:rsidRDefault="00D55F93" w:rsidP="00EA2C80">
      <w:pPr>
        <w:pStyle w:val="TableParagraph"/>
        <w:spacing w:before="120" w:line="276" w:lineRule="auto"/>
        <w:ind w:right="212"/>
        <w:jc w:val="both"/>
        <w:rPr>
          <w:rFonts w:ascii="Arial" w:hAnsi="Arial" w:cs="Arial"/>
          <w:sz w:val="24"/>
          <w:szCs w:val="24"/>
        </w:rPr>
      </w:pPr>
      <w:r>
        <w:rPr>
          <w:rFonts w:ascii="Arial" w:hAnsi="Arial" w:cs="Arial"/>
          <w:sz w:val="24"/>
          <w:szCs w:val="24"/>
        </w:rPr>
        <w:t xml:space="preserve">The staff may also be required to </w:t>
      </w:r>
      <w:r w:rsidR="00D541D8">
        <w:rPr>
          <w:rFonts w:ascii="Arial" w:hAnsi="Arial" w:cs="Arial"/>
          <w:sz w:val="24"/>
          <w:szCs w:val="24"/>
        </w:rPr>
        <w:t xml:space="preserve">work out of hours, in the evenings or in the weekends occasionally. </w:t>
      </w:r>
      <w:r w:rsidR="002171BC" w:rsidRPr="00B6356A">
        <w:rPr>
          <w:rFonts w:ascii="Arial" w:hAnsi="Arial" w:cs="Arial"/>
          <w:sz w:val="24"/>
          <w:szCs w:val="24"/>
        </w:rPr>
        <w:t>However, staff is facilitated for their working</w:t>
      </w:r>
      <w:r w:rsidR="002171BC" w:rsidRPr="00B6356A">
        <w:rPr>
          <w:rFonts w:ascii="Arial" w:hAnsi="Arial" w:cs="Arial"/>
          <w:spacing w:val="1"/>
          <w:sz w:val="24"/>
          <w:szCs w:val="24"/>
        </w:rPr>
        <w:t xml:space="preserve"> </w:t>
      </w:r>
      <w:r w:rsidR="002171BC" w:rsidRPr="00B6356A">
        <w:rPr>
          <w:rFonts w:ascii="Arial" w:hAnsi="Arial" w:cs="Arial"/>
          <w:sz w:val="24"/>
          <w:szCs w:val="24"/>
        </w:rPr>
        <w:t>weekends</w:t>
      </w:r>
      <w:r w:rsidR="002171BC" w:rsidRPr="00B6356A">
        <w:rPr>
          <w:rFonts w:ascii="Arial" w:hAnsi="Arial" w:cs="Arial"/>
          <w:spacing w:val="-2"/>
          <w:sz w:val="24"/>
          <w:szCs w:val="24"/>
        </w:rPr>
        <w:t xml:space="preserve"> </w:t>
      </w:r>
      <w:r w:rsidR="002171BC" w:rsidRPr="00B6356A">
        <w:rPr>
          <w:rFonts w:ascii="Arial" w:hAnsi="Arial" w:cs="Arial"/>
          <w:sz w:val="24"/>
          <w:szCs w:val="24"/>
        </w:rPr>
        <w:t>in</w:t>
      </w:r>
      <w:r w:rsidR="002171BC" w:rsidRPr="00B6356A">
        <w:rPr>
          <w:rFonts w:ascii="Arial" w:hAnsi="Arial" w:cs="Arial"/>
          <w:spacing w:val="-2"/>
          <w:sz w:val="24"/>
          <w:szCs w:val="24"/>
        </w:rPr>
        <w:t xml:space="preserve"> </w:t>
      </w:r>
      <w:r w:rsidR="002171BC" w:rsidRPr="00B6356A">
        <w:rPr>
          <w:rFonts w:ascii="Arial" w:hAnsi="Arial" w:cs="Arial"/>
          <w:sz w:val="24"/>
          <w:szCs w:val="24"/>
        </w:rPr>
        <w:t>the</w:t>
      </w:r>
      <w:r w:rsidR="002171BC" w:rsidRPr="00B6356A">
        <w:rPr>
          <w:rFonts w:ascii="Arial" w:hAnsi="Arial" w:cs="Arial"/>
          <w:spacing w:val="-4"/>
          <w:sz w:val="24"/>
          <w:szCs w:val="24"/>
        </w:rPr>
        <w:t xml:space="preserve"> </w:t>
      </w:r>
      <w:r w:rsidR="002171BC" w:rsidRPr="00B6356A">
        <w:rPr>
          <w:rFonts w:ascii="Arial" w:hAnsi="Arial" w:cs="Arial"/>
          <w:sz w:val="24"/>
          <w:szCs w:val="24"/>
        </w:rPr>
        <w:t>other</w:t>
      </w:r>
      <w:r w:rsidR="002171BC" w:rsidRPr="00B6356A">
        <w:rPr>
          <w:rFonts w:ascii="Arial" w:hAnsi="Arial" w:cs="Arial"/>
          <w:spacing w:val="-4"/>
          <w:sz w:val="24"/>
          <w:szCs w:val="24"/>
        </w:rPr>
        <w:t xml:space="preserve"> </w:t>
      </w:r>
      <w:r w:rsidR="002171BC" w:rsidRPr="00B6356A">
        <w:rPr>
          <w:rFonts w:ascii="Arial" w:hAnsi="Arial" w:cs="Arial"/>
          <w:sz w:val="24"/>
          <w:szCs w:val="24"/>
        </w:rPr>
        <w:t>days</w:t>
      </w:r>
      <w:r w:rsidR="002171BC" w:rsidRPr="00B6356A">
        <w:rPr>
          <w:rFonts w:ascii="Arial" w:hAnsi="Arial" w:cs="Arial"/>
          <w:spacing w:val="-2"/>
          <w:sz w:val="24"/>
          <w:szCs w:val="24"/>
        </w:rPr>
        <w:t xml:space="preserve"> </w:t>
      </w:r>
      <w:r w:rsidR="002171BC" w:rsidRPr="00B6356A">
        <w:rPr>
          <w:rFonts w:ascii="Arial" w:hAnsi="Arial" w:cs="Arial"/>
          <w:sz w:val="24"/>
          <w:szCs w:val="24"/>
        </w:rPr>
        <w:t>of</w:t>
      </w:r>
      <w:r w:rsidR="002171BC" w:rsidRPr="00B6356A">
        <w:rPr>
          <w:rFonts w:ascii="Arial" w:hAnsi="Arial" w:cs="Arial"/>
          <w:spacing w:val="-2"/>
          <w:sz w:val="24"/>
          <w:szCs w:val="24"/>
        </w:rPr>
        <w:t xml:space="preserve"> </w:t>
      </w:r>
      <w:r w:rsidR="002171BC" w:rsidRPr="00B6356A">
        <w:rPr>
          <w:rFonts w:ascii="Arial" w:hAnsi="Arial" w:cs="Arial"/>
          <w:sz w:val="24"/>
          <w:szCs w:val="24"/>
        </w:rPr>
        <w:t>the</w:t>
      </w:r>
      <w:r w:rsidR="002171BC" w:rsidRPr="00B6356A">
        <w:rPr>
          <w:rFonts w:ascii="Arial" w:hAnsi="Arial" w:cs="Arial"/>
          <w:spacing w:val="-2"/>
          <w:sz w:val="24"/>
          <w:szCs w:val="24"/>
        </w:rPr>
        <w:t xml:space="preserve"> </w:t>
      </w:r>
      <w:r w:rsidR="002171BC" w:rsidRPr="00B6356A">
        <w:rPr>
          <w:rFonts w:ascii="Arial" w:hAnsi="Arial" w:cs="Arial"/>
          <w:sz w:val="24"/>
          <w:szCs w:val="24"/>
        </w:rPr>
        <w:t>week</w:t>
      </w:r>
      <w:r w:rsidR="002171BC" w:rsidRPr="00B6356A">
        <w:rPr>
          <w:rFonts w:ascii="Arial" w:hAnsi="Arial" w:cs="Arial"/>
          <w:spacing w:val="-2"/>
          <w:sz w:val="24"/>
          <w:szCs w:val="24"/>
        </w:rPr>
        <w:t xml:space="preserve"> </w:t>
      </w:r>
      <w:r w:rsidR="002171BC" w:rsidRPr="00B6356A">
        <w:rPr>
          <w:rFonts w:ascii="Arial" w:hAnsi="Arial" w:cs="Arial"/>
          <w:sz w:val="24"/>
          <w:szCs w:val="24"/>
        </w:rPr>
        <w:t>through</w:t>
      </w:r>
      <w:r w:rsidR="002171BC" w:rsidRPr="00B6356A">
        <w:rPr>
          <w:rFonts w:ascii="Arial" w:hAnsi="Arial" w:cs="Arial"/>
          <w:spacing w:val="-1"/>
          <w:sz w:val="24"/>
          <w:szCs w:val="24"/>
        </w:rPr>
        <w:t xml:space="preserve"> </w:t>
      </w:r>
      <w:r w:rsidR="002171BC" w:rsidRPr="00B6356A">
        <w:rPr>
          <w:rFonts w:ascii="Arial" w:hAnsi="Arial" w:cs="Arial"/>
          <w:sz w:val="24"/>
          <w:szCs w:val="24"/>
        </w:rPr>
        <w:t>an</w:t>
      </w:r>
      <w:r w:rsidR="002171BC" w:rsidRPr="00B6356A">
        <w:rPr>
          <w:rFonts w:ascii="Arial" w:hAnsi="Arial" w:cs="Arial"/>
          <w:spacing w:val="-2"/>
          <w:sz w:val="24"/>
          <w:szCs w:val="24"/>
        </w:rPr>
        <w:t xml:space="preserve"> </w:t>
      </w:r>
      <w:r w:rsidR="002171BC" w:rsidRPr="00B6356A">
        <w:rPr>
          <w:rFonts w:ascii="Arial" w:hAnsi="Arial" w:cs="Arial"/>
          <w:sz w:val="24"/>
          <w:szCs w:val="24"/>
        </w:rPr>
        <w:t>agreement</w:t>
      </w:r>
      <w:r w:rsidR="002171BC" w:rsidRPr="00B6356A">
        <w:rPr>
          <w:rFonts w:ascii="Arial" w:hAnsi="Arial" w:cs="Arial"/>
          <w:spacing w:val="-2"/>
          <w:sz w:val="24"/>
          <w:szCs w:val="24"/>
        </w:rPr>
        <w:t xml:space="preserve"> </w:t>
      </w:r>
      <w:r w:rsidR="002171BC" w:rsidRPr="00B6356A">
        <w:rPr>
          <w:rFonts w:ascii="Arial" w:hAnsi="Arial" w:cs="Arial"/>
          <w:sz w:val="24"/>
          <w:szCs w:val="24"/>
        </w:rPr>
        <w:t>with</w:t>
      </w:r>
      <w:r w:rsidR="00D541D8">
        <w:rPr>
          <w:rFonts w:ascii="Arial" w:hAnsi="Arial" w:cs="Arial"/>
          <w:sz w:val="24"/>
          <w:szCs w:val="24"/>
        </w:rPr>
        <w:t xml:space="preserve"> </w:t>
      </w:r>
      <w:r w:rsidR="002171BC" w:rsidRPr="00B6356A">
        <w:rPr>
          <w:rFonts w:ascii="Arial" w:hAnsi="Arial" w:cs="Arial"/>
          <w:spacing w:val="-64"/>
          <w:sz w:val="24"/>
          <w:szCs w:val="24"/>
        </w:rPr>
        <w:t xml:space="preserve"> </w:t>
      </w:r>
      <w:r w:rsidR="002171BC" w:rsidRPr="00B6356A">
        <w:rPr>
          <w:rFonts w:ascii="Arial" w:hAnsi="Arial" w:cs="Arial"/>
          <w:sz w:val="24"/>
          <w:szCs w:val="24"/>
        </w:rPr>
        <w:t>their</w:t>
      </w:r>
      <w:r w:rsidR="002171BC" w:rsidRPr="00B6356A">
        <w:rPr>
          <w:rFonts w:ascii="Arial" w:hAnsi="Arial" w:cs="Arial"/>
          <w:spacing w:val="-4"/>
          <w:sz w:val="24"/>
          <w:szCs w:val="24"/>
        </w:rPr>
        <w:t xml:space="preserve"> </w:t>
      </w:r>
      <w:r w:rsidR="002171BC" w:rsidRPr="00B6356A">
        <w:rPr>
          <w:rFonts w:ascii="Arial" w:hAnsi="Arial" w:cs="Arial"/>
          <w:sz w:val="24"/>
          <w:szCs w:val="24"/>
        </w:rPr>
        <w:t>line</w:t>
      </w:r>
      <w:r w:rsidR="002171BC" w:rsidRPr="00B6356A">
        <w:rPr>
          <w:rFonts w:ascii="Arial" w:hAnsi="Arial" w:cs="Arial"/>
          <w:spacing w:val="-3"/>
          <w:sz w:val="24"/>
          <w:szCs w:val="24"/>
        </w:rPr>
        <w:t xml:space="preserve"> </w:t>
      </w:r>
      <w:r w:rsidR="002171BC" w:rsidRPr="00B6356A">
        <w:rPr>
          <w:rFonts w:ascii="Arial" w:hAnsi="Arial" w:cs="Arial"/>
          <w:sz w:val="24"/>
          <w:szCs w:val="24"/>
        </w:rPr>
        <w:t>managers.</w:t>
      </w:r>
      <w:r w:rsidR="002171BC" w:rsidRPr="00B6356A">
        <w:rPr>
          <w:rFonts w:ascii="Arial" w:hAnsi="Arial" w:cs="Arial"/>
          <w:spacing w:val="-1"/>
          <w:sz w:val="24"/>
          <w:szCs w:val="24"/>
        </w:rPr>
        <w:t xml:space="preserve"> </w:t>
      </w:r>
      <w:r w:rsidR="002171BC" w:rsidRPr="00B6356A">
        <w:rPr>
          <w:rFonts w:ascii="Arial" w:hAnsi="Arial" w:cs="Arial"/>
          <w:sz w:val="24"/>
          <w:szCs w:val="24"/>
        </w:rPr>
        <w:t>There</w:t>
      </w:r>
      <w:r w:rsidR="002171BC" w:rsidRPr="00B6356A">
        <w:rPr>
          <w:rFonts w:ascii="Arial" w:hAnsi="Arial" w:cs="Arial"/>
          <w:spacing w:val="-2"/>
          <w:sz w:val="24"/>
          <w:szCs w:val="24"/>
        </w:rPr>
        <w:t xml:space="preserve"> </w:t>
      </w:r>
      <w:r w:rsidR="002171BC" w:rsidRPr="00B6356A">
        <w:rPr>
          <w:rFonts w:ascii="Arial" w:hAnsi="Arial" w:cs="Arial"/>
          <w:sz w:val="24"/>
          <w:szCs w:val="24"/>
        </w:rPr>
        <w:t>are</w:t>
      </w:r>
      <w:r w:rsidR="002171BC" w:rsidRPr="00B6356A">
        <w:rPr>
          <w:rFonts w:ascii="Arial" w:hAnsi="Arial" w:cs="Arial"/>
          <w:spacing w:val="-3"/>
          <w:sz w:val="24"/>
          <w:szCs w:val="24"/>
        </w:rPr>
        <w:t xml:space="preserve"> </w:t>
      </w:r>
      <w:r w:rsidR="002171BC" w:rsidRPr="00B6356A">
        <w:rPr>
          <w:rFonts w:ascii="Arial" w:hAnsi="Arial" w:cs="Arial"/>
          <w:sz w:val="24"/>
          <w:szCs w:val="24"/>
        </w:rPr>
        <w:t>policies</w:t>
      </w:r>
      <w:r w:rsidR="002171BC" w:rsidRPr="00B6356A">
        <w:rPr>
          <w:rFonts w:ascii="Arial" w:hAnsi="Arial" w:cs="Arial"/>
          <w:spacing w:val="-2"/>
          <w:sz w:val="24"/>
          <w:szCs w:val="24"/>
        </w:rPr>
        <w:t xml:space="preserve"> </w:t>
      </w:r>
      <w:r w:rsidR="002171BC" w:rsidRPr="00B6356A">
        <w:rPr>
          <w:rFonts w:ascii="Arial" w:hAnsi="Arial" w:cs="Arial"/>
          <w:sz w:val="24"/>
          <w:szCs w:val="24"/>
        </w:rPr>
        <w:t>in</w:t>
      </w:r>
      <w:r w:rsidR="002171BC" w:rsidRPr="00B6356A">
        <w:rPr>
          <w:rFonts w:ascii="Arial" w:hAnsi="Arial" w:cs="Arial"/>
          <w:spacing w:val="-3"/>
          <w:sz w:val="24"/>
          <w:szCs w:val="24"/>
        </w:rPr>
        <w:t xml:space="preserve"> </w:t>
      </w:r>
      <w:r w:rsidR="002171BC" w:rsidRPr="00B6356A">
        <w:rPr>
          <w:rFonts w:ascii="Arial" w:hAnsi="Arial" w:cs="Arial"/>
          <w:sz w:val="24"/>
          <w:szCs w:val="24"/>
        </w:rPr>
        <w:t>place</w:t>
      </w:r>
      <w:r w:rsidR="002171BC" w:rsidRPr="00B6356A">
        <w:rPr>
          <w:rFonts w:ascii="Arial" w:hAnsi="Arial" w:cs="Arial"/>
          <w:spacing w:val="-2"/>
          <w:sz w:val="24"/>
          <w:szCs w:val="24"/>
        </w:rPr>
        <w:t xml:space="preserve"> </w:t>
      </w:r>
      <w:r w:rsidR="002171BC" w:rsidRPr="00B6356A">
        <w:rPr>
          <w:rFonts w:ascii="Arial" w:hAnsi="Arial" w:cs="Arial"/>
          <w:sz w:val="24"/>
          <w:szCs w:val="24"/>
        </w:rPr>
        <w:t>to</w:t>
      </w:r>
      <w:r w:rsidR="002171BC" w:rsidRPr="00B6356A">
        <w:rPr>
          <w:rFonts w:ascii="Arial" w:hAnsi="Arial" w:cs="Arial"/>
          <w:spacing w:val="-1"/>
          <w:sz w:val="24"/>
          <w:szCs w:val="24"/>
        </w:rPr>
        <w:t xml:space="preserve"> </w:t>
      </w:r>
      <w:r w:rsidR="002171BC" w:rsidRPr="00B6356A">
        <w:rPr>
          <w:rFonts w:ascii="Arial" w:hAnsi="Arial" w:cs="Arial"/>
          <w:sz w:val="24"/>
          <w:szCs w:val="24"/>
        </w:rPr>
        <w:t>compensate</w:t>
      </w:r>
      <w:r w:rsidR="002171BC" w:rsidRPr="00B6356A">
        <w:rPr>
          <w:rFonts w:ascii="Arial" w:hAnsi="Arial" w:cs="Arial"/>
          <w:spacing w:val="-2"/>
          <w:sz w:val="24"/>
          <w:szCs w:val="24"/>
        </w:rPr>
        <w:t xml:space="preserve"> </w:t>
      </w:r>
      <w:r w:rsidR="002171BC" w:rsidRPr="00B6356A">
        <w:rPr>
          <w:rFonts w:ascii="Arial" w:hAnsi="Arial" w:cs="Arial"/>
          <w:sz w:val="24"/>
          <w:szCs w:val="24"/>
        </w:rPr>
        <w:t>staff</w:t>
      </w:r>
      <w:r w:rsidR="002171BC" w:rsidRPr="00B6356A">
        <w:rPr>
          <w:rFonts w:ascii="Arial" w:hAnsi="Arial" w:cs="Arial"/>
          <w:spacing w:val="-64"/>
          <w:sz w:val="24"/>
          <w:szCs w:val="24"/>
        </w:rPr>
        <w:t xml:space="preserve"> </w:t>
      </w:r>
      <w:r w:rsidR="002171BC" w:rsidRPr="00B6356A">
        <w:rPr>
          <w:rFonts w:ascii="Arial" w:hAnsi="Arial" w:cs="Arial"/>
          <w:sz w:val="24"/>
          <w:szCs w:val="24"/>
        </w:rPr>
        <w:t>working</w:t>
      </w:r>
      <w:r w:rsidR="002171BC" w:rsidRPr="00B6356A">
        <w:rPr>
          <w:rFonts w:ascii="Arial" w:hAnsi="Arial" w:cs="Arial"/>
          <w:spacing w:val="-1"/>
          <w:sz w:val="24"/>
          <w:szCs w:val="24"/>
        </w:rPr>
        <w:t xml:space="preserve"> </w:t>
      </w:r>
      <w:r w:rsidR="002171BC" w:rsidRPr="00B6356A">
        <w:rPr>
          <w:rFonts w:ascii="Arial" w:hAnsi="Arial" w:cs="Arial"/>
          <w:sz w:val="24"/>
          <w:szCs w:val="24"/>
        </w:rPr>
        <w:t>extra</w:t>
      </w:r>
      <w:r w:rsidR="002171BC" w:rsidRPr="00B6356A">
        <w:rPr>
          <w:rFonts w:ascii="Arial" w:hAnsi="Arial" w:cs="Arial"/>
          <w:spacing w:val="-2"/>
          <w:sz w:val="24"/>
          <w:szCs w:val="24"/>
        </w:rPr>
        <w:t xml:space="preserve"> </w:t>
      </w:r>
      <w:r w:rsidR="002171BC" w:rsidRPr="00B6356A">
        <w:rPr>
          <w:rFonts w:ascii="Arial" w:hAnsi="Arial" w:cs="Arial"/>
          <w:sz w:val="24"/>
          <w:szCs w:val="24"/>
        </w:rPr>
        <w:t>hours or</w:t>
      </w:r>
      <w:r w:rsidR="002171BC" w:rsidRPr="00B6356A">
        <w:rPr>
          <w:rFonts w:ascii="Arial" w:hAnsi="Arial" w:cs="Arial"/>
          <w:spacing w:val="-3"/>
          <w:sz w:val="24"/>
          <w:szCs w:val="24"/>
        </w:rPr>
        <w:t xml:space="preserve"> </w:t>
      </w:r>
      <w:r w:rsidR="002171BC" w:rsidRPr="00B6356A">
        <w:rPr>
          <w:rFonts w:ascii="Arial" w:hAnsi="Arial" w:cs="Arial"/>
          <w:sz w:val="24"/>
          <w:szCs w:val="24"/>
        </w:rPr>
        <w:t>on</w:t>
      </w:r>
      <w:r w:rsidR="002171BC" w:rsidRPr="00B6356A">
        <w:rPr>
          <w:rFonts w:ascii="Arial" w:hAnsi="Arial" w:cs="Arial"/>
          <w:spacing w:val="-1"/>
          <w:sz w:val="24"/>
          <w:szCs w:val="24"/>
        </w:rPr>
        <w:t xml:space="preserve"> </w:t>
      </w:r>
      <w:r w:rsidR="002171BC" w:rsidRPr="00B6356A">
        <w:rPr>
          <w:rFonts w:ascii="Arial" w:hAnsi="Arial" w:cs="Arial"/>
          <w:sz w:val="24"/>
          <w:szCs w:val="24"/>
        </w:rPr>
        <w:t>weekends/holidays.</w:t>
      </w:r>
    </w:p>
    <w:p w14:paraId="028807BC" w14:textId="77777777" w:rsidR="00EA2C80" w:rsidRPr="00B6356A" w:rsidRDefault="00EA2C80" w:rsidP="00EA2C80">
      <w:pPr>
        <w:pStyle w:val="TableParagraph"/>
        <w:spacing w:before="120" w:line="276" w:lineRule="auto"/>
        <w:ind w:right="212"/>
        <w:jc w:val="both"/>
        <w:rPr>
          <w:rFonts w:ascii="Arial" w:hAnsi="Arial" w:cs="Arial"/>
          <w:b/>
          <w:bCs/>
          <w:sz w:val="24"/>
          <w:szCs w:val="24"/>
        </w:rPr>
      </w:pPr>
    </w:p>
    <w:p w14:paraId="455F5547" w14:textId="37E66234" w:rsidR="0050491D" w:rsidRPr="00B6356A" w:rsidRDefault="009973F6" w:rsidP="00E13FA6">
      <w:pPr>
        <w:jc w:val="both"/>
        <w:rPr>
          <w:rFonts w:ascii="Arial" w:hAnsi="Arial" w:cs="Arial"/>
          <w:b/>
          <w:bCs/>
          <w:sz w:val="24"/>
          <w:szCs w:val="24"/>
        </w:rPr>
      </w:pPr>
      <w:r w:rsidRPr="00B6356A">
        <w:rPr>
          <w:rFonts w:ascii="Arial" w:hAnsi="Arial" w:cs="Arial"/>
          <w:b/>
          <w:bCs/>
          <w:sz w:val="24"/>
          <w:szCs w:val="24"/>
        </w:rPr>
        <w:t>Further Information:</w:t>
      </w:r>
    </w:p>
    <w:p w14:paraId="7557503E" w14:textId="0CB18026" w:rsidR="0050491D" w:rsidRPr="00B6356A" w:rsidRDefault="0050491D" w:rsidP="0050491D">
      <w:pPr>
        <w:pStyle w:val="NoSpacing"/>
        <w:jc w:val="both"/>
        <w:rPr>
          <w:rFonts w:ascii="Arial" w:hAnsi="Arial" w:cs="Arial"/>
          <w:b/>
          <w:sz w:val="24"/>
          <w:szCs w:val="24"/>
        </w:rPr>
      </w:pPr>
      <w:r w:rsidRPr="00B6356A">
        <w:rPr>
          <w:rFonts w:ascii="Arial" w:hAnsi="Arial" w:cs="Arial"/>
          <w:b/>
          <w:sz w:val="24"/>
          <w:szCs w:val="24"/>
        </w:rPr>
        <w:t>Pay band: PB</w:t>
      </w:r>
      <w:r w:rsidR="002171BC" w:rsidRPr="00B6356A">
        <w:rPr>
          <w:rFonts w:ascii="Arial" w:hAnsi="Arial" w:cs="Arial"/>
          <w:b/>
          <w:sz w:val="24"/>
          <w:szCs w:val="24"/>
        </w:rPr>
        <w:t>2</w:t>
      </w:r>
      <w:r w:rsidRPr="00B6356A">
        <w:rPr>
          <w:rFonts w:ascii="Arial" w:hAnsi="Arial" w:cs="Arial"/>
          <w:b/>
          <w:sz w:val="24"/>
          <w:szCs w:val="24"/>
        </w:rPr>
        <w:t xml:space="preserve"> </w:t>
      </w:r>
      <w:r w:rsidR="00EA2C80">
        <w:rPr>
          <w:rFonts w:ascii="Arial" w:hAnsi="Arial" w:cs="Arial"/>
          <w:b/>
          <w:sz w:val="24"/>
          <w:szCs w:val="24"/>
        </w:rPr>
        <w:t>consultant</w:t>
      </w:r>
      <w:r w:rsidRPr="00B6356A">
        <w:rPr>
          <w:rFonts w:ascii="Arial" w:hAnsi="Arial" w:cs="Arial"/>
          <w:b/>
          <w:sz w:val="24"/>
          <w:szCs w:val="24"/>
        </w:rPr>
        <w:t xml:space="preserve"> contract</w:t>
      </w:r>
    </w:p>
    <w:p w14:paraId="31AE575B" w14:textId="77777777" w:rsidR="0050491D" w:rsidRPr="00B6356A" w:rsidRDefault="0050491D" w:rsidP="0050491D">
      <w:pPr>
        <w:pStyle w:val="NoSpacing"/>
        <w:jc w:val="both"/>
        <w:rPr>
          <w:rFonts w:ascii="Arial" w:hAnsi="Arial" w:cs="Arial"/>
          <w:b/>
          <w:sz w:val="24"/>
          <w:szCs w:val="24"/>
        </w:rPr>
      </w:pPr>
      <w:r w:rsidRPr="00B6356A">
        <w:rPr>
          <w:rFonts w:ascii="Arial" w:hAnsi="Arial" w:cs="Arial"/>
          <w:b/>
          <w:sz w:val="24"/>
          <w:szCs w:val="24"/>
        </w:rPr>
        <w:t>Location: Kathmandu</w:t>
      </w:r>
    </w:p>
    <w:p w14:paraId="085A0937" w14:textId="7259FB86" w:rsidR="0050491D" w:rsidRPr="00B6356A" w:rsidRDefault="0050491D" w:rsidP="0050491D">
      <w:pPr>
        <w:pStyle w:val="NoSpacing"/>
        <w:jc w:val="both"/>
        <w:rPr>
          <w:rFonts w:ascii="Arial" w:hAnsi="Arial" w:cs="Arial"/>
          <w:b/>
          <w:sz w:val="24"/>
          <w:szCs w:val="24"/>
        </w:rPr>
      </w:pPr>
      <w:r w:rsidRPr="00B6356A">
        <w:rPr>
          <w:rFonts w:ascii="Arial" w:hAnsi="Arial" w:cs="Arial"/>
          <w:b/>
          <w:sz w:val="24"/>
          <w:szCs w:val="24"/>
        </w:rPr>
        <w:t xml:space="preserve">Department: </w:t>
      </w:r>
      <w:r w:rsidR="00BE021B">
        <w:rPr>
          <w:rFonts w:ascii="Arial" w:hAnsi="Arial" w:cs="Arial"/>
          <w:b/>
          <w:sz w:val="24"/>
          <w:szCs w:val="24"/>
        </w:rPr>
        <w:t>Cultural Engagements</w:t>
      </w:r>
      <w:r w:rsidRPr="00B6356A">
        <w:rPr>
          <w:rFonts w:ascii="Arial" w:hAnsi="Arial" w:cs="Arial"/>
          <w:b/>
          <w:sz w:val="24"/>
          <w:szCs w:val="24"/>
        </w:rPr>
        <w:t>, Nepal</w:t>
      </w:r>
    </w:p>
    <w:p w14:paraId="01203D94" w14:textId="40AC2F12" w:rsidR="0050491D" w:rsidRPr="00B6356A" w:rsidRDefault="0050491D" w:rsidP="0050491D">
      <w:pPr>
        <w:pStyle w:val="NoSpacing"/>
        <w:jc w:val="both"/>
        <w:rPr>
          <w:rFonts w:ascii="Arial" w:hAnsi="Arial" w:cs="Arial"/>
          <w:b/>
          <w:sz w:val="24"/>
          <w:szCs w:val="24"/>
        </w:rPr>
      </w:pPr>
      <w:r w:rsidRPr="00B6356A">
        <w:rPr>
          <w:rFonts w:ascii="Arial" w:hAnsi="Arial" w:cs="Arial"/>
          <w:b/>
          <w:sz w:val="24"/>
          <w:szCs w:val="24"/>
        </w:rPr>
        <w:lastRenderedPageBreak/>
        <w:t xml:space="preserve">Contract type: </w:t>
      </w:r>
      <w:r w:rsidR="00BE021B">
        <w:rPr>
          <w:rFonts w:ascii="Arial" w:hAnsi="Arial" w:cs="Arial"/>
          <w:b/>
          <w:sz w:val="24"/>
          <w:szCs w:val="24"/>
        </w:rPr>
        <w:t>Consultant</w:t>
      </w:r>
    </w:p>
    <w:p w14:paraId="1BD5C2BA" w14:textId="31C0F5B7" w:rsidR="001C1B2F" w:rsidRPr="001C1B2F" w:rsidRDefault="0050491D" w:rsidP="001C1B2F">
      <w:pPr>
        <w:pStyle w:val="NoSpacing"/>
        <w:jc w:val="both"/>
        <w:rPr>
          <w:rFonts w:ascii="Arial" w:hAnsi="Arial" w:cs="Arial"/>
          <w:b/>
          <w:sz w:val="24"/>
          <w:szCs w:val="24"/>
        </w:rPr>
      </w:pPr>
      <w:r w:rsidRPr="00B6356A">
        <w:rPr>
          <w:rFonts w:ascii="Arial" w:hAnsi="Arial" w:cs="Arial"/>
          <w:b/>
          <w:sz w:val="24"/>
          <w:szCs w:val="24"/>
        </w:rPr>
        <w:t>Duration</w:t>
      </w:r>
      <w:r w:rsidR="005B5C68" w:rsidRPr="00B6356A">
        <w:rPr>
          <w:rFonts w:ascii="Arial" w:hAnsi="Arial" w:cs="Arial"/>
          <w:b/>
          <w:sz w:val="24"/>
          <w:szCs w:val="24"/>
        </w:rPr>
        <w:t xml:space="preserve">: </w:t>
      </w:r>
      <w:r w:rsidR="001C1B2F" w:rsidRPr="001C1B2F">
        <w:rPr>
          <w:rFonts w:ascii="Arial" w:hAnsi="Arial" w:cs="Arial"/>
          <w:b/>
          <w:sz w:val="24"/>
          <w:szCs w:val="24"/>
        </w:rPr>
        <w:t>Fixed term (September 2023 – August 2026: Year 2 and Year 3 funding subject to confirmation)</w:t>
      </w:r>
    </w:p>
    <w:p w14:paraId="1E1A829D" w14:textId="1BF23135" w:rsidR="0050491D" w:rsidRDefault="001C1B2F" w:rsidP="00A70EF5">
      <w:pPr>
        <w:pStyle w:val="NoSpacing"/>
        <w:jc w:val="both"/>
        <w:rPr>
          <w:rFonts w:ascii="Arial" w:hAnsi="Arial" w:cs="Arial"/>
          <w:b/>
          <w:sz w:val="24"/>
          <w:szCs w:val="24"/>
        </w:rPr>
      </w:pPr>
      <w:r>
        <w:rPr>
          <w:rFonts w:ascii="Arial" w:hAnsi="Arial" w:cs="Arial"/>
          <w:b/>
          <w:sz w:val="24"/>
          <w:szCs w:val="24"/>
        </w:rPr>
        <w:t xml:space="preserve">Vacancy </w:t>
      </w:r>
      <w:r w:rsidR="009973F6" w:rsidRPr="00B6356A">
        <w:rPr>
          <w:rFonts w:ascii="Arial" w:hAnsi="Arial" w:cs="Arial"/>
          <w:b/>
          <w:sz w:val="24"/>
          <w:szCs w:val="24"/>
        </w:rPr>
        <w:t xml:space="preserve">Closing date: </w:t>
      </w:r>
      <w:r w:rsidR="00E554FC">
        <w:rPr>
          <w:rFonts w:ascii="Arial" w:hAnsi="Arial" w:cs="Arial"/>
          <w:b/>
          <w:sz w:val="24"/>
          <w:szCs w:val="24"/>
        </w:rPr>
        <w:t>13 August</w:t>
      </w:r>
      <w:r w:rsidR="00933224" w:rsidRPr="00B6356A">
        <w:rPr>
          <w:rFonts w:ascii="Arial" w:hAnsi="Arial" w:cs="Arial"/>
          <w:b/>
          <w:sz w:val="24"/>
          <w:szCs w:val="24"/>
        </w:rPr>
        <w:t xml:space="preserve"> 2023</w:t>
      </w:r>
    </w:p>
    <w:p w14:paraId="5005683A" w14:textId="77777777" w:rsidR="00E554FC" w:rsidRDefault="00E554FC" w:rsidP="00A70EF5">
      <w:pPr>
        <w:pStyle w:val="NoSpacing"/>
        <w:jc w:val="both"/>
        <w:rPr>
          <w:rFonts w:ascii="Arial" w:hAnsi="Arial" w:cs="Arial"/>
          <w:b/>
          <w:sz w:val="24"/>
          <w:szCs w:val="24"/>
        </w:rPr>
      </w:pPr>
    </w:p>
    <w:p w14:paraId="0E7FC694" w14:textId="44000B96" w:rsidR="00E554FC" w:rsidRDefault="00E554FC" w:rsidP="00A70EF5">
      <w:pPr>
        <w:pStyle w:val="NoSpacing"/>
        <w:jc w:val="both"/>
        <w:rPr>
          <w:rFonts w:ascii="Arial" w:hAnsi="Arial" w:cs="Arial"/>
          <w:b/>
          <w:sz w:val="24"/>
          <w:szCs w:val="24"/>
        </w:rPr>
      </w:pPr>
      <w:r>
        <w:rPr>
          <w:rFonts w:ascii="Arial" w:hAnsi="Arial" w:cs="Arial"/>
          <w:b/>
          <w:sz w:val="24"/>
          <w:szCs w:val="24"/>
        </w:rPr>
        <w:t>To Apply:</w:t>
      </w:r>
    </w:p>
    <w:p w14:paraId="5604BBC2" w14:textId="786AA2FC" w:rsidR="00E554FC" w:rsidRPr="00485662" w:rsidRDefault="00E554FC" w:rsidP="00A70EF5">
      <w:pPr>
        <w:pStyle w:val="NoSpacing"/>
        <w:jc w:val="both"/>
        <w:rPr>
          <w:rFonts w:ascii="Arial" w:hAnsi="Arial" w:cs="Arial"/>
          <w:bCs/>
          <w:sz w:val="24"/>
          <w:szCs w:val="24"/>
        </w:rPr>
      </w:pPr>
      <w:r w:rsidRPr="00485662">
        <w:rPr>
          <w:rFonts w:ascii="Arial" w:hAnsi="Arial" w:cs="Arial"/>
          <w:bCs/>
          <w:sz w:val="24"/>
          <w:szCs w:val="24"/>
        </w:rPr>
        <w:t xml:space="preserve">Please send your CV and Cover Letter to </w:t>
      </w:r>
      <w:hyperlink r:id="rId7" w:history="1">
        <w:r w:rsidR="004721C1" w:rsidRPr="00A50D10">
          <w:rPr>
            <w:rStyle w:val="Hyperlink"/>
            <w:rFonts w:ascii="Arial" w:hAnsi="Arial" w:cs="Arial"/>
            <w:bCs/>
            <w:sz w:val="24"/>
            <w:szCs w:val="24"/>
          </w:rPr>
          <w:t>hr@britishcouncil.org.np</w:t>
        </w:r>
      </w:hyperlink>
      <w:r w:rsidR="004721C1">
        <w:rPr>
          <w:rFonts w:ascii="Arial" w:hAnsi="Arial" w:cs="Arial"/>
          <w:bCs/>
          <w:sz w:val="24"/>
          <w:szCs w:val="24"/>
        </w:rPr>
        <w:t xml:space="preserve"> </w:t>
      </w:r>
    </w:p>
    <w:p w14:paraId="5EE1C67B" w14:textId="7A78007B" w:rsidR="00932CED" w:rsidRPr="00485662" w:rsidRDefault="00932CED" w:rsidP="00A70EF5">
      <w:pPr>
        <w:pStyle w:val="NoSpacing"/>
        <w:jc w:val="both"/>
        <w:rPr>
          <w:rFonts w:ascii="Arial" w:hAnsi="Arial" w:cs="Arial"/>
          <w:bCs/>
          <w:sz w:val="24"/>
          <w:szCs w:val="24"/>
        </w:rPr>
      </w:pPr>
      <w:r w:rsidRPr="00485662">
        <w:rPr>
          <w:rFonts w:ascii="Arial" w:hAnsi="Arial" w:cs="Arial"/>
          <w:bCs/>
          <w:sz w:val="24"/>
          <w:szCs w:val="24"/>
        </w:rPr>
        <w:t>Please ensure that you mention the role</w:t>
      </w:r>
      <w:r w:rsidR="00485662" w:rsidRPr="00485662">
        <w:rPr>
          <w:rFonts w:ascii="Arial" w:hAnsi="Arial" w:cs="Arial"/>
          <w:bCs/>
          <w:sz w:val="24"/>
          <w:szCs w:val="24"/>
        </w:rPr>
        <w:t xml:space="preserve"> title</w:t>
      </w:r>
      <w:r w:rsidRPr="00485662">
        <w:rPr>
          <w:rFonts w:ascii="Arial" w:hAnsi="Arial" w:cs="Arial"/>
          <w:bCs/>
          <w:sz w:val="24"/>
          <w:szCs w:val="24"/>
        </w:rPr>
        <w:t xml:space="preserve"> in the subject of your </w:t>
      </w:r>
      <w:r w:rsidR="00485662" w:rsidRPr="00485662">
        <w:rPr>
          <w:rFonts w:ascii="Arial" w:hAnsi="Arial" w:cs="Arial"/>
          <w:bCs/>
          <w:sz w:val="24"/>
          <w:szCs w:val="24"/>
        </w:rPr>
        <w:t>email.</w:t>
      </w:r>
    </w:p>
    <w:p w14:paraId="5ABE7C9F" w14:textId="77777777" w:rsidR="00A70EF5" w:rsidRPr="00B6356A" w:rsidRDefault="00A70EF5" w:rsidP="00E13FA6">
      <w:pPr>
        <w:jc w:val="both"/>
        <w:rPr>
          <w:rFonts w:ascii="Arial" w:hAnsi="Arial" w:cs="Arial"/>
          <w:sz w:val="24"/>
          <w:szCs w:val="24"/>
        </w:rPr>
      </w:pPr>
    </w:p>
    <w:p w14:paraId="187B1642" w14:textId="5719135A" w:rsidR="004056CA" w:rsidRPr="00B6356A" w:rsidRDefault="0050491D" w:rsidP="00E13FA6">
      <w:pPr>
        <w:jc w:val="both"/>
        <w:rPr>
          <w:rFonts w:ascii="Arial" w:hAnsi="Arial" w:cs="Arial"/>
          <w:sz w:val="24"/>
          <w:szCs w:val="24"/>
        </w:rPr>
      </w:pPr>
      <w:r w:rsidRPr="00B6356A">
        <w:rPr>
          <w:rFonts w:ascii="Arial" w:hAnsi="Arial" w:cs="Arial"/>
          <w:sz w:val="24"/>
          <w:szCs w:val="24"/>
        </w:rPr>
        <w:t>T</w:t>
      </w:r>
      <w:r w:rsidR="0009662B" w:rsidRPr="00B6356A">
        <w:rPr>
          <w:rFonts w:ascii="Arial" w:hAnsi="Arial" w:cs="Arial"/>
          <w:sz w:val="24"/>
          <w:szCs w:val="24"/>
        </w:rPr>
        <w:t>o be considered for this job, you must</w:t>
      </w:r>
      <w:r w:rsidR="00897614" w:rsidRPr="00B6356A">
        <w:rPr>
          <w:rFonts w:ascii="Arial" w:hAnsi="Arial" w:cs="Arial"/>
          <w:sz w:val="24"/>
          <w:szCs w:val="24"/>
        </w:rPr>
        <w:t xml:space="preserve"> already</w:t>
      </w:r>
      <w:r w:rsidR="0009662B" w:rsidRPr="00B6356A">
        <w:rPr>
          <w:rFonts w:ascii="Arial" w:hAnsi="Arial" w:cs="Arial"/>
          <w:sz w:val="24"/>
          <w:szCs w:val="24"/>
        </w:rPr>
        <w:t xml:space="preserve"> have the right to live and work in </w:t>
      </w:r>
      <w:r w:rsidR="00E47832" w:rsidRPr="00B6356A">
        <w:rPr>
          <w:rFonts w:ascii="Arial" w:hAnsi="Arial" w:cs="Arial"/>
          <w:sz w:val="24"/>
          <w:szCs w:val="24"/>
        </w:rPr>
        <w:t>Kathmandu</w:t>
      </w:r>
      <w:r w:rsidR="0009662B" w:rsidRPr="00B6356A">
        <w:rPr>
          <w:rFonts w:ascii="Arial" w:hAnsi="Arial" w:cs="Arial"/>
          <w:sz w:val="24"/>
          <w:szCs w:val="24"/>
        </w:rPr>
        <w:t xml:space="preserve">. </w:t>
      </w:r>
      <w:r w:rsidR="00897614" w:rsidRPr="00B6356A">
        <w:rPr>
          <w:rFonts w:ascii="Arial" w:hAnsi="Arial" w:cs="Arial"/>
          <w:sz w:val="24"/>
          <w:szCs w:val="24"/>
        </w:rPr>
        <w:t>Please be aware that for this role, we are not able to sponsor working visa.</w:t>
      </w:r>
      <w:r w:rsidR="007F0126">
        <w:rPr>
          <w:rFonts w:ascii="Arial" w:hAnsi="Arial" w:cs="Arial"/>
          <w:sz w:val="24"/>
          <w:szCs w:val="24"/>
        </w:rPr>
        <w:t xml:space="preserve"> Only shortlisted candidates will be contacted. </w:t>
      </w:r>
    </w:p>
    <w:p w14:paraId="4DF163D5"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A connected and trusted UK in a more connected and trusted world.</w:t>
      </w:r>
    </w:p>
    <w:p w14:paraId="408FC655"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66B8908E"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b/>
          <w:bCs/>
          <w:color w:val="1D2D3E"/>
          <w:sz w:val="21"/>
          <w:szCs w:val="21"/>
        </w:rPr>
        <w:t>Equality , Diversity, and Inclusion (EDI) Statement</w:t>
      </w:r>
    </w:p>
    <w:p w14:paraId="518E8415"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636DF411"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The British Council is committed to policies and practices of equality, diversity and inclusion across everything we do. We support all staff to make sure their behaviour is consistent with this commitment.  We want to address under representation and encourage applicants from under-represented groups, in particular, but not exclusively, on grounds of ethnicity and disability.  All disabled applicants who meet the essential criteria are guaranteed an interview and we have Disability Confident Employer Status. We welcome discussions about specific requirements or adjustments to enable participation and engagement in our work and activities.</w:t>
      </w:r>
    </w:p>
    <w:p w14:paraId="0C39133C"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04A39D39"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The British Council is committed to safeguarding children, young people and adults who we work with.</w:t>
      </w:r>
    </w:p>
    <w:p w14:paraId="13D33E92"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2A14169F"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We believe that all children and adults everywhere in the world deserve to live in safe environments and have the right to be protected from all forms of abuse, maltreatment and exploitation as set out in article 19, UNCRC (United Nations Convention on the Rights of the Child) 1989.</w:t>
      </w:r>
    </w:p>
    <w:p w14:paraId="5FB49259"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2D5F5034"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Appointment to positions where there is direct involvement with vulnerable groups will be dependent on thorough checks being completed; these will include qualification checks, reference checks, identity &amp; criminal record checks in line with legal requirements and with the British Council’s Safeguarding policies for Adults and Children.</w:t>
      </w:r>
    </w:p>
    <w:p w14:paraId="3C9495A3"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2B3D5147"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If you have any problems with your application please email </w:t>
      </w:r>
      <w:hyperlink r:id="rId8" w:history="1">
        <w:r>
          <w:rPr>
            <w:rStyle w:val="Hyperlink"/>
            <w:rFonts w:ascii="72" w:hAnsi="72" w:cs="72"/>
            <w:color w:val="0563C1"/>
            <w:sz w:val="21"/>
            <w:szCs w:val="21"/>
          </w:rPr>
          <w:t>askhr@britishcouncil.org</w:t>
        </w:r>
      </w:hyperlink>
    </w:p>
    <w:p w14:paraId="6A63DA12"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13B1D71C" w14:textId="77777777" w:rsidR="002632DC" w:rsidRDefault="002632DC" w:rsidP="002632DC">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Please note: Applications to this role can only be considered when made through the Apply section of our careers website. Our ‘ASK HR’ email is only to be used in case of a technical issue encountered when applying through the careers website. Emails with supporting statements and CV/Resumes sent to this email address will not be reviewed and will be deleted.</w:t>
      </w:r>
    </w:p>
    <w:p w14:paraId="4E6E7703" w14:textId="587C9BFC" w:rsidR="004056CA" w:rsidRPr="00B6356A" w:rsidRDefault="004056CA" w:rsidP="00E13FA6">
      <w:pPr>
        <w:jc w:val="both"/>
        <w:rPr>
          <w:rFonts w:ascii="Arial" w:hAnsi="Arial" w:cs="Arial"/>
          <w:sz w:val="24"/>
          <w:szCs w:val="24"/>
        </w:rPr>
      </w:pPr>
    </w:p>
    <w:p w14:paraId="1F7B67D5" w14:textId="77777777" w:rsidR="0068522C" w:rsidRPr="00B6356A" w:rsidRDefault="0068522C" w:rsidP="00E13FA6">
      <w:pPr>
        <w:jc w:val="both"/>
        <w:rPr>
          <w:rFonts w:ascii="Arial" w:hAnsi="Arial" w:cs="Arial"/>
          <w:sz w:val="24"/>
          <w:szCs w:val="24"/>
        </w:rPr>
      </w:pPr>
    </w:p>
    <w:p w14:paraId="4AE78D21" w14:textId="77777777" w:rsidR="0068522C" w:rsidRPr="00B6356A" w:rsidRDefault="0068522C" w:rsidP="00E13FA6">
      <w:pPr>
        <w:jc w:val="both"/>
        <w:rPr>
          <w:rFonts w:ascii="Arial" w:hAnsi="Arial" w:cs="Arial"/>
          <w:sz w:val="24"/>
          <w:szCs w:val="24"/>
        </w:rPr>
      </w:pPr>
    </w:p>
    <w:p w14:paraId="0A13B18C" w14:textId="77777777" w:rsidR="0068522C" w:rsidRPr="00B6356A" w:rsidRDefault="0068522C" w:rsidP="00E13FA6">
      <w:pPr>
        <w:jc w:val="both"/>
        <w:rPr>
          <w:rFonts w:ascii="Arial" w:hAnsi="Arial" w:cs="Arial"/>
          <w:sz w:val="24"/>
          <w:szCs w:val="24"/>
        </w:rPr>
      </w:pPr>
    </w:p>
    <w:p w14:paraId="767858FE" w14:textId="77777777" w:rsidR="0068522C" w:rsidRPr="00B6356A" w:rsidRDefault="0068522C" w:rsidP="00E13FA6">
      <w:pPr>
        <w:jc w:val="both"/>
        <w:rPr>
          <w:rFonts w:ascii="Arial" w:hAnsi="Arial" w:cs="Arial"/>
          <w:sz w:val="24"/>
          <w:szCs w:val="24"/>
        </w:rPr>
      </w:pPr>
    </w:p>
    <w:p w14:paraId="139E4362" w14:textId="77777777" w:rsidR="0068522C" w:rsidRPr="00B6356A" w:rsidRDefault="0068522C" w:rsidP="00E13FA6">
      <w:pPr>
        <w:jc w:val="both"/>
        <w:rPr>
          <w:rFonts w:ascii="Arial" w:hAnsi="Arial" w:cs="Arial"/>
          <w:sz w:val="24"/>
          <w:szCs w:val="24"/>
        </w:rPr>
      </w:pPr>
    </w:p>
    <w:p w14:paraId="4D9DE0F3" w14:textId="51F74710" w:rsidR="00E303B3" w:rsidRPr="00B6356A" w:rsidRDefault="00E303B3" w:rsidP="00E13FA6">
      <w:pPr>
        <w:jc w:val="both"/>
        <w:rPr>
          <w:rFonts w:ascii="Arial" w:hAnsi="Arial" w:cs="Arial"/>
          <w:sz w:val="24"/>
          <w:szCs w:val="24"/>
        </w:rPr>
      </w:pPr>
      <w:r w:rsidRPr="00B6356A">
        <w:rPr>
          <w:rFonts w:ascii="Arial" w:hAnsi="Arial" w:cs="Arial"/>
          <w:sz w:val="24"/>
          <w:szCs w:val="24"/>
        </w:rPr>
        <w:lastRenderedPageBreak/>
        <w:t xml:space="preserve"> </w:t>
      </w:r>
    </w:p>
    <w:sectPr w:rsidR="00E303B3" w:rsidRPr="00B6356A" w:rsidSect="008C71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4D88" w14:textId="77777777" w:rsidR="00EE5046" w:rsidRDefault="00EE5046" w:rsidP="00897614">
      <w:pPr>
        <w:spacing w:after="0" w:line="240" w:lineRule="auto"/>
      </w:pPr>
      <w:r>
        <w:separator/>
      </w:r>
    </w:p>
  </w:endnote>
  <w:endnote w:type="continuationSeparator" w:id="0">
    <w:p w14:paraId="1F372884" w14:textId="77777777" w:rsidR="00EE5046" w:rsidRDefault="00EE5046" w:rsidP="0089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72">
    <w:panose1 w:val="020B0503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90BB" w14:textId="77777777" w:rsidR="00EE5046" w:rsidRDefault="00EE5046" w:rsidP="00897614">
      <w:pPr>
        <w:spacing w:after="0" w:line="240" w:lineRule="auto"/>
      </w:pPr>
      <w:r>
        <w:separator/>
      </w:r>
    </w:p>
  </w:footnote>
  <w:footnote w:type="continuationSeparator" w:id="0">
    <w:p w14:paraId="2D6CC472" w14:textId="77777777" w:rsidR="00EE5046" w:rsidRDefault="00EE5046" w:rsidP="00897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1AB5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35F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DF15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9759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891F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ACE37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E135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7C4B0B"/>
    <w:multiLevelType w:val="hybridMultilevel"/>
    <w:tmpl w:val="5348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027F49"/>
    <w:multiLevelType w:val="hybridMultilevel"/>
    <w:tmpl w:val="63D4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013A50"/>
    <w:multiLevelType w:val="hybridMultilevel"/>
    <w:tmpl w:val="AB82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710FD7"/>
    <w:multiLevelType w:val="hybridMultilevel"/>
    <w:tmpl w:val="3E7EF976"/>
    <w:lvl w:ilvl="0" w:tplc="872C3D6C">
      <w:start w:val="1"/>
      <w:numFmt w:val="bullet"/>
      <w:lvlText w:val="▪"/>
      <w:lvlJc w:val="left"/>
      <w:pPr>
        <w:tabs>
          <w:tab w:val="num" w:pos="360"/>
        </w:tabs>
        <w:ind w:left="360" w:hanging="360"/>
      </w:pPr>
      <w:rPr>
        <w:rFonts w:ascii="Arial" w:hAnsi="Arial" w:hint="default"/>
        <w:color w:val="1F497D"/>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3A6060B"/>
    <w:multiLevelType w:val="hybridMultilevel"/>
    <w:tmpl w:val="01D6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40A1F"/>
    <w:multiLevelType w:val="hybridMultilevel"/>
    <w:tmpl w:val="CCBA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03C40"/>
    <w:multiLevelType w:val="hybridMultilevel"/>
    <w:tmpl w:val="47EED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5D3FA8"/>
    <w:multiLevelType w:val="hybridMultilevel"/>
    <w:tmpl w:val="B6B8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2586F"/>
    <w:multiLevelType w:val="hybridMultilevel"/>
    <w:tmpl w:val="985A1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BD49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87E2B96"/>
    <w:multiLevelType w:val="hybridMultilevel"/>
    <w:tmpl w:val="9FE8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C13DF"/>
    <w:multiLevelType w:val="hybridMultilevel"/>
    <w:tmpl w:val="BC9A011E"/>
    <w:lvl w:ilvl="0" w:tplc="97E6CBEC">
      <w:start w:val="1"/>
      <w:numFmt w:val="bullet"/>
      <w:pStyle w:val="bulletedbodytext"/>
      <w:lvlText w:val=""/>
      <w:lvlJc w:val="left"/>
      <w:pPr>
        <w:tabs>
          <w:tab w:val="num" w:pos="360"/>
        </w:tabs>
        <w:ind w:left="360" w:hanging="360"/>
      </w:pPr>
      <w:rPr>
        <w:rFonts w:ascii="Wingdings" w:hAnsi="Wingdings" w:hint="default"/>
        <w:color w:val="0086C3"/>
        <w:sz w:val="28"/>
      </w:rPr>
    </w:lvl>
    <w:lvl w:ilvl="1" w:tplc="516E48DE" w:tentative="1">
      <w:start w:val="1"/>
      <w:numFmt w:val="bullet"/>
      <w:lvlText w:val="o"/>
      <w:lvlJc w:val="left"/>
      <w:pPr>
        <w:tabs>
          <w:tab w:val="num" w:pos="1440"/>
        </w:tabs>
        <w:ind w:left="1440" w:hanging="360"/>
      </w:pPr>
      <w:rPr>
        <w:rFonts w:ascii="Courier New" w:hAnsi="Courier New" w:cs="Wingdings" w:hint="default"/>
      </w:rPr>
    </w:lvl>
    <w:lvl w:ilvl="2" w:tplc="052256F8" w:tentative="1">
      <w:start w:val="1"/>
      <w:numFmt w:val="bullet"/>
      <w:lvlText w:val=""/>
      <w:lvlJc w:val="left"/>
      <w:pPr>
        <w:tabs>
          <w:tab w:val="num" w:pos="2160"/>
        </w:tabs>
        <w:ind w:left="2160" w:hanging="360"/>
      </w:pPr>
      <w:rPr>
        <w:rFonts w:ascii="Wingdings" w:hAnsi="Wingdings" w:hint="default"/>
      </w:rPr>
    </w:lvl>
    <w:lvl w:ilvl="3" w:tplc="F6CA5216">
      <w:start w:val="1"/>
      <w:numFmt w:val="bullet"/>
      <w:lvlText w:val="•"/>
      <w:lvlJc w:val="left"/>
      <w:pPr>
        <w:tabs>
          <w:tab w:val="num" w:pos="2880"/>
        </w:tabs>
        <w:ind w:left="2880" w:hanging="360"/>
      </w:pPr>
      <w:rPr>
        <w:rFonts w:ascii="Arial" w:hAnsi="Arial" w:hint="default"/>
        <w:color w:val="auto"/>
        <w:sz w:val="24"/>
      </w:rPr>
    </w:lvl>
    <w:lvl w:ilvl="4" w:tplc="A85C821A" w:tentative="1">
      <w:start w:val="1"/>
      <w:numFmt w:val="bullet"/>
      <w:lvlText w:val="o"/>
      <w:lvlJc w:val="left"/>
      <w:pPr>
        <w:tabs>
          <w:tab w:val="num" w:pos="3600"/>
        </w:tabs>
        <w:ind w:left="3600" w:hanging="360"/>
      </w:pPr>
      <w:rPr>
        <w:rFonts w:ascii="Courier New" w:hAnsi="Courier New" w:cs="Wingdings" w:hint="default"/>
      </w:rPr>
    </w:lvl>
    <w:lvl w:ilvl="5" w:tplc="83A01A72" w:tentative="1">
      <w:start w:val="1"/>
      <w:numFmt w:val="bullet"/>
      <w:lvlText w:val=""/>
      <w:lvlJc w:val="left"/>
      <w:pPr>
        <w:tabs>
          <w:tab w:val="num" w:pos="4320"/>
        </w:tabs>
        <w:ind w:left="4320" w:hanging="360"/>
      </w:pPr>
      <w:rPr>
        <w:rFonts w:ascii="Wingdings" w:hAnsi="Wingdings" w:hint="default"/>
      </w:rPr>
    </w:lvl>
    <w:lvl w:ilvl="6" w:tplc="D618D08A" w:tentative="1">
      <w:start w:val="1"/>
      <w:numFmt w:val="bullet"/>
      <w:lvlText w:val=""/>
      <w:lvlJc w:val="left"/>
      <w:pPr>
        <w:tabs>
          <w:tab w:val="num" w:pos="5040"/>
        </w:tabs>
        <w:ind w:left="5040" w:hanging="360"/>
      </w:pPr>
      <w:rPr>
        <w:rFonts w:ascii="Symbol" w:hAnsi="Symbol" w:hint="default"/>
      </w:rPr>
    </w:lvl>
    <w:lvl w:ilvl="7" w:tplc="DC6CAEAA" w:tentative="1">
      <w:start w:val="1"/>
      <w:numFmt w:val="bullet"/>
      <w:lvlText w:val="o"/>
      <w:lvlJc w:val="left"/>
      <w:pPr>
        <w:tabs>
          <w:tab w:val="num" w:pos="5760"/>
        </w:tabs>
        <w:ind w:left="5760" w:hanging="360"/>
      </w:pPr>
      <w:rPr>
        <w:rFonts w:ascii="Courier New" w:hAnsi="Courier New" w:cs="Wingdings" w:hint="default"/>
      </w:rPr>
    </w:lvl>
    <w:lvl w:ilvl="8" w:tplc="63A88D6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D142E"/>
    <w:multiLevelType w:val="hybridMultilevel"/>
    <w:tmpl w:val="94EE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D65A5C"/>
    <w:multiLevelType w:val="hybridMultilevel"/>
    <w:tmpl w:val="8D1E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4409D"/>
    <w:multiLevelType w:val="hybridMultilevel"/>
    <w:tmpl w:val="135E7C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7C15C2"/>
    <w:multiLevelType w:val="hybridMultilevel"/>
    <w:tmpl w:val="E00E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94635"/>
    <w:multiLevelType w:val="hybridMultilevel"/>
    <w:tmpl w:val="8E8AB7A8"/>
    <w:lvl w:ilvl="0" w:tplc="4DF296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CA2002"/>
    <w:multiLevelType w:val="hybridMultilevel"/>
    <w:tmpl w:val="5A7E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2261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57988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7E543D8"/>
    <w:multiLevelType w:val="hybridMultilevel"/>
    <w:tmpl w:val="0AA820F8"/>
    <w:lvl w:ilvl="0" w:tplc="39ACDF8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7640D6"/>
    <w:multiLevelType w:val="hybridMultilevel"/>
    <w:tmpl w:val="EAE92209"/>
    <w:lvl w:ilvl="0" w:tplc="FFFFFFFF">
      <w:start w:val="1"/>
      <w:numFmt w:val="bullet"/>
      <w:pStyle w:val="NumberedParagraph"/>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87F4BCF"/>
    <w:multiLevelType w:val="hybridMultilevel"/>
    <w:tmpl w:val="F35C9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2E2A99"/>
    <w:multiLevelType w:val="hybridMultilevel"/>
    <w:tmpl w:val="EF40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C3824"/>
    <w:multiLevelType w:val="hybridMultilevel"/>
    <w:tmpl w:val="E282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517B9"/>
    <w:multiLevelType w:val="hybridMultilevel"/>
    <w:tmpl w:val="9A588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14DF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06D62EE"/>
    <w:multiLevelType w:val="hybridMultilevel"/>
    <w:tmpl w:val="30C8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0E2A13"/>
    <w:multiLevelType w:val="hybridMultilevel"/>
    <w:tmpl w:val="969C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A1C4F"/>
    <w:multiLevelType w:val="hybridMultilevel"/>
    <w:tmpl w:val="960832EC"/>
    <w:lvl w:ilvl="0" w:tplc="DA860A66">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965D96"/>
    <w:multiLevelType w:val="hybridMultilevel"/>
    <w:tmpl w:val="40D2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41846"/>
    <w:multiLevelType w:val="hybridMultilevel"/>
    <w:tmpl w:val="E07A3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E808C5"/>
    <w:multiLevelType w:val="hybridMultilevel"/>
    <w:tmpl w:val="30965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EB243D6"/>
    <w:multiLevelType w:val="hybridMultilevel"/>
    <w:tmpl w:val="60889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4668250">
    <w:abstractNumId w:val="28"/>
  </w:num>
  <w:num w:numId="2" w16cid:durableId="803933851">
    <w:abstractNumId w:val="24"/>
  </w:num>
  <w:num w:numId="3" w16cid:durableId="296569465">
    <w:abstractNumId w:val="36"/>
  </w:num>
  <w:num w:numId="4" w16cid:durableId="624048773">
    <w:abstractNumId w:val="8"/>
  </w:num>
  <w:num w:numId="5" w16cid:durableId="115023796">
    <w:abstractNumId w:val="32"/>
  </w:num>
  <w:num w:numId="6" w16cid:durableId="1513882830">
    <w:abstractNumId w:val="13"/>
  </w:num>
  <w:num w:numId="7" w16cid:durableId="977758005">
    <w:abstractNumId w:val="39"/>
  </w:num>
  <w:num w:numId="8" w16cid:durableId="1689066092">
    <w:abstractNumId w:val="40"/>
  </w:num>
  <w:num w:numId="9" w16cid:durableId="1255433660">
    <w:abstractNumId w:val="38"/>
  </w:num>
  <w:num w:numId="10" w16cid:durableId="996688564">
    <w:abstractNumId w:val="29"/>
  </w:num>
  <w:num w:numId="11" w16cid:durableId="921716653">
    <w:abstractNumId w:val="10"/>
  </w:num>
  <w:num w:numId="12" w16cid:durableId="60367232">
    <w:abstractNumId w:val="27"/>
  </w:num>
  <w:num w:numId="13" w16cid:durableId="112483469">
    <w:abstractNumId w:val="18"/>
  </w:num>
  <w:num w:numId="14" w16cid:durableId="2014448754">
    <w:abstractNumId w:val="21"/>
  </w:num>
  <w:num w:numId="15" w16cid:durableId="554508581">
    <w:abstractNumId w:val="15"/>
  </w:num>
  <w:num w:numId="16" w16cid:durableId="855384800">
    <w:abstractNumId w:val="19"/>
  </w:num>
  <w:num w:numId="17" w16cid:durableId="2065172409">
    <w:abstractNumId w:val="7"/>
  </w:num>
  <w:num w:numId="18" w16cid:durableId="826554105">
    <w:abstractNumId w:val="20"/>
  </w:num>
  <w:num w:numId="19" w16cid:durableId="1745371716">
    <w:abstractNumId w:val="34"/>
  </w:num>
  <w:num w:numId="20" w16cid:durableId="1948732723">
    <w:abstractNumId w:val="31"/>
  </w:num>
  <w:num w:numId="21" w16cid:durableId="1827427778">
    <w:abstractNumId w:val="22"/>
  </w:num>
  <w:num w:numId="22" w16cid:durableId="415445679">
    <w:abstractNumId w:val="25"/>
  </w:num>
  <w:num w:numId="23" w16cid:durableId="794374626">
    <w:abstractNumId w:val="2"/>
  </w:num>
  <w:num w:numId="24" w16cid:durableId="1805149227">
    <w:abstractNumId w:val="4"/>
  </w:num>
  <w:num w:numId="25" w16cid:durableId="39206723">
    <w:abstractNumId w:val="1"/>
  </w:num>
  <w:num w:numId="26" w16cid:durableId="573009884">
    <w:abstractNumId w:val="6"/>
  </w:num>
  <w:num w:numId="27" w16cid:durableId="177936259">
    <w:abstractNumId w:val="26"/>
  </w:num>
  <w:num w:numId="28" w16cid:durableId="1096560570">
    <w:abstractNumId w:val="23"/>
  </w:num>
  <w:num w:numId="29" w16cid:durableId="1036084163">
    <w:abstractNumId w:val="37"/>
  </w:num>
  <w:num w:numId="30" w16cid:durableId="1275594111">
    <w:abstractNumId w:val="11"/>
  </w:num>
  <w:num w:numId="31" w16cid:durableId="411510293">
    <w:abstractNumId w:val="12"/>
  </w:num>
  <w:num w:numId="32" w16cid:durableId="1811626004">
    <w:abstractNumId w:val="9"/>
  </w:num>
  <w:num w:numId="33" w16cid:durableId="1993174974">
    <w:abstractNumId w:val="14"/>
  </w:num>
  <w:num w:numId="34" w16cid:durableId="866984343">
    <w:abstractNumId w:val="30"/>
  </w:num>
  <w:num w:numId="35" w16cid:durableId="1714578169">
    <w:abstractNumId w:val="5"/>
  </w:num>
  <w:num w:numId="36" w16cid:durableId="878589421">
    <w:abstractNumId w:val="33"/>
  </w:num>
  <w:num w:numId="37" w16cid:durableId="318195032">
    <w:abstractNumId w:val="35"/>
  </w:num>
  <w:num w:numId="38" w16cid:durableId="1187912976">
    <w:abstractNumId w:val="17"/>
  </w:num>
  <w:num w:numId="39" w16cid:durableId="649283930">
    <w:abstractNumId w:val="16"/>
  </w:num>
  <w:num w:numId="40" w16cid:durableId="986666703">
    <w:abstractNumId w:val="3"/>
  </w:num>
  <w:num w:numId="41" w16cid:durableId="166508949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28"/>
    <w:rsid w:val="000350AD"/>
    <w:rsid w:val="0009662B"/>
    <w:rsid w:val="00102D71"/>
    <w:rsid w:val="00117A98"/>
    <w:rsid w:val="00133886"/>
    <w:rsid w:val="001655C3"/>
    <w:rsid w:val="00174879"/>
    <w:rsid w:val="001B455D"/>
    <w:rsid w:val="001C1B2F"/>
    <w:rsid w:val="001F09F4"/>
    <w:rsid w:val="002171BC"/>
    <w:rsid w:val="002246C7"/>
    <w:rsid w:val="00244E43"/>
    <w:rsid w:val="002632DC"/>
    <w:rsid w:val="00274B9D"/>
    <w:rsid w:val="002C57DE"/>
    <w:rsid w:val="0031396E"/>
    <w:rsid w:val="00314AC0"/>
    <w:rsid w:val="00337690"/>
    <w:rsid w:val="003815F3"/>
    <w:rsid w:val="003859D3"/>
    <w:rsid w:val="00385ED7"/>
    <w:rsid w:val="00390134"/>
    <w:rsid w:val="00397828"/>
    <w:rsid w:val="003D1491"/>
    <w:rsid w:val="003D736E"/>
    <w:rsid w:val="003F4526"/>
    <w:rsid w:val="004056CA"/>
    <w:rsid w:val="00421ADF"/>
    <w:rsid w:val="00431330"/>
    <w:rsid w:val="004721C1"/>
    <w:rsid w:val="004735D5"/>
    <w:rsid w:val="00485662"/>
    <w:rsid w:val="00490CF6"/>
    <w:rsid w:val="004C7374"/>
    <w:rsid w:val="004D1647"/>
    <w:rsid w:val="004D23C2"/>
    <w:rsid w:val="004D320E"/>
    <w:rsid w:val="004F4316"/>
    <w:rsid w:val="0050491D"/>
    <w:rsid w:val="00522DC7"/>
    <w:rsid w:val="00533F99"/>
    <w:rsid w:val="00536CBD"/>
    <w:rsid w:val="0054652B"/>
    <w:rsid w:val="0058480E"/>
    <w:rsid w:val="005938DF"/>
    <w:rsid w:val="005B5C68"/>
    <w:rsid w:val="005B6DB8"/>
    <w:rsid w:val="005F76A6"/>
    <w:rsid w:val="0062263D"/>
    <w:rsid w:val="006308A7"/>
    <w:rsid w:val="006453D2"/>
    <w:rsid w:val="00660728"/>
    <w:rsid w:val="0068522C"/>
    <w:rsid w:val="00694382"/>
    <w:rsid w:val="006B5DAE"/>
    <w:rsid w:val="006D2187"/>
    <w:rsid w:val="006D3091"/>
    <w:rsid w:val="006F2B47"/>
    <w:rsid w:val="0070212E"/>
    <w:rsid w:val="00706299"/>
    <w:rsid w:val="007306D3"/>
    <w:rsid w:val="007332C1"/>
    <w:rsid w:val="00747299"/>
    <w:rsid w:val="00773B7E"/>
    <w:rsid w:val="00774C83"/>
    <w:rsid w:val="007C23D9"/>
    <w:rsid w:val="007F0126"/>
    <w:rsid w:val="00826F67"/>
    <w:rsid w:val="00890E3F"/>
    <w:rsid w:val="00897614"/>
    <w:rsid w:val="008B07D3"/>
    <w:rsid w:val="008C7133"/>
    <w:rsid w:val="008F11D9"/>
    <w:rsid w:val="00904011"/>
    <w:rsid w:val="00907EDC"/>
    <w:rsid w:val="00932CED"/>
    <w:rsid w:val="00933224"/>
    <w:rsid w:val="0094118F"/>
    <w:rsid w:val="009528DB"/>
    <w:rsid w:val="00975C4A"/>
    <w:rsid w:val="00986F15"/>
    <w:rsid w:val="009973F6"/>
    <w:rsid w:val="009C2A19"/>
    <w:rsid w:val="009D15C6"/>
    <w:rsid w:val="009F4887"/>
    <w:rsid w:val="00A00E18"/>
    <w:rsid w:val="00A70EF5"/>
    <w:rsid w:val="00A77C09"/>
    <w:rsid w:val="00A95E18"/>
    <w:rsid w:val="00AE4517"/>
    <w:rsid w:val="00B23846"/>
    <w:rsid w:val="00B27FC2"/>
    <w:rsid w:val="00B57128"/>
    <w:rsid w:val="00B6356A"/>
    <w:rsid w:val="00BA00BC"/>
    <w:rsid w:val="00BE021B"/>
    <w:rsid w:val="00C26845"/>
    <w:rsid w:val="00C53682"/>
    <w:rsid w:val="00C600D1"/>
    <w:rsid w:val="00C73DB4"/>
    <w:rsid w:val="00C874CD"/>
    <w:rsid w:val="00CB232C"/>
    <w:rsid w:val="00D121E8"/>
    <w:rsid w:val="00D42264"/>
    <w:rsid w:val="00D541D8"/>
    <w:rsid w:val="00D55F93"/>
    <w:rsid w:val="00D95BFA"/>
    <w:rsid w:val="00DD3C65"/>
    <w:rsid w:val="00E13FA6"/>
    <w:rsid w:val="00E241D9"/>
    <w:rsid w:val="00E303B3"/>
    <w:rsid w:val="00E47832"/>
    <w:rsid w:val="00E554FC"/>
    <w:rsid w:val="00E60661"/>
    <w:rsid w:val="00E83144"/>
    <w:rsid w:val="00E91CD4"/>
    <w:rsid w:val="00EA1EA8"/>
    <w:rsid w:val="00EA2C80"/>
    <w:rsid w:val="00EC5CCB"/>
    <w:rsid w:val="00EE5046"/>
    <w:rsid w:val="00EF2ADF"/>
    <w:rsid w:val="00F97C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B7999"/>
  <w15:chartTrackingRefBased/>
  <w15:docId w15:val="{B2575F3A-EA24-4BAB-A73A-0B391EC6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7828"/>
    <w:pPr>
      <w:spacing w:after="0" w:line="240" w:lineRule="auto"/>
    </w:pPr>
  </w:style>
  <w:style w:type="paragraph" w:customStyle="1" w:styleId="Default">
    <w:name w:val="Default"/>
    <w:rsid w:val="0013388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p1"/>
    <w:basedOn w:val="Normal"/>
    <w:qFormat/>
    <w:rsid w:val="0009662B"/>
    <w:pPr>
      <w:ind w:left="720"/>
      <w:contextualSpacing/>
    </w:pPr>
  </w:style>
  <w:style w:type="paragraph" w:customStyle="1" w:styleId="infill">
    <w:name w:val="infill"/>
    <w:basedOn w:val="Normal"/>
    <w:qFormat/>
    <w:rsid w:val="00E13FA6"/>
    <w:pPr>
      <w:spacing w:before="40" w:after="40" w:line="240" w:lineRule="auto"/>
    </w:pPr>
    <w:rPr>
      <w:rFonts w:ascii="Arial" w:eastAsia="SimSun" w:hAnsi="Arial" w:cs="Arial"/>
      <w:szCs w:val="20"/>
      <w:lang w:eastAsia="zh-CN"/>
    </w:rPr>
  </w:style>
  <w:style w:type="paragraph" w:customStyle="1" w:styleId="NumberedParagraph">
    <w:name w:val="Numbered Paragraph"/>
    <w:basedOn w:val="Normal"/>
    <w:rsid w:val="00774C83"/>
    <w:pPr>
      <w:numPr>
        <w:numId w:val="1"/>
      </w:numPr>
      <w:tabs>
        <w:tab w:val="left" w:pos="425"/>
      </w:tabs>
      <w:spacing w:after="120" w:line="240" w:lineRule="exact"/>
      <w:ind w:left="425" w:hanging="425"/>
    </w:pPr>
    <w:rPr>
      <w:rFonts w:ascii="Arial" w:eastAsia="Times New Roman" w:hAnsi="Arial" w:cs="Times New Roman"/>
      <w:color w:val="003366"/>
      <w:sz w:val="20"/>
      <w:szCs w:val="20"/>
      <w:lang w:val="en-US" w:eastAsia="zh-CN"/>
    </w:rPr>
  </w:style>
  <w:style w:type="character" w:styleId="PageNumber">
    <w:name w:val="page number"/>
    <w:rsid w:val="00774C83"/>
    <w:rPr>
      <w:rFonts w:ascii="Arial" w:hAnsi="Arial"/>
      <w:color w:val="000000"/>
      <w:sz w:val="16"/>
    </w:rPr>
  </w:style>
  <w:style w:type="paragraph" w:styleId="Footer">
    <w:name w:val="footer"/>
    <w:aliases w:val="descriptor"/>
    <w:basedOn w:val="Normal"/>
    <w:link w:val="FooterChar"/>
    <w:uiPriority w:val="99"/>
    <w:rsid w:val="00421ADF"/>
    <w:pPr>
      <w:tabs>
        <w:tab w:val="center" w:pos="4153"/>
        <w:tab w:val="right" w:pos="8306"/>
      </w:tabs>
      <w:spacing w:before="60" w:after="0" w:line="160" w:lineRule="atLeast"/>
    </w:pPr>
    <w:rPr>
      <w:rFonts w:ascii="Arial" w:eastAsia="Times New Roman" w:hAnsi="Arial" w:cs="Arial"/>
      <w:color w:val="002060"/>
      <w:sz w:val="14"/>
      <w:szCs w:val="16"/>
      <w:lang w:val="en-US" w:eastAsia="zh-CN"/>
    </w:rPr>
  </w:style>
  <w:style w:type="character" w:customStyle="1" w:styleId="FooterChar">
    <w:name w:val="Footer Char"/>
    <w:aliases w:val="descriptor Char"/>
    <w:basedOn w:val="DefaultParagraphFont"/>
    <w:link w:val="Footer"/>
    <w:uiPriority w:val="99"/>
    <w:rsid w:val="00421ADF"/>
    <w:rPr>
      <w:rFonts w:ascii="Arial" w:eastAsia="Times New Roman" w:hAnsi="Arial" w:cs="Arial"/>
      <w:color w:val="002060"/>
      <w:sz w:val="14"/>
      <w:szCs w:val="16"/>
      <w:lang w:val="en-US" w:eastAsia="zh-CN"/>
    </w:rPr>
  </w:style>
  <w:style w:type="paragraph" w:customStyle="1" w:styleId="bulletedbodytext">
    <w:name w:val="bulleted body text"/>
    <w:basedOn w:val="Normal"/>
    <w:rsid w:val="00421ADF"/>
    <w:pPr>
      <w:numPr>
        <w:numId w:val="13"/>
      </w:numPr>
      <w:spacing w:after="120" w:line="240" w:lineRule="exact"/>
    </w:pPr>
    <w:rPr>
      <w:rFonts w:ascii="Arial" w:eastAsia="Times New Roman" w:hAnsi="Arial" w:cs="Times New Roman"/>
      <w:color w:val="002060"/>
      <w:sz w:val="20"/>
      <w:szCs w:val="20"/>
      <w:lang w:val="en-US" w:eastAsia="zh-CN"/>
    </w:rPr>
  </w:style>
  <w:style w:type="paragraph" w:customStyle="1" w:styleId="TableParagraph">
    <w:name w:val="Table Paragraph"/>
    <w:basedOn w:val="Normal"/>
    <w:uiPriority w:val="1"/>
    <w:qFormat/>
    <w:rsid w:val="002171BC"/>
    <w:pPr>
      <w:widowControl w:val="0"/>
      <w:autoSpaceDE w:val="0"/>
      <w:autoSpaceDN w:val="0"/>
      <w:spacing w:after="0" w:line="240" w:lineRule="auto"/>
      <w:ind w:left="107"/>
    </w:pPr>
    <w:rPr>
      <w:rFonts w:ascii="Arial MT" w:eastAsia="Arial MT" w:hAnsi="Arial MT" w:cs="Arial MT"/>
      <w:lang w:val="en-US"/>
    </w:rPr>
  </w:style>
  <w:style w:type="character" w:styleId="Hyperlink">
    <w:name w:val="Hyperlink"/>
    <w:basedOn w:val="DefaultParagraphFont"/>
    <w:uiPriority w:val="99"/>
    <w:unhideWhenUsed/>
    <w:rsid w:val="0068522C"/>
    <w:rPr>
      <w:color w:val="0563C1" w:themeColor="hyperlink"/>
      <w:u w:val="single"/>
    </w:rPr>
  </w:style>
  <w:style w:type="character" w:styleId="UnresolvedMention">
    <w:name w:val="Unresolved Mention"/>
    <w:basedOn w:val="DefaultParagraphFont"/>
    <w:uiPriority w:val="99"/>
    <w:semiHidden/>
    <w:unhideWhenUsed/>
    <w:rsid w:val="0068522C"/>
    <w:rPr>
      <w:color w:val="605E5C"/>
      <w:shd w:val="clear" w:color="auto" w:fill="E1DFDD"/>
    </w:rPr>
  </w:style>
  <w:style w:type="paragraph" w:customStyle="1" w:styleId="x">
    <w:name w:val="x"/>
    <w:basedOn w:val="Normal"/>
    <w:rsid w:val="002632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hr@britishcouncil.org" TargetMode="External"/><Relationship Id="rId3" Type="http://schemas.openxmlformats.org/officeDocument/2006/relationships/settings" Target="settings.xml"/><Relationship Id="rId7" Type="http://schemas.openxmlformats.org/officeDocument/2006/relationships/hyperlink" Target="mailto:hr@britishcouncil.org.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Mundula, Ambra (Singapore)</dc:creator>
  <cp:keywords/>
  <dc:description/>
  <cp:lastModifiedBy>Bista, Shreesha (Nepal)</cp:lastModifiedBy>
  <cp:revision>94</cp:revision>
  <dcterms:created xsi:type="dcterms:W3CDTF">2021-05-13T05:24:00Z</dcterms:created>
  <dcterms:modified xsi:type="dcterms:W3CDTF">2023-08-04T09:20:00Z</dcterms:modified>
</cp:coreProperties>
</file>