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A289A" w14:textId="77777777" w:rsidR="000316B5" w:rsidRDefault="000316B5" w:rsidP="00A701B8">
      <w:pPr>
        <w:jc w:val="center"/>
        <w:rPr>
          <w:rFonts w:ascii="Arial" w:hAnsi="Arial" w:cs="Arial"/>
          <w:b/>
          <w:u w:val="single"/>
          <w:lang w:val="en-US"/>
        </w:rPr>
      </w:pPr>
    </w:p>
    <w:p w14:paraId="621C0D0F" w14:textId="29D8F6A0" w:rsidR="00456DF4" w:rsidRPr="00B5558B" w:rsidRDefault="00456DF4" w:rsidP="00A701B8">
      <w:pPr>
        <w:jc w:val="center"/>
        <w:rPr>
          <w:rFonts w:ascii="Arial" w:hAnsi="Arial" w:cs="Arial"/>
          <w:b/>
          <w:u w:val="single"/>
          <w:lang w:val="en-US"/>
        </w:rPr>
      </w:pPr>
      <w:r w:rsidRPr="00B5558B">
        <w:rPr>
          <w:rFonts w:ascii="Arial" w:hAnsi="Arial" w:cs="Arial"/>
          <w:b/>
          <w:u w:val="single"/>
          <w:lang w:val="en-US"/>
        </w:rPr>
        <w:t xml:space="preserve">Annex 4 – Goods and services specification </w:t>
      </w:r>
    </w:p>
    <w:p w14:paraId="3C868A45" w14:textId="77777777" w:rsidR="00B5558B" w:rsidRPr="00B5558B" w:rsidRDefault="00B5558B" w:rsidP="00B5558B">
      <w:pPr>
        <w:jc w:val="both"/>
        <w:rPr>
          <w:rFonts w:ascii="Arial" w:hAnsi="Arial" w:cs="Arial"/>
          <w:b/>
        </w:rPr>
      </w:pPr>
      <w:r w:rsidRPr="00B5558B">
        <w:rPr>
          <w:rFonts w:ascii="Arial" w:hAnsi="Arial" w:cs="Arial"/>
          <w:b/>
        </w:rPr>
        <w:t>Background:</w:t>
      </w:r>
    </w:p>
    <w:p w14:paraId="30F31A77" w14:textId="77777777" w:rsidR="00B5558B" w:rsidRPr="00B5558B" w:rsidRDefault="00B5558B" w:rsidP="00B5558B">
      <w:pPr>
        <w:jc w:val="both"/>
        <w:rPr>
          <w:rStyle w:val="Emphasis"/>
          <w:rFonts w:ascii="Arial" w:hAnsi="Arial" w:cs="Arial"/>
          <w:i w:val="0"/>
        </w:rPr>
      </w:pPr>
      <w:r w:rsidRPr="00B5558B">
        <w:rPr>
          <w:rStyle w:val="Emphasis"/>
          <w:rFonts w:ascii="Arial" w:hAnsi="Arial" w:cs="Arial"/>
          <w:i w:val="0"/>
        </w:rPr>
        <w:t>The British Council is the UK’s international organisation for cultural relations and educational opportunities. We work with over 100 countries in the fields of arts and culture, English language, education and civil society. Last year we reached over 75 million people directly and 758 million people overall including online, broadcasts and publications. We make a positive contribution to the countries we work with – changing lives by creating opportunities, building connections and engendering trust. Founded in 1934 we are a UK charity governed by Royal Charter and a UK public body. We receive 15 per cent core funding grant from the UK government. www.britishcouncil.org</w:t>
      </w:r>
    </w:p>
    <w:p w14:paraId="524EE090" w14:textId="7A27F801" w:rsidR="00B5558B" w:rsidRPr="00B5558B" w:rsidRDefault="00B5558B" w:rsidP="00B5558B">
      <w:pPr>
        <w:jc w:val="both"/>
        <w:rPr>
          <w:rStyle w:val="Emphasis"/>
          <w:rFonts w:ascii="Arial" w:hAnsi="Arial" w:cs="Arial"/>
          <w:i w:val="0"/>
          <w:iCs w:val="0"/>
        </w:rPr>
      </w:pPr>
      <w:r w:rsidRPr="00B5558B">
        <w:rPr>
          <w:rStyle w:val="Emphasis"/>
          <w:rFonts w:ascii="Arial" w:hAnsi="Arial" w:cs="Arial"/>
          <w:i w:val="0"/>
          <w:iCs w:val="0"/>
        </w:rPr>
        <w:t xml:space="preserve">Digital Agency is required by British Council Services Nepal Private Ltd., (BCSNPL) to support the digital </w:t>
      </w:r>
      <w:r w:rsidR="00263464">
        <w:rPr>
          <w:rStyle w:val="Emphasis"/>
          <w:rFonts w:ascii="Arial" w:hAnsi="Arial" w:cs="Arial"/>
          <w:i w:val="0"/>
          <w:iCs w:val="0"/>
        </w:rPr>
        <w:t xml:space="preserve">engagement </w:t>
      </w:r>
      <w:r w:rsidRPr="00B5558B">
        <w:rPr>
          <w:rStyle w:val="Emphasis"/>
          <w:rFonts w:ascii="Arial" w:hAnsi="Arial" w:cs="Arial"/>
          <w:i w:val="0"/>
          <w:iCs w:val="0"/>
        </w:rPr>
        <w:t>strategy for English and Exam</w:t>
      </w:r>
      <w:r w:rsidR="00263464">
        <w:rPr>
          <w:rStyle w:val="Emphasis"/>
          <w:rFonts w:ascii="Arial" w:hAnsi="Arial" w:cs="Arial"/>
          <w:i w:val="0"/>
          <w:iCs w:val="0"/>
        </w:rPr>
        <w:t xml:space="preserve">ination services </w:t>
      </w:r>
      <w:r w:rsidRPr="00B5558B">
        <w:rPr>
          <w:rStyle w:val="Emphasis"/>
          <w:rFonts w:ascii="Arial" w:hAnsi="Arial" w:cs="Arial"/>
          <w:i w:val="0"/>
          <w:iCs w:val="0"/>
        </w:rPr>
        <w:t xml:space="preserve">products. </w:t>
      </w:r>
    </w:p>
    <w:p w14:paraId="10D161D7" w14:textId="77777777" w:rsidR="00B5558B" w:rsidRPr="00B5558B" w:rsidRDefault="00B5558B" w:rsidP="00B5558B">
      <w:pPr>
        <w:jc w:val="both"/>
        <w:rPr>
          <w:rStyle w:val="Emphasis"/>
          <w:rFonts w:ascii="Arial" w:hAnsi="Arial" w:cs="Arial"/>
          <w:b/>
          <w:i w:val="0"/>
        </w:rPr>
      </w:pPr>
      <w:r w:rsidRPr="00B5558B">
        <w:rPr>
          <w:rStyle w:val="Emphasis"/>
          <w:rFonts w:ascii="Arial" w:hAnsi="Arial" w:cs="Arial"/>
          <w:b/>
          <w:i w:val="0"/>
        </w:rPr>
        <w:t>Objectives</w:t>
      </w:r>
    </w:p>
    <w:p w14:paraId="4BA32B21" w14:textId="77777777" w:rsidR="00B5558B" w:rsidRPr="00B5558B" w:rsidRDefault="00B5558B" w:rsidP="00B5558B">
      <w:pPr>
        <w:numPr>
          <w:ilvl w:val="0"/>
          <w:numId w:val="43"/>
        </w:numPr>
        <w:spacing w:after="0" w:line="240" w:lineRule="auto"/>
        <w:jc w:val="both"/>
        <w:rPr>
          <w:rStyle w:val="Emphasis"/>
          <w:rFonts w:ascii="Arial" w:hAnsi="Arial" w:cs="Arial"/>
          <w:i w:val="0"/>
        </w:rPr>
      </w:pPr>
      <w:r w:rsidRPr="00B5558B">
        <w:rPr>
          <w:rStyle w:val="Emphasis"/>
          <w:rFonts w:ascii="Arial" w:hAnsi="Arial" w:cs="Arial"/>
          <w:i w:val="0"/>
        </w:rPr>
        <w:t>Create awareness for British Council English and Exams product</w:t>
      </w:r>
    </w:p>
    <w:p w14:paraId="4DBA6967" w14:textId="04F24DD3" w:rsidR="00B5558B" w:rsidRPr="00B5558B" w:rsidRDefault="00B5558B" w:rsidP="00B5558B">
      <w:pPr>
        <w:numPr>
          <w:ilvl w:val="0"/>
          <w:numId w:val="43"/>
        </w:numPr>
        <w:spacing w:after="0" w:line="240" w:lineRule="auto"/>
        <w:jc w:val="both"/>
        <w:rPr>
          <w:rStyle w:val="Emphasis"/>
          <w:rFonts w:ascii="Arial" w:hAnsi="Arial" w:cs="Arial"/>
          <w:i w:val="0"/>
        </w:rPr>
      </w:pPr>
      <w:r w:rsidRPr="00B5558B">
        <w:rPr>
          <w:rStyle w:val="Emphasis"/>
          <w:rFonts w:ascii="Arial" w:hAnsi="Arial" w:cs="Arial"/>
          <w:i w:val="0"/>
        </w:rPr>
        <w:t xml:space="preserve">Enhance top of mind recall for British Council English and Exams product </w:t>
      </w:r>
      <w:r w:rsidR="00263464">
        <w:rPr>
          <w:rStyle w:val="Emphasis"/>
          <w:rFonts w:ascii="Arial" w:hAnsi="Arial" w:cs="Arial"/>
          <w:i w:val="0"/>
        </w:rPr>
        <w:t xml:space="preserve">primarily IELTS and </w:t>
      </w:r>
      <w:proofErr w:type="spellStart"/>
      <w:r w:rsidR="00263464">
        <w:rPr>
          <w:rStyle w:val="Emphasis"/>
          <w:rFonts w:ascii="Arial" w:hAnsi="Arial" w:cs="Arial"/>
          <w:i w:val="0"/>
        </w:rPr>
        <w:t>myEnglish</w:t>
      </w:r>
      <w:proofErr w:type="spellEnd"/>
      <w:r w:rsidR="00263464">
        <w:rPr>
          <w:rStyle w:val="Emphasis"/>
          <w:rFonts w:ascii="Arial" w:hAnsi="Arial" w:cs="Arial"/>
          <w:i w:val="0"/>
        </w:rPr>
        <w:t xml:space="preserve"> </w:t>
      </w:r>
      <w:r w:rsidRPr="00B5558B">
        <w:rPr>
          <w:rStyle w:val="Emphasis"/>
          <w:rFonts w:ascii="Arial" w:hAnsi="Arial" w:cs="Arial"/>
          <w:i w:val="0"/>
        </w:rPr>
        <w:t xml:space="preserve">among the respective target groups </w:t>
      </w:r>
    </w:p>
    <w:p w14:paraId="036A7B26" w14:textId="77777777" w:rsidR="00B5558B" w:rsidRPr="00B5558B" w:rsidRDefault="00B5558B" w:rsidP="00B5558B">
      <w:pPr>
        <w:numPr>
          <w:ilvl w:val="0"/>
          <w:numId w:val="43"/>
        </w:numPr>
        <w:spacing w:after="0" w:line="240" w:lineRule="auto"/>
        <w:jc w:val="both"/>
        <w:rPr>
          <w:rStyle w:val="Emphasis"/>
          <w:rFonts w:ascii="Arial" w:hAnsi="Arial" w:cs="Arial"/>
          <w:i w:val="0"/>
        </w:rPr>
      </w:pPr>
      <w:r w:rsidRPr="00B5558B">
        <w:rPr>
          <w:rStyle w:val="Emphasis"/>
          <w:rFonts w:ascii="Arial" w:hAnsi="Arial" w:cs="Arial"/>
          <w:i w:val="0"/>
        </w:rPr>
        <w:t xml:space="preserve">Earn quality leads for English and Exams Product </w:t>
      </w:r>
    </w:p>
    <w:p w14:paraId="27031568" w14:textId="77777777" w:rsidR="00B5558B" w:rsidRPr="00B5558B" w:rsidRDefault="00B5558B" w:rsidP="00B5558B">
      <w:pPr>
        <w:numPr>
          <w:ilvl w:val="0"/>
          <w:numId w:val="43"/>
        </w:numPr>
        <w:spacing w:after="0" w:line="240" w:lineRule="auto"/>
        <w:jc w:val="both"/>
        <w:rPr>
          <w:rStyle w:val="Emphasis"/>
          <w:rFonts w:ascii="Arial" w:hAnsi="Arial" w:cs="Arial"/>
          <w:i w:val="0"/>
        </w:rPr>
      </w:pPr>
      <w:r w:rsidRPr="00B5558B">
        <w:rPr>
          <w:rStyle w:val="Emphasis"/>
          <w:rFonts w:ascii="Arial" w:hAnsi="Arial" w:cs="Arial"/>
          <w:i w:val="0"/>
        </w:rPr>
        <w:t>Convert leads to grow business volume</w:t>
      </w:r>
    </w:p>
    <w:p w14:paraId="3D10D5C4" w14:textId="77777777" w:rsidR="00B5558B" w:rsidRPr="00B5558B" w:rsidRDefault="00B5558B" w:rsidP="00B5558B">
      <w:pPr>
        <w:jc w:val="both"/>
        <w:rPr>
          <w:rStyle w:val="Emphasis"/>
          <w:rFonts w:ascii="Arial" w:hAnsi="Arial" w:cs="Arial"/>
          <w:b/>
          <w:i w:val="0"/>
        </w:rPr>
      </w:pPr>
    </w:p>
    <w:p w14:paraId="49E5940C" w14:textId="3FF2A3BC" w:rsidR="00B5558B" w:rsidRPr="00B5558B" w:rsidRDefault="00B5558B" w:rsidP="00B5558B">
      <w:pPr>
        <w:jc w:val="both"/>
        <w:rPr>
          <w:rStyle w:val="Emphasis"/>
          <w:rFonts w:ascii="Arial" w:hAnsi="Arial" w:cs="Arial"/>
          <w:b/>
          <w:i w:val="0"/>
        </w:rPr>
      </w:pPr>
      <w:r w:rsidRPr="00B5558B">
        <w:rPr>
          <w:rStyle w:val="Emphasis"/>
          <w:rFonts w:ascii="Arial" w:hAnsi="Arial" w:cs="Arial"/>
          <w:b/>
          <w:i w:val="0"/>
        </w:rPr>
        <w:t>Scope of work</w:t>
      </w:r>
    </w:p>
    <w:p w14:paraId="076D7405" w14:textId="77777777" w:rsidR="00B5558B" w:rsidRPr="00B5558B" w:rsidRDefault="00B5558B" w:rsidP="00B5558B">
      <w:pPr>
        <w:jc w:val="both"/>
        <w:rPr>
          <w:rStyle w:val="Emphasis"/>
          <w:rFonts w:ascii="Arial" w:hAnsi="Arial" w:cs="Arial"/>
          <w:i w:val="0"/>
        </w:rPr>
      </w:pPr>
      <w:r w:rsidRPr="00B5558B">
        <w:rPr>
          <w:rStyle w:val="Emphasis"/>
          <w:rFonts w:ascii="Arial" w:hAnsi="Arial" w:cs="Arial"/>
          <w:i w:val="0"/>
        </w:rPr>
        <w:t>Advise on overall digital engagement strategy to execute all paid digital advertising for British Council English and Examination services and achieve set KPIs with optimum ROI. This includes but not limited to following</w:t>
      </w:r>
    </w:p>
    <w:p w14:paraId="125E3129" w14:textId="77777777" w:rsidR="00B5558B" w:rsidRPr="00B5558B" w:rsidRDefault="00B5558B" w:rsidP="00B5558B">
      <w:pPr>
        <w:numPr>
          <w:ilvl w:val="0"/>
          <w:numId w:val="44"/>
        </w:numPr>
        <w:spacing w:after="0" w:line="240" w:lineRule="auto"/>
        <w:jc w:val="both"/>
        <w:rPr>
          <w:rStyle w:val="Emphasis"/>
          <w:rFonts w:ascii="Arial" w:hAnsi="Arial" w:cs="Arial"/>
          <w:i w:val="0"/>
        </w:rPr>
      </w:pPr>
      <w:r w:rsidRPr="00B5558B">
        <w:rPr>
          <w:rStyle w:val="Emphasis"/>
          <w:rFonts w:ascii="Arial" w:hAnsi="Arial" w:cs="Arial"/>
          <w:i w:val="0"/>
        </w:rPr>
        <w:t>Paid search campaigns using Googles advertising networks -Google Search, Google Display Network YouTube Network, Search Network with Display Select (SNDS), Video Campaigns, Creating Ad Groups, Keywork planning and regular optimizations</w:t>
      </w:r>
    </w:p>
    <w:p w14:paraId="4290BCAC" w14:textId="77777777" w:rsidR="00B5558B" w:rsidRPr="00B5558B" w:rsidRDefault="00B5558B" w:rsidP="00B5558B">
      <w:pPr>
        <w:jc w:val="both"/>
        <w:rPr>
          <w:rStyle w:val="Emphasis"/>
          <w:rFonts w:ascii="Arial" w:hAnsi="Arial" w:cs="Arial"/>
          <w:i w:val="0"/>
        </w:rPr>
      </w:pPr>
    </w:p>
    <w:p w14:paraId="45A2F6F7" w14:textId="77777777" w:rsidR="00B5558B" w:rsidRPr="00B5558B" w:rsidRDefault="00B5558B" w:rsidP="00B5558B">
      <w:pPr>
        <w:numPr>
          <w:ilvl w:val="0"/>
          <w:numId w:val="44"/>
        </w:numPr>
        <w:spacing w:after="0" w:line="240" w:lineRule="auto"/>
        <w:jc w:val="both"/>
        <w:rPr>
          <w:rStyle w:val="Emphasis"/>
          <w:rFonts w:ascii="Arial" w:hAnsi="Arial" w:cs="Arial"/>
          <w:i w:val="0"/>
        </w:rPr>
      </w:pPr>
      <w:r w:rsidRPr="00B5558B">
        <w:rPr>
          <w:rStyle w:val="Emphasis"/>
          <w:rFonts w:ascii="Arial" w:hAnsi="Arial" w:cs="Arial"/>
          <w:i w:val="0"/>
        </w:rPr>
        <w:t>Paid Social Advertising that focuses on implementing paid campaigns across numerous social media channels, including Facebook, Instagram, Twitter, LinkedIn and YouTube to broaden British Council audience pool and drive traffic using social media platform like Facebook, Twitter, Instagram, YouTube</w:t>
      </w:r>
    </w:p>
    <w:p w14:paraId="17E92B76" w14:textId="77777777" w:rsidR="00B5558B" w:rsidRPr="00B5558B" w:rsidRDefault="00B5558B" w:rsidP="00B5558B">
      <w:pPr>
        <w:jc w:val="both"/>
        <w:rPr>
          <w:rStyle w:val="Emphasis"/>
          <w:rFonts w:ascii="Arial" w:hAnsi="Arial" w:cs="Arial"/>
          <w:i w:val="0"/>
        </w:rPr>
      </w:pPr>
    </w:p>
    <w:p w14:paraId="67351D84" w14:textId="77777777" w:rsidR="00B5558B" w:rsidRPr="00B5558B" w:rsidRDefault="00B5558B" w:rsidP="00B5558B">
      <w:pPr>
        <w:numPr>
          <w:ilvl w:val="0"/>
          <w:numId w:val="44"/>
        </w:numPr>
        <w:spacing w:after="0" w:line="240" w:lineRule="auto"/>
        <w:jc w:val="both"/>
        <w:rPr>
          <w:rStyle w:val="Emphasis"/>
          <w:rFonts w:ascii="Arial" w:hAnsi="Arial" w:cs="Arial"/>
          <w:i w:val="0"/>
        </w:rPr>
      </w:pPr>
      <w:r w:rsidRPr="00B5558B">
        <w:rPr>
          <w:rStyle w:val="Emphasis"/>
          <w:rFonts w:ascii="Arial" w:hAnsi="Arial" w:cs="Arial"/>
          <w:i w:val="0"/>
        </w:rPr>
        <w:t xml:space="preserve">Re sizing content/ repurposing content/advertising material (Images /videos) as and when required for promotional purposes. </w:t>
      </w:r>
    </w:p>
    <w:p w14:paraId="7BBA2E03" w14:textId="77777777" w:rsidR="00B5558B" w:rsidRPr="00B5558B" w:rsidRDefault="00B5558B" w:rsidP="00B5558B">
      <w:pPr>
        <w:jc w:val="both"/>
        <w:rPr>
          <w:rStyle w:val="Emphasis"/>
          <w:rFonts w:ascii="Arial" w:hAnsi="Arial" w:cs="Arial"/>
          <w:i w:val="0"/>
        </w:rPr>
      </w:pPr>
    </w:p>
    <w:p w14:paraId="308419DC" w14:textId="77777777" w:rsidR="00B5558B" w:rsidRPr="00B5558B" w:rsidRDefault="00B5558B" w:rsidP="00B5558B">
      <w:pPr>
        <w:numPr>
          <w:ilvl w:val="0"/>
          <w:numId w:val="44"/>
        </w:numPr>
        <w:spacing w:after="0" w:line="240" w:lineRule="auto"/>
        <w:rPr>
          <w:rStyle w:val="Emphasis"/>
          <w:rFonts w:ascii="Arial" w:hAnsi="Arial" w:cs="Arial"/>
          <w:i w:val="0"/>
        </w:rPr>
      </w:pPr>
      <w:r w:rsidRPr="00B5558B">
        <w:rPr>
          <w:rStyle w:val="Emphasis"/>
          <w:rFonts w:ascii="Arial" w:hAnsi="Arial" w:cs="Arial"/>
          <w:i w:val="0"/>
        </w:rPr>
        <w:t>Monitor and evaluate the progress of the campaigns and submit progress reports during the campaign period (weekly)</w:t>
      </w:r>
    </w:p>
    <w:p w14:paraId="56E0CEA2" w14:textId="77777777" w:rsidR="00B5558B" w:rsidRPr="00B5558B" w:rsidRDefault="00B5558B" w:rsidP="00B5558B">
      <w:pPr>
        <w:rPr>
          <w:rStyle w:val="Emphasis"/>
          <w:rFonts w:ascii="Arial" w:hAnsi="Arial" w:cs="Arial"/>
          <w:i w:val="0"/>
        </w:rPr>
      </w:pPr>
    </w:p>
    <w:p w14:paraId="09640229" w14:textId="77777777" w:rsidR="00B5558B" w:rsidRPr="00B5558B" w:rsidRDefault="00B5558B" w:rsidP="00B5558B">
      <w:pPr>
        <w:numPr>
          <w:ilvl w:val="0"/>
          <w:numId w:val="44"/>
        </w:numPr>
        <w:spacing w:after="0" w:line="240" w:lineRule="auto"/>
        <w:jc w:val="both"/>
        <w:rPr>
          <w:rStyle w:val="Emphasis"/>
          <w:rFonts w:ascii="Arial" w:hAnsi="Arial" w:cs="Arial"/>
          <w:i w:val="0"/>
        </w:rPr>
      </w:pPr>
      <w:r w:rsidRPr="00B5558B">
        <w:rPr>
          <w:rStyle w:val="Emphasis"/>
          <w:rFonts w:ascii="Arial" w:hAnsi="Arial" w:cs="Arial"/>
          <w:i w:val="0"/>
        </w:rPr>
        <w:t>Maintain healthy client relationship with minimum turnaround time</w:t>
      </w:r>
    </w:p>
    <w:p w14:paraId="7E977842" w14:textId="37F5F1F2" w:rsidR="0059074A" w:rsidRPr="00B5558B" w:rsidRDefault="003D6463" w:rsidP="003D6463">
      <w:pPr>
        <w:pStyle w:val="ListParagraph"/>
        <w:ind w:left="142"/>
        <w:rPr>
          <w:rFonts w:ascii="Arial" w:eastAsiaTheme="majorEastAsia" w:hAnsi="Arial" w:cs="Arial"/>
          <w:spacing w:val="-10"/>
          <w:kern w:val="28"/>
          <w:lang w:val="en-US"/>
        </w:rPr>
      </w:pPr>
      <w:r w:rsidRPr="00B5558B">
        <w:rPr>
          <w:rFonts w:ascii="Arial" w:eastAsiaTheme="majorEastAsia" w:hAnsi="Arial" w:cs="Arial"/>
          <w:spacing w:val="-10"/>
          <w:kern w:val="28"/>
          <w:lang w:val="en-US"/>
        </w:rPr>
        <w:t xml:space="preserve"> </w:t>
      </w:r>
      <w:bookmarkStart w:id="0" w:name="_GoBack"/>
      <w:bookmarkEnd w:id="0"/>
    </w:p>
    <w:sectPr w:rsidR="0059074A" w:rsidRPr="00B5558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AA40E" w14:textId="77777777" w:rsidR="00204BFF" w:rsidRDefault="00204BFF" w:rsidP="00AB23CF">
      <w:pPr>
        <w:spacing w:after="0" w:line="240" w:lineRule="auto"/>
      </w:pPr>
      <w:r>
        <w:separator/>
      </w:r>
    </w:p>
  </w:endnote>
  <w:endnote w:type="continuationSeparator" w:id="0">
    <w:p w14:paraId="38D3F212" w14:textId="77777777" w:rsidR="00204BFF" w:rsidRDefault="00204BFF" w:rsidP="00AB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673A" w14:textId="77777777" w:rsidR="00BD3245" w:rsidRDefault="00BD3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329842"/>
      <w:docPartObj>
        <w:docPartGallery w:val="Page Numbers (Bottom of Page)"/>
        <w:docPartUnique/>
      </w:docPartObj>
    </w:sdtPr>
    <w:sdtEndPr/>
    <w:sdtContent>
      <w:sdt>
        <w:sdtPr>
          <w:id w:val="-1769616900"/>
          <w:docPartObj>
            <w:docPartGallery w:val="Page Numbers (Top of Page)"/>
            <w:docPartUnique/>
          </w:docPartObj>
        </w:sdtPr>
        <w:sdtEndPr/>
        <w:sdtContent>
          <w:p w14:paraId="405C6650" w14:textId="7E6E5118" w:rsidR="00CC0539" w:rsidRDefault="00CC05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C4CC35" w14:textId="77777777" w:rsidR="00CC0539" w:rsidRDefault="00CC05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BFF8" w14:textId="77777777" w:rsidR="00BD3245" w:rsidRDefault="00BD3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1827C" w14:textId="77777777" w:rsidR="00204BFF" w:rsidRDefault="00204BFF" w:rsidP="00AB23CF">
      <w:pPr>
        <w:spacing w:after="0" w:line="240" w:lineRule="auto"/>
      </w:pPr>
      <w:r>
        <w:separator/>
      </w:r>
    </w:p>
  </w:footnote>
  <w:footnote w:type="continuationSeparator" w:id="0">
    <w:p w14:paraId="668A2FFB" w14:textId="77777777" w:rsidR="00204BFF" w:rsidRDefault="00204BFF" w:rsidP="00AB2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374D2" w14:textId="77777777" w:rsidR="00BD3245" w:rsidRDefault="00BD3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A1183" w14:textId="6AB0766F" w:rsidR="00BD3245" w:rsidRDefault="00BD3245">
    <w:pPr>
      <w:pStyle w:val="Header"/>
    </w:pPr>
    <w:r>
      <w:rPr>
        <w:noProof/>
      </w:rPr>
      <w:drawing>
        <wp:inline distT="0" distB="0" distL="0" distR="0" wp14:anchorId="0EBC7D88" wp14:editId="702891E3">
          <wp:extent cx="1371600" cy="3708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99EA" w14:textId="77777777" w:rsidR="00BD3245" w:rsidRDefault="00BD3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4D783D"/>
    <w:multiLevelType w:val="hybridMultilevel"/>
    <w:tmpl w:val="44AA95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072380"/>
    <w:multiLevelType w:val="hybridMultilevel"/>
    <w:tmpl w:val="60D6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F4C74"/>
    <w:multiLevelType w:val="hybridMultilevel"/>
    <w:tmpl w:val="8B12A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A18A6"/>
    <w:multiLevelType w:val="hybridMultilevel"/>
    <w:tmpl w:val="7BC46FDA"/>
    <w:lvl w:ilvl="0" w:tplc="E190EE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6F2178"/>
    <w:multiLevelType w:val="hybridMultilevel"/>
    <w:tmpl w:val="EE364C6A"/>
    <w:lvl w:ilvl="0" w:tplc="6F52221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0EFC08F6"/>
    <w:multiLevelType w:val="hybridMultilevel"/>
    <w:tmpl w:val="D3C255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102B8A"/>
    <w:multiLevelType w:val="hybridMultilevel"/>
    <w:tmpl w:val="BFD03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0"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1" w15:restartNumberingAfterBreak="0">
    <w:nsid w:val="233C7C86"/>
    <w:multiLevelType w:val="hybridMultilevel"/>
    <w:tmpl w:val="68702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14F5C"/>
    <w:multiLevelType w:val="hybridMultilevel"/>
    <w:tmpl w:val="85A8E5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1F03EF"/>
    <w:multiLevelType w:val="hybridMultilevel"/>
    <w:tmpl w:val="3244A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6609C"/>
    <w:multiLevelType w:val="hybridMultilevel"/>
    <w:tmpl w:val="48D21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90CB7"/>
    <w:multiLevelType w:val="hybridMultilevel"/>
    <w:tmpl w:val="3E2698EC"/>
    <w:lvl w:ilvl="0" w:tplc="08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297209"/>
    <w:multiLevelType w:val="hybridMultilevel"/>
    <w:tmpl w:val="40C67D04"/>
    <w:lvl w:ilvl="0" w:tplc="04090009">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3657785E"/>
    <w:multiLevelType w:val="hybridMultilevel"/>
    <w:tmpl w:val="F45E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F1D8F"/>
    <w:multiLevelType w:val="hybridMultilevel"/>
    <w:tmpl w:val="7FAC7062"/>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0" w15:restartNumberingAfterBreak="0">
    <w:nsid w:val="41D414E7"/>
    <w:multiLevelType w:val="hybridMultilevel"/>
    <w:tmpl w:val="229647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532D90"/>
    <w:multiLevelType w:val="hybridMultilevel"/>
    <w:tmpl w:val="27C62CFC"/>
    <w:lvl w:ilvl="0" w:tplc="624A14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4" w15:restartNumberingAfterBreak="0">
    <w:nsid w:val="51D06401"/>
    <w:multiLevelType w:val="hybridMultilevel"/>
    <w:tmpl w:val="95B4B9D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083720"/>
    <w:multiLevelType w:val="hybridMultilevel"/>
    <w:tmpl w:val="0FD0FDC6"/>
    <w:lvl w:ilvl="0" w:tplc="04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A3C0310"/>
    <w:multiLevelType w:val="hybridMultilevel"/>
    <w:tmpl w:val="A7FE6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C61E3C"/>
    <w:multiLevelType w:val="hybridMultilevel"/>
    <w:tmpl w:val="3FD2E1F6"/>
    <w:lvl w:ilvl="0" w:tplc="04090009">
      <w:start w:val="1"/>
      <w:numFmt w:val="bullet"/>
      <w:lvlText w:val=""/>
      <w:lvlJc w:val="left"/>
      <w:pPr>
        <w:ind w:left="2214" w:hanging="360"/>
      </w:pPr>
      <w:rPr>
        <w:rFonts w:ascii="Wingdings" w:hAnsi="Wingdings"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8" w15:restartNumberingAfterBreak="0">
    <w:nsid w:val="5F017A63"/>
    <w:multiLevelType w:val="hybridMultilevel"/>
    <w:tmpl w:val="61660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50217"/>
    <w:multiLevelType w:val="hybridMultilevel"/>
    <w:tmpl w:val="74B81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C74098"/>
    <w:multiLevelType w:val="hybridMultilevel"/>
    <w:tmpl w:val="5F129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16913"/>
    <w:multiLevelType w:val="hybridMultilevel"/>
    <w:tmpl w:val="B6AEA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3071F2"/>
    <w:multiLevelType w:val="hybridMultilevel"/>
    <w:tmpl w:val="44722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F92E24"/>
    <w:multiLevelType w:val="hybridMultilevel"/>
    <w:tmpl w:val="AA92572C"/>
    <w:lvl w:ilvl="0" w:tplc="6F52221C">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5F74CD"/>
    <w:multiLevelType w:val="hybridMultilevel"/>
    <w:tmpl w:val="D5162AA6"/>
    <w:lvl w:ilvl="0" w:tplc="F244ADC4">
      <w:start w:val="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9" w15:restartNumberingAfterBreak="0">
    <w:nsid w:val="72F26E28"/>
    <w:multiLevelType w:val="hybridMultilevel"/>
    <w:tmpl w:val="760ACA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834145"/>
    <w:multiLevelType w:val="hybridMultilevel"/>
    <w:tmpl w:val="6CEAB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0E7D1D"/>
    <w:multiLevelType w:val="hybridMultilevel"/>
    <w:tmpl w:val="4344F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007E48"/>
    <w:multiLevelType w:val="multilevel"/>
    <w:tmpl w:val="10FAA16A"/>
    <w:lvl w:ilvl="0">
      <w:start w:val="1"/>
      <w:numFmt w:val="decimal"/>
      <w:lvlText w:val="%1."/>
      <w:lvlJc w:val="left"/>
      <w:pPr>
        <w:ind w:left="720" w:hanging="360"/>
      </w:pPr>
      <w:rPr>
        <w:rFonts w:hint="default"/>
      </w:rPr>
    </w:lvl>
    <w:lvl w:ilvl="1">
      <w:start w:val="1"/>
      <w:numFmt w:val="decimal"/>
      <w:lvlText w:val="%2."/>
      <w:lvlJc w:val="left"/>
      <w:pPr>
        <w:ind w:left="149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42"/>
  </w:num>
  <w:num w:numId="3">
    <w:abstractNumId w:val="37"/>
  </w:num>
  <w:num w:numId="4">
    <w:abstractNumId w:val="0"/>
  </w:num>
  <w:num w:numId="5">
    <w:abstractNumId w:val="5"/>
  </w:num>
  <w:num w:numId="6">
    <w:abstractNumId w:val="1"/>
  </w:num>
  <w:num w:numId="7">
    <w:abstractNumId w:val="32"/>
  </w:num>
  <w:num w:numId="8">
    <w:abstractNumId w:val="34"/>
  </w:num>
  <w:num w:numId="9">
    <w:abstractNumId w:val="14"/>
  </w:num>
  <w:num w:numId="10">
    <w:abstractNumId w:val="29"/>
  </w:num>
  <w:num w:numId="11">
    <w:abstractNumId w:val="22"/>
  </w:num>
  <w:num w:numId="12">
    <w:abstractNumId w:val="19"/>
  </w:num>
  <w:num w:numId="13">
    <w:abstractNumId w:val="21"/>
  </w:num>
  <w:num w:numId="14">
    <w:abstractNumId w:val="4"/>
  </w:num>
  <w:num w:numId="15">
    <w:abstractNumId w:val="38"/>
  </w:num>
  <w:num w:numId="16">
    <w:abstractNumId w:val="17"/>
  </w:num>
  <w:num w:numId="17">
    <w:abstractNumId w:val="27"/>
  </w:num>
  <w:num w:numId="18">
    <w:abstractNumId w:val="23"/>
  </w:num>
  <w:num w:numId="19">
    <w:abstractNumId w:val="9"/>
  </w:num>
  <w:num w:numId="20">
    <w:abstractNumId w:val="25"/>
  </w:num>
  <w:num w:numId="21">
    <w:abstractNumId w:val="1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2"/>
  </w:num>
  <w:num w:numId="25">
    <w:abstractNumId w:val="39"/>
  </w:num>
  <w:num w:numId="26">
    <w:abstractNumId w:val="20"/>
  </w:num>
  <w:num w:numId="27">
    <w:abstractNumId w:val="7"/>
  </w:num>
  <w:num w:numId="28">
    <w:abstractNumId w:val="11"/>
  </w:num>
  <w:num w:numId="29">
    <w:abstractNumId w:val="18"/>
  </w:num>
  <w:num w:numId="30">
    <w:abstractNumId w:val="41"/>
  </w:num>
  <w:num w:numId="31">
    <w:abstractNumId w:val="6"/>
  </w:num>
  <w:num w:numId="32">
    <w:abstractNumId w:val="36"/>
  </w:num>
  <w:num w:numId="33">
    <w:abstractNumId w:val="8"/>
  </w:num>
  <w:num w:numId="34">
    <w:abstractNumId w:val="24"/>
  </w:num>
  <w:num w:numId="35">
    <w:abstractNumId w:val="31"/>
  </w:num>
  <w:num w:numId="36">
    <w:abstractNumId w:val="2"/>
  </w:num>
  <w:num w:numId="37">
    <w:abstractNumId w:val="26"/>
  </w:num>
  <w:num w:numId="38">
    <w:abstractNumId w:val="33"/>
  </w:num>
  <w:num w:numId="39">
    <w:abstractNumId w:val="3"/>
  </w:num>
  <w:num w:numId="40">
    <w:abstractNumId w:val="13"/>
  </w:num>
  <w:num w:numId="41">
    <w:abstractNumId w:val="15"/>
  </w:num>
  <w:num w:numId="42">
    <w:abstractNumId w:val="28"/>
  </w:num>
  <w:num w:numId="43">
    <w:abstractNumId w:val="30"/>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FB"/>
    <w:rsid w:val="000316B5"/>
    <w:rsid w:val="00042FF8"/>
    <w:rsid w:val="00074B0A"/>
    <w:rsid w:val="000E105A"/>
    <w:rsid w:val="000E6795"/>
    <w:rsid w:val="001053E6"/>
    <w:rsid w:val="00107266"/>
    <w:rsid w:val="001357F4"/>
    <w:rsid w:val="001832E4"/>
    <w:rsid w:val="001A07B0"/>
    <w:rsid w:val="001A7BF2"/>
    <w:rsid w:val="001D5377"/>
    <w:rsid w:val="001D5424"/>
    <w:rsid w:val="0020457B"/>
    <w:rsid w:val="00204BFF"/>
    <w:rsid w:val="0020502B"/>
    <w:rsid w:val="0023630C"/>
    <w:rsid w:val="0024593F"/>
    <w:rsid w:val="00246C99"/>
    <w:rsid w:val="00263464"/>
    <w:rsid w:val="00274DDC"/>
    <w:rsid w:val="00274F73"/>
    <w:rsid w:val="00284028"/>
    <w:rsid w:val="00286473"/>
    <w:rsid w:val="00287B9C"/>
    <w:rsid w:val="002D2CBF"/>
    <w:rsid w:val="002E34AF"/>
    <w:rsid w:val="00300820"/>
    <w:rsid w:val="00306E37"/>
    <w:rsid w:val="00316468"/>
    <w:rsid w:val="00343E0B"/>
    <w:rsid w:val="003442D4"/>
    <w:rsid w:val="003B59A9"/>
    <w:rsid w:val="003D215D"/>
    <w:rsid w:val="003D6463"/>
    <w:rsid w:val="003E6E78"/>
    <w:rsid w:val="003F396F"/>
    <w:rsid w:val="004170D3"/>
    <w:rsid w:val="00422D6B"/>
    <w:rsid w:val="00430833"/>
    <w:rsid w:val="00431130"/>
    <w:rsid w:val="00437E5E"/>
    <w:rsid w:val="00456DF4"/>
    <w:rsid w:val="004928DC"/>
    <w:rsid w:val="004932E8"/>
    <w:rsid w:val="005078D7"/>
    <w:rsid w:val="005101A8"/>
    <w:rsid w:val="00510A70"/>
    <w:rsid w:val="0052224A"/>
    <w:rsid w:val="0053285E"/>
    <w:rsid w:val="00540DDE"/>
    <w:rsid w:val="00564B28"/>
    <w:rsid w:val="0057188C"/>
    <w:rsid w:val="00575546"/>
    <w:rsid w:val="0059074A"/>
    <w:rsid w:val="00592702"/>
    <w:rsid w:val="005A4883"/>
    <w:rsid w:val="005A4939"/>
    <w:rsid w:val="005E26CA"/>
    <w:rsid w:val="00643EFB"/>
    <w:rsid w:val="00685071"/>
    <w:rsid w:val="0069222A"/>
    <w:rsid w:val="00716151"/>
    <w:rsid w:val="0071726F"/>
    <w:rsid w:val="00742136"/>
    <w:rsid w:val="00743458"/>
    <w:rsid w:val="0075349B"/>
    <w:rsid w:val="0075586E"/>
    <w:rsid w:val="0076101E"/>
    <w:rsid w:val="007A0235"/>
    <w:rsid w:val="007A7E83"/>
    <w:rsid w:val="007B5A96"/>
    <w:rsid w:val="007C4394"/>
    <w:rsid w:val="007C4648"/>
    <w:rsid w:val="007E6EF7"/>
    <w:rsid w:val="007F7AE3"/>
    <w:rsid w:val="0084238A"/>
    <w:rsid w:val="008426E5"/>
    <w:rsid w:val="008563FC"/>
    <w:rsid w:val="00857162"/>
    <w:rsid w:val="008748C0"/>
    <w:rsid w:val="008C12E6"/>
    <w:rsid w:val="008F2B24"/>
    <w:rsid w:val="00903C41"/>
    <w:rsid w:val="00903F03"/>
    <w:rsid w:val="009318E3"/>
    <w:rsid w:val="009349D4"/>
    <w:rsid w:val="00951F67"/>
    <w:rsid w:val="00953D15"/>
    <w:rsid w:val="009748EB"/>
    <w:rsid w:val="009824A9"/>
    <w:rsid w:val="00987E59"/>
    <w:rsid w:val="009A3359"/>
    <w:rsid w:val="009B727B"/>
    <w:rsid w:val="009D4182"/>
    <w:rsid w:val="009E3C65"/>
    <w:rsid w:val="00A60431"/>
    <w:rsid w:val="00A701B8"/>
    <w:rsid w:val="00A71ABA"/>
    <w:rsid w:val="00A93DB2"/>
    <w:rsid w:val="00AB23CF"/>
    <w:rsid w:val="00B26CB0"/>
    <w:rsid w:val="00B307F6"/>
    <w:rsid w:val="00B5558B"/>
    <w:rsid w:val="00B56D43"/>
    <w:rsid w:val="00B80547"/>
    <w:rsid w:val="00B82C76"/>
    <w:rsid w:val="00BA7F59"/>
    <w:rsid w:val="00BC56B1"/>
    <w:rsid w:val="00BD3245"/>
    <w:rsid w:val="00BE17AB"/>
    <w:rsid w:val="00C42123"/>
    <w:rsid w:val="00C54CFB"/>
    <w:rsid w:val="00C56164"/>
    <w:rsid w:val="00C8554B"/>
    <w:rsid w:val="00CC0539"/>
    <w:rsid w:val="00CD60BE"/>
    <w:rsid w:val="00CF39E9"/>
    <w:rsid w:val="00D14C8C"/>
    <w:rsid w:val="00D805A5"/>
    <w:rsid w:val="00D96236"/>
    <w:rsid w:val="00D96C19"/>
    <w:rsid w:val="00DA1902"/>
    <w:rsid w:val="00DA1A10"/>
    <w:rsid w:val="00DB7ACA"/>
    <w:rsid w:val="00DF02A1"/>
    <w:rsid w:val="00DF32E0"/>
    <w:rsid w:val="00E05BDB"/>
    <w:rsid w:val="00E15091"/>
    <w:rsid w:val="00E21816"/>
    <w:rsid w:val="00E22723"/>
    <w:rsid w:val="00E3564C"/>
    <w:rsid w:val="00E41EE0"/>
    <w:rsid w:val="00E81568"/>
    <w:rsid w:val="00EB13B0"/>
    <w:rsid w:val="00EB1C31"/>
    <w:rsid w:val="00EE5679"/>
    <w:rsid w:val="00F335A0"/>
    <w:rsid w:val="00F37EB8"/>
    <w:rsid w:val="00F460FD"/>
    <w:rsid w:val="00F8393B"/>
    <w:rsid w:val="00FB2EB7"/>
    <w:rsid w:val="00FC6409"/>
    <w:rsid w:val="00FD439F"/>
    <w:rsid w:val="48F367E2"/>
    <w:rsid w:val="6CF8B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F07B2"/>
  <w15:docId w15:val="{E824EB03-269D-40B9-88CE-AD860A24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B8"/>
    <w:pPr>
      <w:ind w:left="720"/>
      <w:contextualSpacing/>
    </w:pPr>
  </w:style>
  <w:style w:type="paragraph" w:styleId="Title">
    <w:name w:val="Title"/>
    <w:basedOn w:val="Normal"/>
    <w:next w:val="Normal"/>
    <w:link w:val="TitleChar"/>
    <w:uiPriority w:val="10"/>
    <w:qFormat/>
    <w:rsid w:val="00A701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1B8"/>
    <w:rPr>
      <w:rFonts w:asciiTheme="majorHAnsi" w:eastAsiaTheme="majorEastAsia" w:hAnsiTheme="majorHAnsi" w:cstheme="majorBidi"/>
      <w:spacing w:val="-10"/>
      <w:kern w:val="28"/>
      <w:sz w:val="56"/>
      <w:szCs w:val="56"/>
    </w:rPr>
  </w:style>
  <w:style w:type="paragraph" w:customStyle="1" w:styleId="MRheading1">
    <w:name w:val="M&amp;R heading 1"/>
    <w:basedOn w:val="Normal"/>
    <w:rsid w:val="00A701B8"/>
    <w:pPr>
      <w:keepNext/>
      <w:keepLines/>
      <w:numPr>
        <w:numId w:val="1"/>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link w:val="MRheading2Char"/>
    <w:rsid w:val="00A701B8"/>
    <w:pPr>
      <w:numPr>
        <w:ilvl w:val="1"/>
        <w:numId w:val="1"/>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A701B8"/>
    <w:pPr>
      <w:numPr>
        <w:ilvl w:val="2"/>
        <w:numId w:val="1"/>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A701B8"/>
    <w:pPr>
      <w:numPr>
        <w:ilvl w:val="3"/>
        <w:numId w:val="1"/>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A701B8"/>
    <w:pPr>
      <w:numPr>
        <w:ilvl w:val="4"/>
        <w:numId w:val="1"/>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A701B8"/>
    <w:pPr>
      <w:numPr>
        <w:ilvl w:val="5"/>
        <w:numId w:val="1"/>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A701B8"/>
    <w:pPr>
      <w:numPr>
        <w:ilvl w:val="6"/>
        <w:numId w:val="1"/>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A701B8"/>
    <w:pPr>
      <w:numPr>
        <w:ilvl w:val="7"/>
        <w:numId w:val="1"/>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A701B8"/>
    <w:pPr>
      <w:numPr>
        <w:ilvl w:val="8"/>
        <w:numId w:val="1"/>
      </w:numPr>
      <w:spacing w:before="240" w:after="0" w:line="360" w:lineRule="auto"/>
      <w:jc w:val="both"/>
      <w:outlineLvl w:val="8"/>
    </w:pPr>
    <w:rPr>
      <w:rFonts w:ascii="Arial" w:eastAsia="Times New Roman" w:hAnsi="Arial" w:cs="Times New Roman"/>
      <w:szCs w:val="20"/>
      <w:lang w:eastAsia="en-GB"/>
    </w:rPr>
  </w:style>
  <w:style w:type="table" w:styleId="TableGrid">
    <w:name w:val="Table Grid"/>
    <w:basedOn w:val="TableNormal"/>
    <w:uiPriority w:val="59"/>
    <w:rsid w:val="003E6E7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hedule1">
    <w:name w:val="M&amp;R Schedule 1"/>
    <w:basedOn w:val="Normal"/>
    <w:next w:val="Normal"/>
    <w:rsid w:val="003E6E78"/>
    <w:pPr>
      <w:keepNext/>
      <w:keepLines/>
      <w:numPr>
        <w:numId w:val="18"/>
      </w:numPr>
      <w:spacing w:before="240" w:after="0" w:line="360" w:lineRule="auto"/>
      <w:jc w:val="center"/>
      <w:outlineLvl w:val="0"/>
    </w:pPr>
    <w:rPr>
      <w:rFonts w:ascii="Arial" w:eastAsia="Times New Roman" w:hAnsi="Arial" w:cs="Times New Roman"/>
      <w:b/>
      <w:szCs w:val="20"/>
      <w:u w:val="single"/>
      <w:lang w:eastAsia="en-GB"/>
    </w:rPr>
  </w:style>
  <w:style w:type="paragraph" w:customStyle="1" w:styleId="MRNoHead1">
    <w:name w:val="M&amp;R No Head 1"/>
    <w:basedOn w:val="Normal"/>
    <w:rsid w:val="00E41EE0"/>
    <w:pPr>
      <w:numPr>
        <w:numId w:val="19"/>
      </w:numPr>
      <w:spacing w:before="240" w:after="0" w:line="360" w:lineRule="auto"/>
      <w:jc w:val="both"/>
    </w:pPr>
    <w:rPr>
      <w:rFonts w:ascii="Arial" w:eastAsia="Times New Roman" w:hAnsi="Arial" w:cs="Times New Roman"/>
      <w:szCs w:val="20"/>
      <w:lang w:eastAsia="en-GB"/>
    </w:rPr>
  </w:style>
  <w:style w:type="paragraph" w:customStyle="1" w:styleId="MRNoHead2">
    <w:name w:val="M&amp;R No Head 2"/>
    <w:basedOn w:val="MRNoHead1"/>
    <w:rsid w:val="00E41EE0"/>
    <w:pPr>
      <w:numPr>
        <w:ilvl w:val="1"/>
      </w:numPr>
    </w:pPr>
  </w:style>
  <w:style w:type="paragraph" w:customStyle="1" w:styleId="MRNoHead3">
    <w:name w:val="M&amp;R No Head 3"/>
    <w:basedOn w:val="MRNoHead1"/>
    <w:rsid w:val="00E41EE0"/>
    <w:pPr>
      <w:numPr>
        <w:ilvl w:val="2"/>
      </w:numPr>
    </w:pPr>
  </w:style>
  <w:style w:type="paragraph" w:customStyle="1" w:styleId="MRNoHead4">
    <w:name w:val="M&amp;R No Head 4"/>
    <w:basedOn w:val="Normal"/>
    <w:rsid w:val="00E41EE0"/>
    <w:pPr>
      <w:numPr>
        <w:ilvl w:val="3"/>
        <w:numId w:val="19"/>
      </w:num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E41EE0"/>
    <w:pPr>
      <w:numPr>
        <w:ilvl w:val="4"/>
      </w:numPr>
    </w:pPr>
  </w:style>
  <w:style w:type="paragraph" w:customStyle="1" w:styleId="MRNoHead6">
    <w:name w:val="M&amp;R No Head 6"/>
    <w:basedOn w:val="MRNoHead1"/>
    <w:rsid w:val="00E41EE0"/>
    <w:pPr>
      <w:numPr>
        <w:ilvl w:val="5"/>
      </w:numPr>
    </w:pPr>
  </w:style>
  <w:style w:type="paragraph" w:customStyle="1" w:styleId="MRNoHead7">
    <w:name w:val="M&amp;R No Head 7"/>
    <w:basedOn w:val="MRNoHead1"/>
    <w:rsid w:val="00E41EE0"/>
    <w:pPr>
      <w:numPr>
        <w:ilvl w:val="6"/>
      </w:numPr>
    </w:pPr>
  </w:style>
  <w:style w:type="paragraph" w:customStyle="1" w:styleId="MRNoHead8">
    <w:name w:val="M&amp;R No Head 8"/>
    <w:basedOn w:val="MRNoHead1"/>
    <w:rsid w:val="00E41EE0"/>
    <w:pPr>
      <w:numPr>
        <w:ilvl w:val="7"/>
      </w:numPr>
    </w:pPr>
  </w:style>
  <w:style w:type="paragraph" w:customStyle="1" w:styleId="MRNoHead9">
    <w:name w:val="M&amp;R No Head 9"/>
    <w:basedOn w:val="MRNoHead1"/>
    <w:rsid w:val="00E41EE0"/>
    <w:pPr>
      <w:numPr>
        <w:ilvl w:val="8"/>
      </w:numPr>
    </w:pPr>
  </w:style>
  <w:style w:type="paragraph" w:customStyle="1" w:styleId="MRSchedule2">
    <w:name w:val="M&amp;R Schedule 2"/>
    <w:basedOn w:val="MRSchedule1"/>
    <w:next w:val="Normal"/>
    <w:rsid w:val="00E41EE0"/>
    <w:pPr>
      <w:numPr>
        <w:numId w:val="0"/>
      </w:numPr>
      <w:outlineLvl w:val="1"/>
    </w:pPr>
    <w:rPr>
      <w:b w:val="0"/>
    </w:rPr>
  </w:style>
  <w:style w:type="character" w:customStyle="1" w:styleId="MRheading2Char">
    <w:name w:val="M&amp;R heading 2 Char"/>
    <w:link w:val="MRheading2"/>
    <w:locked/>
    <w:rsid w:val="00B26CB0"/>
    <w:rPr>
      <w:rFonts w:ascii="Arial" w:eastAsia="Times New Roman" w:hAnsi="Arial" w:cs="Times New Roman"/>
      <w:szCs w:val="20"/>
      <w:lang w:eastAsia="en-GB"/>
    </w:rPr>
  </w:style>
  <w:style w:type="paragraph" w:styleId="Header">
    <w:name w:val="header"/>
    <w:basedOn w:val="Normal"/>
    <w:link w:val="HeaderChar"/>
    <w:uiPriority w:val="99"/>
    <w:unhideWhenUsed/>
    <w:rsid w:val="00CC0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539"/>
  </w:style>
  <w:style w:type="paragraph" w:styleId="Footer">
    <w:name w:val="footer"/>
    <w:basedOn w:val="Normal"/>
    <w:link w:val="FooterChar"/>
    <w:uiPriority w:val="99"/>
    <w:unhideWhenUsed/>
    <w:rsid w:val="00CC0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539"/>
  </w:style>
  <w:style w:type="paragraph" w:customStyle="1" w:styleId="Default">
    <w:name w:val="Default"/>
    <w:rsid w:val="0020502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C56B1"/>
    <w:rPr>
      <w:sz w:val="16"/>
      <w:szCs w:val="16"/>
    </w:rPr>
  </w:style>
  <w:style w:type="paragraph" w:styleId="CommentText">
    <w:name w:val="annotation text"/>
    <w:basedOn w:val="Normal"/>
    <w:link w:val="CommentTextChar"/>
    <w:uiPriority w:val="99"/>
    <w:semiHidden/>
    <w:unhideWhenUsed/>
    <w:rsid w:val="00BC56B1"/>
    <w:pPr>
      <w:spacing w:line="240" w:lineRule="auto"/>
    </w:pPr>
    <w:rPr>
      <w:sz w:val="20"/>
      <w:szCs w:val="20"/>
    </w:rPr>
  </w:style>
  <w:style w:type="character" w:customStyle="1" w:styleId="CommentTextChar">
    <w:name w:val="Comment Text Char"/>
    <w:basedOn w:val="DefaultParagraphFont"/>
    <w:link w:val="CommentText"/>
    <w:uiPriority w:val="99"/>
    <w:semiHidden/>
    <w:rsid w:val="00BC56B1"/>
    <w:rPr>
      <w:sz w:val="20"/>
      <w:szCs w:val="20"/>
    </w:rPr>
  </w:style>
  <w:style w:type="paragraph" w:styleId="CommentSubject">
    <w:name w:val="annotation subject"/>
    <w:basedOn w:val="CommentText"/>
    <w:next w:val="CommentText"/>
    <w:link w:val="CommentSubjectChar"/>
    <w:uiPriority w:val="99"/>
    <w:semiHidden/>
    <w:unhideWhenUsed/>
    <w:rsid w:val="00BC56B1"/>
    <w:rPr>
      <w:b/>
      <w:bCs/>
    </w:rPr>
  </w:style>
  <w:style w:type="character" w:customStyle="1" w:styleId="CommentSubjectChar">
    <w:name w:val="Comment Subject Char"/>
    <w:basedOn w:val="CommentTextChar"/>
    <w:link w:val="CommentSubject"/>
    <w:uiPriority w:val="99"/>
    <w:semiHidden/>
    <w:rsid w:val="00BC56B1"/>
    <w:rPr>
      <w:b/>
      <w:bCs/>
      <w:sz w:val="20"/>
      <w:szCs w:val="20"/>
    </w:rPr>
  </w:style>
  <w:style w:type="paragraph" w:styleId="BalloonText">
    <w:name w:val="Balloon Text"/>
    <w:basedOn w:val="Normal"/>
    <w:link w:val="BalloonTextChar"/>
    <w:uiPriority w:val="99"/>
    <w:semiHidden/>
    <w:unhideWhenUsed/>
    <w:rsid w:val="00BC5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6B1"/>
    <w:rPr>
      <w:rFonts w:ascii="Segoe UI" w:hAnsi="Segoe UI" w:cs="Segoe UI"/>
      <w:sz w:val="18"/>
      <w:szCs w:val="18"/>
    </w:rPr>
  </w:style>
  <w:style w:type="character" w:styleId="Emphasis">
    <w:name w:val="Emphasis"/>
    <w:qFormat/>
    <w:rsid w:val="00246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6074">
      <w:bodyDiv w:val="1"/>
      <w:marLeft w:val="0"/>
      <w:marRight w:val="0"/>
      <w:marTop w:val="0"/>
      <w:marBottom w:val="0"/>
      <w:divBdr>
        <w:top w:val="none" w:sz="0" w:space="0" w:color="auto"/>
        <w:left w:val="none" w:sz="0" w:space="0" w:color="auto"/>
        <w:bottom w:val="none" w:sz="0" w:space="0" w:color="auto"/>
        <w:right w:val="none" w:sz="0" w:space="0" w:color="auto"/>
      </w:divBdr>
    </w:div>
    <w:div w:id="256908252">
      <w:bodyDiv w:val="1"/>
      <w:marLeft w:val="0"/>
      <w:marRight w:val="0"/>
      <w:marTop w:val="0"/>
      <w:marBottom w:val="0"/>
      <w:divBdr>
        <w:top w:val="none" w:sz="0" w:space="0" w:color="auto"/>
        <w:left w:val="none" w:sz="0" w:space="0" w:color="auto"/>
        <w:bottom w:val="none" w:sz="0" w:space="0" w:color="auto"/>
        <w:right w:val="none" w:sz="0" w:space="0" w:color="auto"/>
      </w:divBdr>
    </w:div>
    <w:div w:id="501160126">
      <w:bodyDiv w:val="1"/>
      <w:marLeft w:val="0"/>
      <w:marRight w:val="0"/>
      <w:marTop w:val="0"/>
      <w:marBottom w:val="0"/>
      <w:divBdr>
        <w:top w:val="none" w:sz="0" w:space="0" w:color="auto"/>
        <w:left w:val="none" w:sz="0" w:space="0" w:color="auto"/>
        <w:bottom w:val="none" w:sz="0" w:space="0" w:color="auto"/>
        <w:right w:val="none" w:sz="0" w:space="0" w:color="auto"/>
      </w:divBdr>
    </w:div>
    <w:div w:id="747728295">
      <w:bodyDiv w:val="1"/>
      <w:marLeft w:val="0"/>
      <w:marRight w:val="0"/>
      <w:marTop w:val="0"/>
      <w:marBottom w:val="0"/>
      <w:divBdr>
        <w:top w:val="none" w:sz="0" w:space="0" w:color="auto"/>
        <w:left w:val="none" w:sz="0" w:space="0" w:color="auto"/>
        <w:bottom w:val="none" w:sz="0" w:space="0" w:color="auto"/>
        <w:right w:val="none" w:sz="0" w:space="0" w:color="auto"/>
      </w:divBdr>
    </w:div>
    <w:div w:id="1236090243">
      <w:bodyDiv w:val="1"/>
      <w:marLeft w:val="0"/>
      <w:marRight w:val="0"/>
      <w:marTop w:val="0"/>
      <w:marBottom w:val="0"/>
      <w:divBdr>
        <w:top w:val="none" w:sz="0" w:space="0" w:color="auto"/>
        <w:left w:val="none" w:sz="0" w:space="0" w:color="auto"/>
        <w:bottom w:val="none" w:sz="0" w:space="0" w:color="auto"/>
        <w:right w:val="none" w:sz="0" w:space="0" w:color="auto"/>
      </w:divBdr>
    </w:div>
    <w:div w:id="1724598583">
      <w:bodyDiv w:val="1"/>
      <w:marLeft w:val="0"/>
      <w:marRight w:val="0"/>
      <w:marTop w:val="0"/>
      <w:marBottom w:val="0"/>
      <w:divBdr>
        <w:top w:val="none" w:sz="0" w:space="0" w:color="auto"/>
        <w:left w:val="none" w:sz="0" w:space="0" w:color="auto"/>
        <w:bottom w:val="none" w:sz="0" w:space="0" w:color="auto"/>
        <w:right w:val="none" w:sz="0" w:space="0" w:color="auto"/>
      </w:divBdr>
    </w:div>
    <w:div w:id="1830823311">
      <w:bodyDiv w:val="1"/>
      <w:marLeft w:val="0"/>
      <w:marRight w:val="0"/>
      <w:marTop w:val="0"/>
      <w:marBottom w:val="0"/>
      <w:divBdr>
        <w:top w:val="none" w:sz="0" w:space="0" w:color="auto"/>
        <w:left w:val="none" w:sz="0" w:space="0" w:color="auto"/>
        <w:bottom w:val="none" w:sz="0" w:space="0" w:color="auto"/>
        <w:right w:val="none" w:sz="0" w:space="0" w:color="auto"/>
      </w:divBdr>
    </w:div>
    <w:div w:id="20596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75CD15DF68E4495FC21EF923FDEF6" ma:contentTypeVersion="10" ma:contentTypeDescription="Create a new document." ma:contentTypeScope="" ma:versionID="26ce3e0549b2fef22cdeb95bee28ecfa">
  <xsd:schema xmlns:xsd="http://www.w3.org/2001/XMLSchema" xmlns:xs="http://www.w3.org/2001/XMLSchema" xmlns:p="http://schemas.microsoft.com/office/2006/metadata/properties" xmlns:ns3="2b543615-7ee4-4b17-a494-dec414e0a4e2" xmlns:ns4="5080bb09-5942-403b-ba49-eb49d45f89c6" targetNamespace="http://schemas.microsoft.com/office/2006/metadata/properties" ma:root="true" ma:fieldsID="c48f8e0f6f06f3c5959d5ce5a5ffc482" ns3:_="" ns4:_="">
    <xsd:import namespace="2b543615-7ee4-4b17-a494-dec414e0a4e2"/>
    <xsd:import namespace="5080bb09-5942-403b-ba49-eb49d45f89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43615-7ee4-4b17-a494-dec414e0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0bb09-5942-403b-ba49-eb49d45f89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2A3B0-280C-48C2-A409-4136C8677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43615-7ee4-4b17-a494-dec414e0a4e2"/>
    <ds:schemaRef ds:uri="5080bb09-5942-403b-ba49-eb49d45f8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23B5C-8276-4458-A43D-766901E991A9}">
  <ds:schemaRefs>
    <ds:schemaRef ds:uri="http://schemas.microsoft.com/sharepoint/v3/contenttype/forms"/>
  </ds:schemaRefs>
</ds:datastoreItem>
</file>

<file path=customXml/itemProps3.xml><?xml version="1.0" encoding="utf-8"?>
<ds:datastoreItem xmlns:ds="http://schemas.openxmlformats.org/officeDocument/2006/customXml" ds:itemID="{26EAB0B6-542D-4B62-B63D-C36B6D97BF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F7E7D2-7546-46C9-9498-EB64BED2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Koirala, Dinesh (Nepal)</dc:creator>
  <cp:lastModifiedBy>Dhakal, Sanjog (Nepal)</cp:lastModifiedBy>
  <cp:revision>4</cp:revision>
  <dcterms:created xsi:type="dcterms:W3CDTF">2020-09-22T09:18:00Z</dcterms:created>
  <dcterms:modified xsi:type="dcterms:W3CDTF">2020-10-02T02:12:00Z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0x01010055875CD15DF68E4495FC21EF923FDEF6</vt:lpwstr>
  </property>
</Properties>
</file>