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dec="http://schemas.microsoft.com/office/drawing/2017/decorative" xmlns:ma14="http://schemas.microsoft.com/office/mac/drawingml/2011/main" mc:Ignorable="w14 w15 w16se w16cid w16 w16cex w16sdtdh w16sdtfl w16du wp14">
  <w:body>
    <w:p w:rsidRPr="00DE1CA9" w:rsidR="00DE1CA9" w:rsidP="00CB71E5" w:rsidRDefault="004D5E3A" w14:paraId="53ADB468" w14:textId="1040F689">
      <w:pPr>
        <w:pStyle w:val="Programme"/>
        <w:rPr>
          <w:color w:val="FFFFFF" w:themeColor="background1"/>
        </w:rPr>
      </w:pPr>
      <w:r>
        <w:rPr>
          <w:noProof/>
          <w:color w:val="FFFFFF" w:themeColor="background1"/>
        </w:rPr>
        <mc:AlternateContent>
          <mc:Choice Requires="wps">
            <w:drawing>
              <wp:anchor distT="0" distB="0" distL="114300" distR="114300" simplePos="0" relativeHeight="251658244" behindDoc="0" locked="0" layoutInCell="1" allowOverlap="1" wp14:anchorId="273E9952" wp14:editId="41DA5E75">
                <wp:simplePos x="0" y="0"/>
                <wp:positionH relativeFrom="margin">
                  <wp:posOffset>4955540</wp:posOffset>
                </wp:positionH>
                <wp:positionV relativeFrom="paragraph">
                  <wp:posOffset>-258445</wp:posOffset>
                </wp:positionV>
                <wp:extent cx="1781175" cy="914400"/>
                <wp:effectExtent l="0" t="0" r="0" b="0"/>
                <wp:wrapNone/>
                <wp:docPr id="4" name="Rectangle 4"/>
                <wp:cNvGraphicFramePr/>
                <a:graphic xmlns:a="http://schemas.openxmlformats.org/drawingml/2006/main">
                  <a:graphicData uri="http://schemas.microsoft.com/office/word/2010/wordprocessingShape">
                    <wps:wsp>
                      <wps:cNvSpPr/>
                      <wps:spPr>
                        <a:xfrm>
                          <a:off x="0" y="0"/>
                          <a:ext cx="1781175" cy="9144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4D5E3A" w:rsidR="004D5E3A" w:rsidP="008A2D22" w:rsidRDefault="004D5E3A" w14:paraId="1B125B3D" w14:textId="49304779">
                            <w:pPr>
                              <w:rPr>
                                <w:b/>
                                <w:bCs/>
                              </w:rPr>
                            </w:pPr>
                            <w:r w:rsidRPr="004D5E3A">
                              <w:rPr>
                                <w:b/>
                                <w:bCs/>
                              </w:rPr>
                              <w:t>Cultura</w:t>
                            </w:r>
                            <w:r w:rsidR="008A2D22">
                              <w:rPr>
                                <w:b/>
                                <w:bCs/>
                              </w:rPr>
                              <w:t xml:space="preserve">l </w:t>
                            </w:r>
                            <w:r w:rsidRPr="004D5E3A">
                              <w:rPr>
                                <w:b/>
                                <w:bCs/>
                              </w:rPr>
                              <w:t>Engagement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dec="http://schemas.microsoft.com/office/drawing/2017/decorative" xmlns:ma14="http://schemas.microsoft.com/office/mac/drawingml/2011/main" xmlns:arto="http://schemas.microsoft.com/office/word/2006/arto">
            <w:pict>
              <v:rect id="Rectangle 4" style="position:absolute;margin-left:390.2pt;margin-top:-20.35pt;width:140.25pt;height:1in;z-index:2516582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ed="f" stroked="f" strokeweight="1pt" w14:anchorId="273E9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">
                <v:textbox>
                  <w:txbxContent>
                    <w:p w:rsidRPr="004D5E3A" w:rsidR="004D5E3A" w:rsidP="008A2D22" w:rsidRDefault="004D5E3A" w14:paraId="1B125B3D" w14:textId="49304779">
                      <w:pPr>
                        <w:rPr>
                          <w:b/>
                          <w:bCs/>
                        </w:rPr>
                      </w:pPr>
                      <w:r w:rsidRPr="004D5E3A">
                        <w:rPr>
                          <w:b/>
                          <w:bCs/>
                        </w:rPr>
                        <w:t>Cultura</w:t>
                      </w:r>
                      <w:r w:rsidR="008A2D22">
                        <w:rPr>
                          <w:b/>
                          <w:bCs/>
                        </w:rPr>
                        <w:t xml:space="preserve">l </w:t>
                      </w:r>
                      <w:r w:rsidRPr="004D5E3A">
                        <w:rPr>
                          <w:b/>
                          <w:bCs/>
                        </w:rPr>
                        <w:t>Engagement</w:t>
                      </w:r>
                    </w:p>
                  </w:txbxContent>
                </v:textbox>
                <w10:wrap anchorx="margin"/>
              </v:rect>
            </w:pict>
          </mc:Fallback>
        </mc:AlternateContent>
      </w:r>
      <w:r w:rsidR="008F69E5">
        <w:rPr>
          <w:noProof/>
          <w:color w:val="FFFFFF" w:themeColor="background1"/>
        </w:rPr>
        <w:drawing>
          <wp:anchor distT="0" distB="0" distL="114300" distR="114300" simplePos="0" relativeHeight="251658242" behindDoc="1" locked="0" layoutInCell="1" allowOverlap="1" wp14:anchorId="685AAF45" wp14:editId="1368910A">
            <wp:simplePos x="0" y="0"/>
            <wp:positionH relativeFrom="page">
              <wp:posOffset>3159760</wp:posOffset>
            </wp:positionH>
            <wp:positionV relativeFrom="paragraph">
              <wp:posOffset>4713605</wp:posOffset>
            </wp:positionV>
            <wp:extent cx="4397375" cy="5186045"/>
            <wp:effectExtent l="0" t="0" r="317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1">
                      <a:extLst>
                        <a:ext uri="{28A0092B-C50C-407E-A947-70E740481C1C}">
                          <a14:useLocalDpi xmlns:a14="http://schemas.microsoft.com/office/drawing/2010/main" val="0"/>
                        </a:ext>
                      </a:extLst>
                    </a:blip>
                    <a:srcRect l="34969" t="23312"/>
                    <a:stretch/>
                  </pic:blipFill>
                  <pic:spPr bwMode="auto">
                    <a:xfrm>
                      <a:off x="0" y="0"/>
                      <a:ext cx="4397375" cy="51860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8D31E6" w:rsidR="005C4882">
        <w:rPr>
          <w:noProof/>
          <w:color w:val="FFFFFF" w:themeColor="background1"/>
        </w:rPr>
        <mc:AlternateContent>
          <mc:Choice Requires="wps">
            <w:drawing>
              <wp:anchor distT="45720" distB="45720" distL="114300" distR="114300" simplePos="0" relativeHeight="251658241" behindDoc="0" locked="0" layoutInCell="1" allowOverlap="1" wp14:anchorId="547B8D5C" wp14:editId="478223FD">
                <wp:simplePos x="0" y="0"/>
                <wp:positionH relativeFrom="margin">
                  <wp:align>left</wp:align>
                </wp:positionH>
                <wp:positionV relativeFrom="paragraph">
                  <wp:posOffset>2104901</wp:posOffset>
                </wp:positionV>
                <wp:extent cx="5990590" cy="7001301"/>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0590" cy="7001301"/>
                        </a:xfrm>
                        <a:prstGeom prst="rect">
                          <a:avLst/>
                        </a:prstGeom>
                        <a:noFill/>
                        <a:ln w="9525">
                          <a:noFill/>
                          <a:miter lim="800000"/>
                          <a:headEnd/>
                          <a:tailEnd/>
                        </a:ln>
                      </wps:spPr>
                      <wps:txbx>
                        <w:txbxContent>
                          <w:p w:rsidR="008D31E6" w:rsidP="008D31E6" w:rsidRDefault="00BB2C24" w14:paraId="5170368D" w14:textId="1A4BC109">
                            <w:r>
                              <w:rPr>
                                <w:rFonts w:asciiTheme="majorHAnsi" w:hAnsiTheme="majorHAnsi" w:eastAsiaTheme="majorEastAsia" w:cstheme="majorBidi"/>
                                <w:b/>
                                <w:bCs/>
                                <w:color w:val="FFFFFF" w:themeColor="background1"/>
                                <w:spacing w:val="-10"/>
                                <w:kern w:val="28"/>
                                <w:sz w:val="112"/>
                                <w:szCs w:val="112"/>
                              </w:rPr>
                              <w:t>Terms of Reference (</w:t>
                            </w:r>
                            <w:proofErr w:type="spellStart"/>
                            <w:r>
                              <w:rPr>
                                <w:rFonts w:asciiTheme="majorHAnsi" w:hAnsiTheme="majorHAnsi" w:eastAsiaTheme="majorEastAsia" w:cstheme="majorBidi"/>
                                <w:b/>
                                <w:bCs/>
                                <w:color w:val="FFFFFF" w:themeColor="background1"/>
                                <w:spacing w:val="-10"/>
                                <w:kern w:val="28"/>
                                <w:sz w:val="112"/>
                                <w:szCs w:val="112"/>
                              </w:rPr>
                              <w:t>ToR</w:t>
                            </w:r>
                            <w:proofErr w:type="spellEnd"/>
                            <w:r>
                              <w:rPr>
                                <w:rFonts w:asciiTheme="majorHAnsi" w:hAnsiTheme="majorHAnsi" w:eastAsiaTheme="majorEastAsia" w:cstheme="majorBidi"/>
                                <w:b/>
                                <w:bCs/>
                                <w:color w:val="FFFFFF" w:themeColor="background1"/>
                                <w:spacing w:val="-10"/>
                                <w:kern w:val="28"/>
                                <w:sz w:val="112"/>
                                <w:szCs w:val="112"/>
                              </w:rPr>
                              <w:t>)</w:t>
                            </w:r>
                          </w:p>
                          <w:p w:rsidRPr="00E5414E" w:rsidR="0039773D" w:rsidP="008D31E6" w:rsidRDefault="0039773D" w14:paraId="17058389" w14:textId="77777777"/>
                          <w:p w:rsidR="0039773D" w:rsidP="0039773D" w:rsidRDefault="0039773D" w14:paraId="02D8A67B" w14:textId="7CA382E1">
                            <w:pPr>
                              <w:rPr>
                                <w:rFonts w:ascii="British Council Sans" w:hAnsi="British Council Sans"/>
                                <w:color w:val="FFFFFF" w:themeColor="background1"/>
                                <w:sz w:val="42"/>
                                <w:szCs w:val="42"/>
                              </w:rPr>
                            </w:pPr>
                          </w:p>
                          <w:p w:rsidR="0039773D" w:rsidP="008D31E6" w:rsidRDefault="00102C6E" w14:paraId="3264584D" w14:textId="31144D0C">
                            <w:pPr>
                              <w:rPr>
                                <w:color w:val="FFFFFF" w:themeColor="background1"/>
                                <w:sz w:val="42"/>
                                <w:szCs w:val="42"/>
                              </w:rPr>
                            </w:pPr>
                            <w:r>
                              <w:rPr>
                                <w:color w:val="FFFFFF" w:themeColor="background1"/>
                                <w:sz w:val="42"/>
                                <w:szCs w:val="42"/>
                              </w:rPr>
                              <w:t>Endline</w:t>
                            </w:r>
                            <w:r w:rsidR="00BB2C24">
                              <w:rPr>
                                <w:color w:val="FFFFFF" w:themeColor="background1"/>
                                <w:sz w:val="42"/>
                                <w:szCs w:val="42"/>
                              </w:rPr>
                              <w:t xml:space="preserve"> Study</w:t>
                            </w:r>
                          </w:p>
                          <w:p w:rsidR="009D4FCC" w:rsidP="008D31E6" w:rsidRDefault="009D4FCC" w14:paraId="28F0BE00" w14:textId="36B5D234">
                            <w:pPr>
                              <w:rPr>
                                <w:color w:val="FFFFFF" w:themeColor="background1"/>
                                <w:sz w:val="42"/>
                                <w:szCs w:val="42"/>
                              </w:rPr>
                            </w:pPr>
                          </w:p>
                          <w:p w:rsidR="009D4FCC" w:rsidP="008D31E6" w:rsidRDefault="009D4FCC" w14:paraId="784DE450" w14:textId="5F3CBF95">
                            <w:pPr>
                              <w:rPr>
                                <w:color w:val="FFFFFF" w:themeColor="background1"/>
                                <w:sz w:val="42"/>
                                <w:szCs w:val="42"/>
                              </w:rPr>
                            </w:pPr>
                          </w:p>
                          <w:p w:rsidR="009D4FCC" w:rsidP="008D31E6" w:rsidRDefault="009D4FCC" w14:paraId="388E8DF9" w14:textId="4FE950F0">
                            <w:pPr>
                              <w:rPr>
                                <w:color w:val="FFFFFF" w:themeColor="background1"/>
                                <w:sz w:val="42"/>
                                <w:szCs w:val="42"/>
                              </w:rPr>
                            </w:pPr>
                          </w:p>
                          <w:p w:rsidR="009D4FCC" w:rsidP="008D31E6" w:rsidRDefault="009D4FCC" w14:paraId="44D2EBF7" w14:textId="6AB34855">
                            <w:pPr>
                              <w:rPr>
                                <w:color w:val="FFFFFF" w:themeColor="background1"/>
                                <w:sz w:val="42"/>
                                <w:szCs w:val="42"/>
                              </w:rPr>
                            </w:pPr>
                          </w:p>
                          <w:p w:rsidR="009D4FCC" w:rsidP="008D31E6" w:rsidRDefault="00102C6E" w14:paraId="7AEACA67" w14:textId="009D1BFE">
                            <w:pPr>
                              <w:rPr>
                                <w:color w:val="FFFFFF" w:themeColor="background1"/>
                                <w:sz w:val="42"/>
                                <w:szCs w:val="42"/>
                              </w:rPr>
                            </w:pPr>
                            <w:r>
                              <w:rPr>
                                <w:color w:val="FFFFFF" w:themeColor="background1"/>
                                <w:sz w:val="42"/>
                                <w:szCs w:val="42"/>
                              </w:rPr>
                              <w:t>September 2026</w:t>
                            </w:r>
                          </w:p>
                          <w:p w:rsidR="0039773D" w:rsidP="008D31E6" w:rsidRDefault="0039773D" w14:paraId="5CBDABCA" w14:textId="737445DD">
                            <w:pPr>
                              <w:rPr>
                                <w:color w:val="FFFFFF" w:themeColor="background1"/>
                                <w:sz w:val="42"/>
                                <w:szCs w:val="42"/>
                              </w:rPr>
                            </w:pPr>
                          </w:p>
                          <w:p w:rsidRPr="008D31E6" w:rsidR="008D31E6" w:rsidRDefault="008D31E6" w14:paraId="3886BC6A" w14:textId="55424838">
                            <w:pPr>
                              <w:rPr>
                                <w:color w:val="FFFFFF" w:themeColor="background1"/>
                                <w14:textFill>
                                  <w14:noFill/>
                                </w14:textFill>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dec="http://schemas.microsoft.com/office/drawing/2017/decorative" xmlns:ma14="http://schemas.microsoft.com/office/mac/drawingml/2011/main" xmlns:arto="http://schemas.microsoft.com/office/word/2006/arto">
            <w:pict>
              <v:shapetype id="_x0000_t202" coordsize="21600,21600" o:spt="202" path="m,l,21600r21600,l21600,xe" w14:anchorId="547B8D5C">
                <v:stroke joinstyle="miter"/>
                <v:path gradientshapeok="t" o:connecttype="rect"/>
              </v:shapetype>
              <v:shape id="Text Box 217" style="position:absolute;margin-left:0;margin-top:165.75pt;width:471.7pt;height:551.3pt;z-index:25165824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">
                <v:textbox>
                  <w:txbxContent>
                    <w:p w:rsidR="008D31E6" w:rsidP="008D31E6" w:rsidRDefault="00BB2C24" w14:paraId="5170368D" w14:textId="1A4BC109">
                      <w:r>
                        <w:rPr>
                          <w:rFonts w:asciiTheme="majorHAnsi" w:hAnsiTheme="majorHAnsi" w:eastAsiaTheme="majorEastAsia" w:cstheme="majorBidi"/>
                          <w:b/>
                          <w:bCs/>
                          <w:color w:val="FFFFFF" w:themeColor="background1"/>
                          <w:spacing w:val="-10"/>
                          <w:kern w:val="28"/>
                          <w:sz w:val="112"/>
                          <w:szCs w:val="112"/>
                        </w:rPr>
                        <w:t>Terms of Reference (</w:t>
                      </w:r>
                      <w:proofErr w:type="spellStart"/>
                      <w:r>
                        <w:rPr>
                          <w:rFonts w:asciiTheme="majorHAnsi" w:hAnsiTheme="majorHAnsi" w:eastAsiaTheme="majorEastAsia" w:cstheme="majorBidi"/>
                          <w:b/>
                          <w:bCs/>
                          <w:color w:val="FFFFFF" w:themeColor="background1"/>
                          <w:spacing w:val="-10"/>
                          <w:kern w:val="28"/>
                          <w:sz w:val="112"/>
                          <w:szCs w:val="112"/>
                        </w:rPr>
                        <w:t>ToR</w:t>
                      </w:r>
                      <w:proofErr w:type="spellEnd"/>
                      <w:r>
                        <w:rPr>
                          <w:rFonts w:asciiTheme="majorHAnsi" w:hAnsiTheme="majorHAnsi" w:eastAsiaTheme="majorEastAsia" w:cstheme="majorBidi"/>
                          <w:b/>
                          <w:bCs/>
                          <w:color w:val="FFFFFF" w:themeColor="background1"/>
                          <w:spacing w:val="-10"/>
                          <w:kern w:val="28"/>
                          <w:sz w:val="112"/>
                          <w:szCs w:val="112"/>
                        </w:rPr>
                        <w:t>)</w:t>
                      </w:r>
                    </w:p>
                    <w:p w:rsidRPr="00E5414E" w:rsidR="0039773D" w:rsidP="008D31E6" w:rsidRDefault="0039773D" w14:paraId="17058389" w14:textId="77777777"/>
                    <w:p w:rsidR="0039773D" w:rsidP="0039773D" w:rsidRDefault="0039773D" w14:paraId="02D8A67B" w14:textId="7CA382E1">
                      <w:pPr>
                        <w:rPr>
                          <w:rFonts w:ascii="British Council Sans" w:hAnsi="British Council Sans"/>
                          <w:color w:val="FFFFFF" w:themeColor="background1"/>
                          <w:sz w:val="42"/>
                          <w:szCs w:val="42"/>
                        </w:rPr>
                      </w:pPr>
                    </w:p>
                    <w:p w:rsidR="0039773D" w:rsidP="008D31E6" w:rsidRDefault="00102C6E" w14:paraId="3264584D" w14:textId="31144D0C">
                      <w:pPr>
                        <w:rPr>
                          <w:color w:val="FFFFFF" w:themeColor="background1"/>
                          <w:sz w:val="42"/>
                          <w:szCs w:val="42"/>
                        </w:rPr>
                      </w:pPr>
                      <w:r>
                        <w:rPr>
                          <w:color w:val="FFFFFF" w:themeColor="background1"/>
                          <w:sz w:val="42"/>
                          <w:szCs w:val="42"/>
                        </w:rPr>
                        <w:t>Endline</w:t>
                      </w:r>
                      <w:r w:rsidR="00BB2C24">
                        <w:rPr>
                          <w:color w:val="FFFFFF" w:themeColor="background1"/>
                          <w:sz w:val="42"/>
                          <w:szCs w:val="42"/>
                        </w:rPr>
                        <w:t xml:space="preserve"> Study</w:t>
                      </w:r>
                    </w:p>
                    <w:p w:rsidR="009D4FCC" w:rsidP="008D31E6" w:rsidRDefault="009D4FCC" w14:paraId="28F0BE00" w14:textId="36B5D234">
                      <w:pPr>
                        <w:rPr>
                          <w:color w:val="FFFFFF" w:themeColor="background1"/>
                          <w:sz w:val="42"/>
                          <w:szCs w:val="42"/>
                        </w:rPr>
                      </w:pPr>
                    </w:p>
                    <w:p w:rsidR="009D4FCC" w:rsidP="008D31E6" w:rsidRDefault="009D4FCC" w14:paraId="784DE450" w14:textId="5F3CBF95">
                      <w:pPr>
                        <w:rPr>
                          <w:color w:val="FFFFFF" w:themeColor="background1"/>
                          <w:sz w:val="42"/>
                          <w:szCs w:val="42"/>
                        </w:rPr>
                      </w:pPr>
                    </w:p>
                    <w:p w:rsidR="009D4FCC" w:rsidP="008D31E6" w:rsidRDefault="009D4FCC" w14:paraId="388E8DF9" w14:textId="4FE950F0">
                      <w:pPr>
                        <w:rPr>
                          <w:color w:val="FFFFFF" w:themeColor="background1"/>
                          <w:sz w:val="42"/>
                          <w:szCs w:val="42"/>
                        </w:rPr>
                      </w:pPr>
                    </w:p>
                    <w:p w:rsidR="009D4FCC" w:rsidP="008D31E6" w:rsidRDefault="009D4FCC" w14:paraId="44D2EBF7" w14:textId="6AB34855">
                      <w:pPr>
                        <w:rPr>
                          <w:color w:val="FFFFFF" w:themeColor="background1"/>
                          <w:sz w:val="42"/>
                          <w:szCs w:val="42"/>
                        </w:rPr>
                      </w:pPr>
                    </w:p>
                    <w:p w:rsidR="009D4FCC" w:rsidP="008D31E6" w:rsidRDefault="00102C6E" w14:paraId="7AEACA67" w14:textId="009D1BFE">
                      <w:pPr>
                        <w:rPr>
                          <w:color w:val="FFFFFF" w:themeColor="background1"/>
                          <w:sz w:val="42"/>
                          <w:szCs w:val="42"/>
                        </w:rPr>
                      </w:pPr>
                      <w:r>
                        <w:rPr>
                          <w:color w:val="FFFFFF" w:themeColor="background1"/>
                          <w:sz w:val="42"/>
                          <w:szCs w:val="42"/>
                        </w:rPr>
                        <w:t>September 2026</w:t>
                      </w:r>
                    </w:p>
                    <w:p w:rsidR="0039773D" w:rsidP="008D31E6" w:rsidRDefault="0039773D" w14:paraId="5CBDABCA" w14:textId="737445DD">
                      <w:pPr>
                        <w:rPr>
                          <w:color w:val="FFFFFF" w:themeColor="background1"/>
                          <w:sz w:val="42"/>
                          <w:szCs w:val="42"/>
                        </w:rPr>
                      </w:pPr>
                    </w:p>
                    <w:p w:rsidRPr="008D31E6" w:rsidR="008D31E6" w:rsidRDefault="008D31E6" w14:paraId="3886BC6A" w14:textId="55424838">
                      <w:pPr>
                        <w:rPr>
                          <w:color w:val="FFFFFF" w:themeColor="background1"/>
                          <w14:textFill>
                            <w14:noFill/>
                          </w14:textFill>
                        </w:rPr>
                      </w:pPr>
                    </w:p>
                  </w:txbxContent>
                </v:textbox>
                <w10:wrap type="square" anchorx="margin"/>
              </v:shape>
            </w:pict>
          </mc:Fallback>
        </mc:AlternateContent>
      </w:r>
      <w:r w:rsidR="0039773D">
        <w:rPr>
          <w:noProof/>
          <w:color w:val="FFFFFF" w:themeColor="background1"/>
        </w:rPr>
        <w:drawing>
          <wp:anchor distT="0" distB="0" distL="114300" distR="114300" simplePos="0" relativeHeight="251658243" behindDoc="1" locked="0" layoutInCell="1" allowOverlap="1" wp14:anchorId="43BD8C4A" wp14:editId="7612810F">
            <wp:simplePos x="0" y="0"/>
            <wp:positionH relativeFrom="margin">
              <wp:posOffset>57785</wp:posOffset>
            </wp:positionH>
            <wp:positionV relativeFrom="paragraph">
              <wp:posOffset>109</wp:posOffset>
            </wp:positionV>
            <wp:extent cx="1952625" cy="562610"/>
            <wp:effectExtent l="0" t="0" r="9525" b="8890"/>
            <wp:wrapTight wrapText="bothSides">
              <wp:wrapPolygon edited="0">
                <wp:start x="211" y="0"/>
                <wp:lineTo x="0" y="2194"/>
                <wp:lineTo x="0" y="19747"/>
                <wp:lineTo x="211" y="21210"/>
                <wp:lineTo x="5900" y="21210"/>
                <wp:lineTo x="21495" y="21210"/>
                <wp:lineTo x="21495" y="731"/>
                <wp:lineTo x="20230" y="0"/>
                <wp:lineTo x="5900" y="0"/>
                <wp:lineTo x="211"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5262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5AA7" w:rsidR="00064716">
        <w:rPr>
          <w:noProof/>
          <w:color w:val="FFFFFF" w:themeColor="background1"/>
        </w:rPr>
        <mc:AlternateContent>
          <mc:Choice Requires="wps">
            <w:drawing>
              <wp:anchor distT="0" distB="0" distL="114300" distR="114300" simplePos="0" relativeHeight="251658240" behindDoc="1" locked="0" layoutInCell="1" allowOverlap="0" wp14:anchorId="3A9A6D2A" wp14:editId="4ACC5D4E">
                <wp:simplePos x="0" y="0"/>
                <wp:positionH relativeFrom="page">
                  <wp:posOffset>15766</wp:posOffset>
                </wp:positionH>
                <wp:positionV relativeFrom="margin">
                  <wp:posOffset>-839142</wp:posOffset>
                </wp:positionV>
                <wp:extent cx="7535545" cy="11508653"/>
                <wp:effectExtent l="0" t="0" r="27305" b="0"/>
                <wp:wrapNone/>
                <wp:docPr id="8" name="Rectangle: Single Corner Rounded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flipH="1">
                          <a:off x="0" y="0"/>
                          <a:ext cx="7535545" cy="11508653"/>
                        </a:xfrm>
                        <a:prstGeom prst="round1Rect">
                          <a:avLst>
                            <a:gd name="adj" fmla="val 9406"/>
                          </a:avLst>
                        </a:prstGeom>
                        <a:solidFill>
                          <a:srgbClr val="23085A"/>
                        </a:solid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adec="http://schemas.microsoft.com/office/drawing/2017/decorative" xmlns:a14="http://schemas.microsoft.com/office/drawing/2010/main" xmlns:pic="http://schemas.openxmlformats.org/drawingml/2006/picture"/>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xmlns:adec="http://schemas.microsoft.com/office/drawing/2017/decorative" xmlns:a14="http://schemas.microsoft.com/office/drawing/2010/main" xmlns:pic="http://schemas.openxmlformats.org/drawingml/2006/picture"/>
                          </a:ext>
                        </a:extLst>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non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xmlns:ma14="http://schemas.microsoft.com/office/mac/drawingml/2011/main" xmlns:adec="http://schemas.microsoft.com/office/drawing/2017/decorative" xmlns:a14="http://schemas.microsoft.com/office/drawing/2010/main" xmlns:pic="http://schemas.openxmlformats.org/drawingml/2006/picture" xmlns:a="http://schemas.openxmlformats.org/drawingml/2006/main">
            <w:pict w14:anchorId="5269EEBD">
              <v:shape id="Rectangle: Single Corner Rounded 8" style="position:absolute;margin-left:1.25pt;margin-top:-66.05pt;width:593.35pt;height:906.2pt;rotation:180;flip:x;z-index:-251658240;visibility:visible;mso-wrap-style:non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middle" alt="&quot;&quot;" coordsize="7535545,11508653" o:spid="_x0000_s1026" o:allowoverlap="f" fillcolor="#23085a" stroked="f" path="m,l6826752,v391456,,708793,317337,708793,708793l7535545,11508653,,1150865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" w14:anchorId="3DAF322A">
                <v:path arrowok="t" o:connecttype="custom" o:connectlocs="0,0;6826752,0;7535545,708793;7535545,11508653;0,11508653;0,0" o:connectangles="0,0,0,0,0,0"/>
                <w10:wrap anchorx="page" anchory="margin"/>
              </v:shape>
            </w:pict>
          </mc:Fallback>
        </mc:AlternateContent>
      </w:r>
      <w:r w:rsidRPr="009D4FCC" w:rsidR="009D4FCC">
        <w:rPr>
          <w:color w:val="FFFFFF" w:themeColor="background1"/>
        </w:rPr>
        <w:t xml:space="preserve"> </w:t>
      </w:r>
      <w:r w:rsidRPr="00473AB0" w:rsidR="004373EF">
        <w:t xml:space="preserve"> </w:t>
      </w:r>
    </w:p>
    <w:p w:rsidRPr="009B0F10" w:rsidR="00A45551" w:rsidP="00CB71E5" w:rsidRDefault="00A45551" w14:paraId="7F427DB8" w14:textId="77777777">
      <w:pPr>
        <w:spacing w:line="276" w:lineRule="auto"/>
        <w:rPr>
          <w:rFonts w:asciiTheme="majorHAnsi" w:hAnsiTheme="majorHAnsi" w:eastAsiaTheme="majorEastAsia" w:cstheme="majorBidi"/>
          <w:b/>
          <w:bCs/>
          <w:color w:val="230859" w:themeColor="text2"/>
          <w:sz w:val="28"/>
          <w:szCs w:val="28"/>
        </w:rPr>
      </w:pPr>
      <w:bookmarkStart w:name="_Toc94180155" w:id="0"/>
      <w:r w:rsidRPr="009B0F10">
        <w:rPr>
          <w:rFonts w:asciiTheme="majorHAnsi" w:hAnsiTheme="majorHAnsi" w:eastAsiaTheme="majorEastAsia" w:cstheme="majorBidi"/>
          <w:b/>
          <w:bCs/>
          <w:color w:val="230859" w:themeColor="text2"/>
          <w:sz w:val="28"/>
          <w:szCs w:val="28"/>
        </w:rPr>
        <w:t xml:space="preserve">Overview of the British </w:t>
      </w:r>
      <w:r>
        <w:rPr>
          <w:rFonts w:asciiTheme="majorHAnsi" w:hAnsiTheme="majorHAnsi" w:eastAsiaTheme="majorEastAsia" w:cstheme="majorBidi"/>
          <w:b/>
          <w:bCs/>
          <w:color w:val="230859" w:themeColor="text2"/>
          <w:sz w:val="28"/>
          <w:szCs w:val="28"/>
        </w:rPr>
        <w:t>Council</w:t>
      </w:r>
    </w:p>
    <w:p w:rsidR="00A45551" w:rsidP="00CB71E5" w:rsidRDefault="00A45551" w14:paraId="34DDEC3D" w14:textId="77777777">
      <w:pPr>
        <w:autoSpaceDE w:val="0"/>
        <w:autoSpaceDN w:val="0"/>
        <w:adjustRightInd w:val="0"/>
      </w:pPr>
      <w:r w:rsidRPr="00C8614D">
        <w:t xml:space="preserve">The British Council is the UK’s international organisation for cultural relations and educational opportunities. </w:t>
      </w:r>
      <w:r w:rsidRPr="0075093B">
        <w:rPr>
          <w:rFonts w:ascii="Arial" w:hAnsi="Arial" w:cs="Arial"/>
        </w:rPr>
        <w:t>We support peace and prosperity by building connections, understanding and trust between people in the UK and countries worldwide.</w:t>
      </w:r>
      <w:r w:rsidRPr="00CA277B">
        <w:t xml:space="preserve"> Through </w:t>
      </w:r>
      <w:r>
        <w:t xml:space="preserve">our arts, education and English programmes, we give opportunities to hundreds of millions of people worldwide each year. We are on the ground in six continents and over 100 countries. The British Council has been operating in Nepal since 1959. </w:t>
      </w:r>
    </w:p>
    <w:p w:rsidR="00A45551" w:rsidP="00CB71E5" w:rsidRDefault="00A45551" w14:paraId="40BCBC66" w14:textId="77777777">
      <w:pPr>
        <w:autoSpaceDE w:val="0"/>
        <w:autoSpaceDN w:val="0"/>
        <w:adjustRightInd w:val="0"/>
      </w:pPr>
    </w:p>
    <w:p w:rsidR="00A45551" w:rsidP="00CB71E5" w:rsidRDefault="00A45551" w14:paraId="23945F89" w14:textId="1DC21F57">
      <w:pPr>
        <w:autoSpaceDE w:val="0"/>
        <w:autoSpaceDN w:val="0"/>
        <w:adjustRightInd w:val="0"/>
      </w:pPr>
      <w:r>
        <w:t>In Nepal, the British Council has been working with the Ministry of Education</w:t>
      </w:r>
      <w:r w:rsidR="00650A06">
        <w:t xml:space="preserve"> and Sports</w:t>
      </w:r>
      <w:r>
        <w:t xml:space="preserve"> (</w:t>
      </w:r>
      <w:proofErr w:type="spellStart"/>
      <w:r>
        <w:t>MoES</w:t>
      </w:r>
      <w:proofErr w:type="spellEnd"/>
      <w:r>
        <w:t xml:space="preserve">) and other education agencies for </w:t>
      </w:r>
      <w:r w:rsidR="00CB71E5">
        <w:t>67</w:t>
      </w:r>
      <w:r>
        <w:t xml:space="preserve"> years to support systemic reforms in the education sector. Our priorities in the education sector </w:t>
      </w:r>
      <w:r w:rsidR="00650A06">
        <w:t>include</w:t>
      </w:r>
      <w:r>
        <w:t xml:space="preserve"> school education, English language teaching and learning, non-formal education, and Technical and Vocational Education and Training (TVET). </w:t>
      </w:r>
    </w:p>
    <w:p w:rsidR="00A45551" w:rsidP="00CB71E5" w:rsidRDefault="004A0732" w14:paraId="0E21D361" w14:textId="297E4187">
      <w:pPr>
        <w:spacing w:line="276" w:lineRule="auto"/>
        <w:rPr>
          <w:rFonts w:asciiTheme="majorHAnsi" w:hAnsiTheme="majorHAnsi" w:eastAsiaTheme="majorEastAsia" w:cstheme="majorBidi"/>
          <w:b/>
          <w:bCs/>
          <w:color w:val="230859" w:themeColor="text2"/>
          <w:sz w:val="28"/>
          <w:szCs w:val="28"/>
        </w:rPr>
      </w:pPr>
      <w:r>
        <w:rPr>
          <w:rFonts w:asciiTheme="majorHAnsi" w:hAnsiTheme="majorHAnsi" w:eastAsiaTheme="majorEastAsia" w:cstheme="majorBidi"/>
          <w:b/>
          <w:bCs/>
          <w:color w:val="230859" w:themeColor="text2"/>
          <w:sz w:val="28"/>
          <w:szCs w:val="28"/>
        </w:rPr>
        <w:t xml:space="preserve"> </w:t>
      </w:r>
    </w:p>
    <w:p w:rsidR="00A45551" w:rsidP="00CB71E5" w:rsidRDefault="00A45551" w14:paraId="42B6E417" w14:textId="77777777">
      <w:pPr>
        <w:spacing w:line="276" w:lineRule="auto"/>
        <w:rPr>
          <w:rFonts w:asciiTheme="majorHAnsi" w:hAnsiTheme="majorHAnsi" w:eastAsiaTheme="majorEastAsia" w:cstheme="majorBidi"/>
          <w:b/>
          <w:bCs/>
          <w:color w:val="230859" w:themeColor="text2"/>
          <w:sz w:val="28"/>
          <w:szCs w:val="28"/>
        </w:rPr>
      </w:pPr>
      <w:r w:rsidRPr="00DA6F0F">
        <w:rPr>
          <w:rFonts w:asciiTheme="majorHAnsi" w:hAnsiTheme="majorHAnsi" w:eastAsiaTheme="majorEastAsia" w:cstheme="majorBidi"/>
          <w:b/>
          <w:bCs/>
          <w:color w:val="230859" w:themeColor="text2"/>
          <w:sz w:val="28"/>
          <w:szCs w:val="28"/>
        </w:rPr>
        <w:t>Background</w:t>
      </w:r>
    </w:p>
    <w:p w:rsidR="00A45551" w:rsidP="00CB71E5" w:rsidRDefault="00A45551" w14:paraId="7D591481" w14:textId="66049053">
      <w:pPr>
        <w:pStyle w:val="NormalWeb"/>
        <w:spacing w:before="0" w:beforeAutospacing="0" w:after="375" w:afterAutospacing="0" w:line="259" w:lineRule="auto"/>
        <w:rPr>
          <w:rFonts w:ascii="Arial" w:hAnsi="Arial" w:eastAsiaTheme="minorEastAsia" w:cstheme="minorBidi"/>
          <w:lang w:eastAsia="en-US"/>
        </w:rPr>
      </w:pPr>
      <w:r w:rsidRPr="2BD39A80">
        <w:rPr>
          <w:rFonts w:ascii="Arial" w:hAnsi="Arial" w:eastAsiaTheme="minorEastAsia" w:cstheme="minorBidi"/>
          <w:lang w:eastAsia="en-US"/>
        </w:rPr>
        <w:t xml:space="preserve">The School Education Sector Plan 2021-2030 (SESP) highlights the curriculum framework provision of using mother tongue and/or local languages in a multilingual context to facilitate learning so that the medium of instruction used in the classroom corresponds to the learners’ home language and does not present a barrier in learning. The SESP also </w:t>
      </w:r>
      <w:r w:rsidRPr="2BD39A80" w:rsidR="00EC7C1B">
        <w:rPr>
          <w:rFonts w:ascii="Arial" w:hAnsi="Arial" w:eastAsiaTheme="minorEastAsia" w:cstheme="minorBidi"/>
          <w:lang w:eastAsia="en-US"/>
        </w:rPr>
        <w:t>shows 4.9</w:t>
      </w:r>
      <w:r w:rsidRPr="2BD39A80">
        <w:rPr>
          <w:rFonts w:ascii="Arial" w:hAnsi="Arial" w:eastAsiaTheme="minorEastAsia" w:cstheme="minorBidi"/>
          <w:lang w:eastAsia="en-US"/>
        </w:rPr>
        <w:t xml:space="preserve"> per cent of 5–12-year-olds remaining out-of-school despite Nepal’s commitment to ensuring free and compulsory basic education for all. The data also shows continued disparity in access and learning outcomes for girls from lower socio-economic backgrounds, children with disability and children whose mother tongue is not Nepali (British Council 2019; Hultgren et al; SESP 2022; USAID 2017, World Vision 2022).</w:t>
      </w:r>
    </w:p>
    <w:p w:rsidR="00A45551" w:rsidP="1695476B" w:rsidRDefault="00826A87" w14:paraId="5D748402" w14:textId="6A539726">
      <w:pPr>
        <w:pStyle w:val="NormalWeb"/>
        <w:spacing w:before="0" w:beforeAutospacing="0" w:after="375" w:afterAutospacing="0" w:line="259" w:lineRule="auto"/>
        <w:rPr>
          <w:rFonts w:ascii="Arial" w:hAnsi="Arial" w:eastAsiaTheme="minorEastAsia" w:cstheme="minorBidi"/>
          <w:lang w:eastAsia="en-US"/>
        </w:rPr>
      </w:pPr>
      <w:r w:rsidRPr="1695476B">
        <w:rPr>
          <w:rFonts w:ascii="Arial" w:hAnsi="Arial" w:eastAsiaTheme="minorEastAsia" w:cstheme="minorBidi"/>
          <w:lang w:eastAsia="en-US"/>
        </w:rPr>
        <w:t>Multilingualism is imperative for achieving all sustainable development goals and the British Council’s wealth of data shows that children’s participation in well-designed multilingual education programmes underpins learning in all subjects, including English, through</w:t>
      </w:r>
      <w:r w:rsidRPr="1695476B" w:rsidR="00650A06">
        <w:rPr>
          <w:rFonts w:ascii="Arial" w:hAnsi="Arial" w:eastAsiaTheme="minorEastAsia" w:cstheme="minorBidi"/>
          <w:lang w:eastAsia="en-US"/>
        </w:rPr>
        <w:t xml:space="preserve"> the</w:t>
      </w:r>
      <w:r w:rsidRPr="1695476B">
        <w:rPr>
          <w:rFonts w:ascii="Arial" w:hAnsi="Arial" w:eastAsiaTheme="minorEastAsia" w:cstheme="minorBidi"/>
          <w:lang w:eastAsia="en-US"/>
        </w:rPr>
        <w:t xml:space="preserve"> use of the mother tongue or a familiar indigenous language. </w:t>
      </w:r>
      <w:r w:rsidRPr="1695476B" w:rsidR="004752B7">
        <w:rPr>
          <w:rFonts w:ascii="Arial" w:hAnsi="Arial" w:eastAsiaTheme="minorEastAsia" w:cstheme="minorBidi"/>
          <w:lang w:eastAsia="en-US"/>
        </w:rPr>
        <w:t>Th</w:t>
      </w:r>
      <w:r w:rsidRPr="1695476B" w:rsidR="4B370B74">
        <w:rPr>
          <w:rFonts w:ascii="Arial" w:hAnsi="Arial" w:eastAsiaTheme="minorEastAsia" w:cstheme="minorBidi"/>
          <w:lang w:eastAsia="en-US"/>
        </w:rPr>
        <w:t>erefore,</w:t>
      </w:r>
      <w:r w:rsidRPr="1695476B" w:rsidR="004752B7">
        <w:rPr>
          <w:rFonts w:ascii="Arial" w:hAnsi="Arial" w:eastAsiaTheme="minorEastAsia" w:cstheme="minorBidi"/>
          <w:lang w:eastAsia="en-US"/>
        </w:rPr>
        <w:t xml:space="preserve"> t</w:t>
      </w:r>
      <w:r w:rsidRPr="1695476B" w:rsidR="00A45551">
        <w:rPr>
          <w:rFonts w:ascii="Arial" w:hAnsi="Arial" w:eastAsiaTheme="minorEastAsia" w:cstheme="minorBidi"/>
          <w:lang w:eastAsia="en-US"/>
        </w:rPr>
        <w:t>he British Council</w:t>
      </w:r>
      <w:r w:rsidRPr="1695476B" w:rsidR="32B3B461">
        <w:rPr>
          <w:rFonts w:ascii="Arial" w:hAnsi="Arial" w:eastAsiaTheme="minorEastAsia" w:cstheme="minorBidi"/>
          <w:lang w:eastAsia="en-US"/>
        </w:rPr>
        <w:t>, in partnership with</w:t>
      </w:r>
      <w:r w:rsidRPr="1695476B" w:rsidR="00A45551">
        <w:rPr>
          <w:rFonts w:ascii="Arial" w:hAnsi="Arial" w:eastAsiaTheme="minorEastAsia" w:cstheme="minorBidi"/>
          <w:lang w:eastAsia="en-US"/>
        </w:rPr>
        <w:t xml:space="preserve"> UNICEF</w:t>
      </w:r>
      <w:r w:rsidRPr="1695476B" w:rsidR="4B1AEA36">
        <w:rPr>
          <w:rFonts w:ascii="Arial" w:hAnsi="Arial" w:eastAsiaTheme="minorEastAsia" w:cstheme="minorBidi"/>
          <w:lang w:eastAsia="en-US"/>
        </w:rPr>
        <w:t xml:space="preserve">, has implemented </w:t>
      </w:r>
      <w:r w:rsidRPr="1695476B" w:rsidR="00A45551">
        <w:rPr>
          <w:rFonts w:ascii="Arial" w:hAnsi="Arial" w:eastAsiaTheme="minorEastAsia" w:cstheme="minorBidi"/>
          <w:lang w:eastAsia="en-US"/>
        </w:rPr>
        <w:t>a programme to support the Government of Nepal’s goals for sustainable improvements in</w:t>
      </w:r>
      <w:r w:rsidRPr="1695476B" w:rsidR="10310D6E">
        <w:rPr>
          <w:rFonts w:ascii="Arial" w:hAnsi="Arial" w:eastAsiaTheme="minorEastAsia" w:cstheme="minorBidi"/>
          <w:lang w:eastAsia="en-US"/>
        </w:rPr>
        <w:t xml:space="preserve"> foundational learning as per</w:t>
      </w:r>
      <w:r w:rsidRPr="1695476B" w:rsidR="00A45551">
        <w:rPr>
          <w:rFonts w:ascii="Arial" w:hAnsi="Arial" w:eastAsiaTheme="minorEastAsia" w:cstheme="minorBidi"/>
          <w:lang w:eastAsia="en-US"/>
        </w:rPr>
        <w:t xml:space="preserve"> School Education Sector Plan (SESP), Consolidated Equity Strategy 2014 and roadmap on inclusive education through series of interventions that will improve children’s access to effective and inclusive education through a holistic approach working across multiple levels of the system. </w:t>
      </w:r>
    </w:p>
    <w:p w:rsidRPr="00685D91" w:rsidR="00A45551" w:rsidP="00CB71E5" w:rsidRDefault="00A45551" w14:paraId="48CCCCB0" w14:textId="77777777">
      <w:pPr>
        <w:spacing w:line="276" w:lineRule="auto"/>
        <w:rPr>
          <w:rFonts w:asciiTheme="majorHAnsi" w:hAnsiTheme="majorHAnsi" w:eastAsiaTheme="majorEastAsia" w:cstheme="majorBidi"/>
          <w:b/>
          <w:bCs/>
          <w:color w:val="230859" w:themeColor="text2"/>
          <w:sz w:val="28"/>
          <w:szCs w:val="28"/>
        </w:rPr>
      </w:pPr>
      <w:r w:rsidRPr="00685D91">
        <w:rPr>
          <w:rFonts w:asciiTheme="majorHAnsi" w:hAnsiTheme="majorHAnsi" w:eastAsiaTheme="majorEastAsia" w:cstheme="majorBidi"/>
          <w:b/>
          <w:bCs/>
          <w:color w:val="230859" w:themeColor="text2"/>
          <w:sz w:val="28"/>
          <w:szCs w:val="28"/>
        </w:rPr>
        <w:t xml:space="preserve">The Programme </w:t>
      </w:r>
    </w:p>
    <w:p w:rsidR="008357F5" w:rsidP="1695476B" w:rsidRDefault="00A45551" w14:paraId="4C59FE21" w14:textId="7A8FCD44">
      <w:pPr>
        <w:spacing w:line="276" w:lineRule="auto"/>
        <w:rPr>
          <w:rFonts w:ascii="Arial" w:hAnsi="Arial" w:eastAsiaTheme="minorEastAsia"/>
        </w:rPr>
      </w:pPr>
      <w:r w:rsidRPr="1695476B">
        <w:rPr>
          <w:rFonts w:ascii="Arial" w:hAnsi="Arial" w:eastAsiaTheme="minorEastAsia"/>
        </w:rPr>
        <w:t xml:space="preserve">The British Council has partnered with UNICEF to build a programme to support the Government of Nepal’s goals for sustainable improvements in inclusive education. The programme, </w:t>
      </w:r>
      <w:r w:rsidRPr="1695476B">
        <w:rPr>
          <w:rFonts w:ascii="Arial" w:hAnsi="Arial" w:eastAsiaTheme="minorEastAsia"/>
          <w:b/>
          <w:bCs/>
          <w:i/>
          <w:iCs/>
        </w:rPr>
        <w:t>Strengthening quality inclusive early learning and institutional capacity within the Nepal’s school education sector,</w:t>
      </w:r>
      <w:r w:rsidRPr="1695476B">
        <w:rPr>
          <w:rFonts w:ascii="Arial" w:hAnsi="Arial" w:eastAsiaTheme="minorEastAsia"/>
        </w:rPr>
        <w:t xml:space="preserve"> seeks to support the Government’s School Education Sector Plan (SESP), Consolidated Equity Strategy 2014 and roadmap on inclusive education through </w:t>
      </w:r>
      <w:r w:rsidRPr="1695476B" w:rsidR="10D88BAD">
        <w:rPr>
          <w:rFonts w:ascii="Arial" w:hAnsi="Arial" w:eastAsiaTheme="minorEastAsia"/>
        </w:rPr>
        <w:t xml:space="preserve">a </w:t>
      </w:r>
      <w:r w:rsidRPr="1695476B">
        <w:rPr>
          <w:rFonts w:ascii="Arial" w:hAnsi="Arial" w:eastAsiaTheme="minorEastAsia"/>
        </w:rPr>
        <w:t xml:space="preserve">series of interventions that will improve children’s access to effective and inclusive education through a holistic approach working across multiple levels of the system. The programme’s objectives are to support system strengthening for promoting quality and inclusive education; and strengthening institutional capacity in local governments to ensure quality and inclusive access to early grade learning within their schools. </w:t>
      </w:r>
    </w:p>
    <w:p w:rsidR="00D0372D" w:rsidP="61FB1B79" w:rsidRDefault="001D4FDC" w14:paraId="6970DDB5" w14:textId="24AAD74E">
      <w:pPr>
        <w:pStyle w:val="NormalWeb"/>
        <w:spacing w:before="0" w:beforeAutospacing="0" w:after="375" w:afterAutospacing="0" w:line="259" w:lineRule="auto"/>
      </w:pPr>
      <w:r w:rsidRPr="61FB1B79">
        <w:rPr>
          <w:rFonts w:ascii="Arial" w:hAnsi="Arial" w:eastAsiaTheme="minorEastAsia"/>
        </w:rPr>
        <w:t xml:space="preserve">The scope of the partnership programme includes developing policy guidelines on languages in education, resource development for supporting multilingual education in early grades, supporting on teacher </w:t>
      </w:r>
      <w:r w:rsidRPr="61FB1B79" w:rsidR="7E90F930">
        <w:rPr>
          <w:rFonts w:ascii="Arial" w:hAnsi="Arial" w:eastAsiaTheme="minorEastAsia"/>
        </w:rPr>
        <w:t>training</w:t>
      </w:r>
      <w:r w:rsidRPr="61FB1B79" w:rsidR="134ED944">
        <w:rPr>
          <w:rFonts w:ascii="Arial" w:hAnsi="Arial" w:eastAsiaTheme="minorEastAsia"/>
        </w:rPr>
        <w:t>, professional development,</w:t>
      </w:r>
      <w:r w:rsidRPr="61FB1B79">
        <w:rPr>
          <w:rFonts w:ascii="Arial" w:hAnsi="Arial" w:eastAsiaTheme="minorEastAsia"/>
        </w:rPr>
        <w:t xml:space="preserve"> and teacher support systems for the enhancement of foundational literacy and numeracy (FLN) through the integrated curriculum implementation support. The programme activities are being implemented </w:t>
      </w:r>
      <w:r w:rsidRPr="61FB1B79" w:rsidR="3ED6FD1B">
        <w:rPr>
          <w:rFonts w:ascii="Arial" w:hAnsi="Arial" w:eastAsiaTheme="minorEastAsia"/>
        </w:rPr>
        <w:t>across the selecte</w:t>
      </w:r>
      <w:r w:rsidRPr="61FB1B79" w:rsidR="541B3D0B">
        <w:rPr>
          <w:rFonts w:ascii="Arial" w:hAnsi="Arial" w:eastAsiaTheme="minorEastAsia"/>
        </w:rPr>
        <w:t>d</w:t>
      </w:r>
      <w:r w:rsidRPr="61FB1B79" w:rsidR="3ED6FD1B">
        <w:rPr>
          <w:rFonts w:ascii="Arial" w:hAnsi="Arial" w:eastAsiaTheme="minorEastAsia"/>
        </w:rPr>
        <w:t xml:space="preserve"> </w:t>
      </w:r>
      <w:r w:rsidRPr="61FB1B79">
        <w:rPr>
          <w:rFonts w:ascii="Arial" w:hAnsi="Arial" w:eastAsiaTheme="minorEastAsia"/>
        </w:rPr>
        <w:t>LGs of Madhesh, Lumbini, Karnali and Sudurpaschim province</w:t>
      </w:r>
      <w:r w:rsidRPr="61FB1B79" w:rsidR="3DAACBF7">
        <w:rPr>
          <w:rFonts w:ascii="Arial" w:hAnsi="Arial" w:eastAsiaTheme="minorEastAsia"/>
        </w:rPr>
        <w:t>s</w:t>
      </w:r>
      <w:r w:rsidRPr="61FB1B79">
        <w:rPr>
          <w:rFonts w:ascii="Arial" w:hAnsi="Arial" w:eastAsiaTheme="minorEastAsia"/>
        </w:rPr>
        <w:t xml:space="preserve"> of Nepal.    </w:t>
      </w:r>
    </w:p>
    <w:p w:rsidR="00D0372D" w:rsidP="1695476B" w:rsidRDefault="00D0372D" w14:paraId="6B77B6CD" w14:textId="324978B9">
      <w:pPr>
        <w:pStyle w:val="NormalWeb"/>
        <w:spacing w:before="0" w:beforeAutospacing="0" w:after="375" w:afterAutospacing="0" w:line="259" w:lineRule="auto"/>
        <w:rPr>
          <w:rFonts w:ascii="Arial" w:hAnsi="Arial" w:eastAsiaTheme="minorEastAsia"/>
          <w:i/>
          <w:iCs/>
        </w:rPr>
      </w:pPr>
      <w:r w:rsidRPr="1695476B">
        <w:rPr>
          <w:rFonts w:ascii="Arial" w:hAnsi="Arial" w:eastAsiaTheme="minorEastAsia" w:cstheme="minorBidi"/>
          <w:lang w:eastAsia="en-US"/>
        </w:rPr>
        <w:t xml:space="preserve">The British Council </w:t>
      </w:r>
      <w:r w:rsidRPr="1695476B" w:rsidR="5D2BFC3A">
        <w:rPr>
          <w:rFonts w:ascii="Arial" w:hAnsi="Arial" w:eastAsiaTheme="minorEastAsia" w:cstheme="minorBidi"/>
          <w:lang w:eastAsia="en-US"/>
        </w:rPr>
        <w:t>seeks to engage a consulting agency</w:t>
      </w:r>
      <w:r w:rsidRPr="1695476B" w:rsidR="002A5D81">
        <w:rPr>
          <w:rFonts w:ascii="Arial" w:hAnsi="Arial" w:eastAsiaTheme="minorEastAsia" w:cstheme="minorBidi"/>
          <w:lang w:eastAsia="en-US"/>
        </w:rPr>
        <w:t xml:space="preserve"> </w:t>
      </w:r>
      <w:r w:rsidRPr="1695476B" w:rsidR="00CD66AB">
        <w:rPr>
          <w:rFonts w:ascii="Arial" w:hAnsi="Arial" w:eastAsiaTheme="minorEastAsia" w:cstheme="minorBidi"/>
          <w:lang w:eastAsia="en-US"/>
        </w:rPr>
        <w:t>to conduct</w:t>
      </w:r>
      <w:r w:rsidRPr="1695476B" w:rsidR="002A5D81">
        <w:rPr>
          <w:rFonts w:ascii="Arial" w:hAnsi="Arial" w:eastAsiaTheme="minorEastAsia" w:cstheme="minorBidi"/>
          <w:lang w:eastAsia="en-US"/>
        </w:rPr>
        <w:t xml:space="preserve"> </w:t>
      </w:r>
      <w:r w:rsidRPr="1695476B" w:rsidR="7636C1C2">
        <w:rPr>
          <w:rFonts w:ascii="Arial" w:hAnsi="Arial" w:eastAsiaTheme="minorEastAsia" w:cstheme="minorBidi"/>
          <w:lang w:eastAsia="en-US"/>
        </w:rPr>
        <w:t>an</w:t>
      </w:r>
      <w:r w:rsidRPr="1695476B" w:rsidR="002A5D81">
        <w:rPr>
          <w:rFonts w:ascii="Arial" w:hAnsi="Arial" w:eastAsiaTheme="minorEastAsia" w:cstheme="minorBidi"/>
          <w:lang w:eastAsia="en-US"/>
        </w:rPr>
        <w:t xml:space="preserve"> </w:t>
      </w:r>
      <w:r w:rsidRPr="1695476B" w:rsidR="003839C9">
        <w:rPr>
          <w:rFonts w:ascii="Arial" w:hAnsi="Arial" w:eastAsiaTheme="minorEastAsia" w:cstheme="minorBidi"/>
          <w:lang w:eastAsia="en-US"/>
        </w:rPr>
        <w:t>Endline</w:t>
      </w:r>
      <w:r w:rsidRPr="1695476B" w:rsidR="002A5D81">
        <w:rPr>
          <w:rFonts w:ascii="Arial" w:hAnsi="Arial" w:eastAsiaTheme="minorEastAsia" w:cstheme="minorBidi"/>
          <w:lang w:eastAsia="en-US"/>
        </w:rPr>
        <w:t xml:space="preserve"> Study</w:t>
      </w:r>
      <w:r w:rsidRPr="1695476B" w:rsidR="000C46FA">
        <w:rPr>
          <w:rFonts w:ascii="Arial" w:hAnsi="Arial" w:eastAsiaTheme="minorEastAsia" w:cstheme="minorBidi"/>
          <w:lang w:eastAsia="en-US"/>
        </w:rPr>
        <w:t xml:space="preserve"> for the programme</w:t>
      </w:r>
      <w:r w:rsidRPr="1695476B" w:rsidR="000C46FA">
        <w:rPr>
          <w:rFonts w:ascii="Arial" w:hAnsi="Arial" w:eastAsiaTheme="minorEastAsia" w:cstheme="minorBidi"/>
          <w:i/>
          <w:iCs/>
          <w:lang w:eastAsia="en-US"/>
        </w:rPr>
        <w:t xml:space="preserve"> </w:t>
      </w:r>
      <w:r w:rsidRPr="1695476B" w:rsidR="000C46FA">
        <w:rPr>
          <w:rFonts w:ascii="Arial" w:hAnsi="Arial" w:eastAsiaTheme="minorEastAsia"/>
          <w:b/>
          <w:bCs/>
        </w:rPr>
        <w:t>“</w:t>
      </w:r>
      <w:r w:rsidRPr="1695476B" w:rsidR="000C46FA">
        <w:rPr>
          <w:rFonts w:ascii="Arial" w:hAnsi="Arial" w:eastAsiaTheme="minorEastAsia"/>
          <w:b/>
          <w:bCs/>
          <w:i/>
          <w:iCs/>
        </w:rPr>
        <w:t xml:space="preserve">Strengthening quality inclusive early learning and institutional capacity within the Nepal’s school education sector”, </w:t>
      </w:r>
      <w:r w:rsidRPr="1695476B" w:rsidR="00AD0483">
        <w:rPr>
          <w:rFonts w:ascii="Arial" w:hAnsi="Arial" w:eastAsiaTheme="minorEastAsia"/>
          <w:i/>
          <w:iCs/>
        </w:rPr>
        <w:t xml:space="preserve">to </w:t>
      </w:r>
      <w:r w:rsidRPr="1695476B" w:rsidR="763673E9">
        <w:rPr>
          <w:rFonts w:ascii="Arial" w:hAnsi="Arial" w:eastAsiaTheme="minorEastAsia"/>
          <w:i/>
          <w:iCs/>
        </w:rPr>
        <w:t xml:space="preserve">assess improvements in </w:t>
      </w:r>
      <w:r w:rsidRPr="1695476B" w:rsidR="004F6B47">
        <w:rPr>
          <w:rFonts w:ascii="Arial" w:hAnsi="Arial" w:eastAsiaTheme="minorEastAsia"/>
          <w:i/>
          <w:iCs/>
        </w:rPr>
        <w:t>learning outcome</w:t>
      </w:r>
      <w:r w:rsidRPr="1695476B" w:rsidR="00813DF2">
        <w:rPr>
          <w:rFonts w:ascii="Arial" w:hAnsi="Arial" w:eastAsiaTheme="minorEastAsia"/>
          <w:i/>
          <w:iCs/>
        </w:rPr>
        <w:t>s for girls and boys</w:t>
      </w:r>
      <w:r w:rsidRPr="1695476B" w:rsidR="7F8D84B2">
        <w:rPr>
          <w:rFonts w:ascii="Arial" w:hAnsi="Arial" w:eastAsiaTheme="minorEastAsia"/>
          <w:i/>
          <w:iCs/>
        </w:rPr>
        <w:t xml:space="preserve"> at grades 1-3</w:t>
      </w:r>
      <w:r w:rsidRPr="1695476B" w:rsidR="00B71843">
        <w:rPr>
          <w:rFonts w:ascii="Arial" w:hAnsi="Arial" w:eastAsiaTheme="minorEastAsia"/>
          <w:i/>
          <w:iCs/>
        </w:rPr>
        <w:t>.</w:t>
      </w:r>
    </w:p>
    <w:p w:rsidR="00731C10" w:rsidP="00CB71E5" w:rsidRDefault="008E27BB" w14:paraId="7C5E2E52" w14:textId="15358370">
      <w:pPr>
        <w:pStyle w:val="NormalWeb"/>
        <w:spacing w:before="0" w:beforeAutospacing="0" w:after="375" w:afterAutospacing="0" w:line="259" w:lineRule="auto"/>
        <w:rPr>
          <w:rFonts w:ascii="Arial" w:hAnsi="Arial" w:eastAsiaTheme="minorEastAsia" w:cstheme="minorBidi"/>
          <w:lang w:eastAsia="en-US"/>
        </w:rPr>
      </w:pPr>
      <w:r>
        <w:rPr>
          <w:rFonts w:ascii="Arial" w:hAnsi="Arial" w:eastAsiaTheme="minorEastAsia" w:cstheme="minorBidi"/>
          <w:lang w:eastAsia="en-US"/>
        </w:rPr>
        <w:t>The p</w:t>
      </w:r>
      <w:r w:rsidR="00672696">
        <w:rPr>
          <w:rFonts w:ascii="Arial" w:hAnsi="Arial" w:eastAsiaTheme="minorEastAsia" w:cstheme="minorBidi"/>
          <w:lang w:eastAsia="en-US"/>
        </w:rPr>
        <w:t xml:space="preserve">rogramme aims to </w:t>
      </w:r>
      <w:r w:rsidR="006D08D3">
        <w:rPr>
          <w:rFonts w:ascii="Arial" w:hAnsi="Arial" w:eastAsiaTheme="minorEastAsia" w:cstheme="minorBidi"/>
          <w:lang w:eastAsia="en-US"/>
        </w:rPr>
        <w:t>improve the</w:t>
      </w:r>
      <w:r w:rsidR="003353E6">
        <w:rPr>
          <w:rFonts w:ascii="Arial" w:hAnsi="Arial" w:eastAsiaTheme="minorEastAsia" w:cstheme="minorBidi"/>
          <w:lang w:eastAsia="en-US"/>
        </w:rPr>
        <w:t xml:space="preserve"> learning outcome</w:t>
      </w:r>
      <w:r w:rsidR="008A6572">
        <w:rPr>
          <w:rFonts w:ascii="Arial" w:hAnsi="Arial" w:eastAsiaTheme="minorEastAsia" w:cstheme="minorBidi"/>
          <w:lang w:eastAsia="en-US"/>
        </w:rPr>
        <w:t>s for girls and boys</w:t>
      </w:r>
      <w:r w:rsidR="001915C8">
        <w:rPr>
          <w:rFonts w:ascii="Arial" w:hAnsi="Arial" w:eastAsiaTheme="minorEastAsia" w:cstheme="minorBidi"/>
          <w:lang w:eastAsia="en-US"/>
        </w:rPr>
        <w:t xml:space="preserve"> through</w:t>
      </w:r>
      <w:r w:rsidR="000E3C79">
        <w:rPr>
          <w:rFonts w:ascii="Arial" w:hAnsi="Arial" w:eastAsiaTheme="minorEastAsia" w:cstheme="minorBidi"/>
          <w:lang w:eastAsia="en-US"/>
        </w:rPr>
        <w:t xml:space="preserve"> the following</w:t>
      </w:r>
      <w:r w:rsidR="00657D3C">
        <w:rPr>
          <w:rFonts w:ascii="Arial" w:hAnsi="Arial" w:eastAsiaTheme="minorEastAsia" w:cstheme="minorBidi"/>
          <w:lang w:eastAsia="en-US"/>
        </w:rPr>
        <w:t xml:space="preserve"> intermediate outcomes:</w:t>
      </w:r>
    </w:p>
    <w:p w:rsidRPr="001D4FDC" w:rsidR="001D4FDC" w:rsidP="00CB71E5" w:rsidRDefault="001D4FDC" w14:paraId="0F997CFF" w14:textId="3E103F37">
      <w:pPr>
        <w:pStyle w:val="NormalWeb"/>
        <w:numPr>
          <w:ilvl w:val="0"/>
          <w:numId w:val="31"/>
        </w:numPr>
        <w:spacing w:after="375" w:line="259" w:lineRule="auto"/>
        <w:rPr>
          <w:rFonts w:ascii="Arial" w:hAnsi="Arial" w:eastAsiaTheme="minorEastAsia" w:cstheme="minorBidi"/>
          <w:lang w:eastAsia="en-US"/>
        </w:rPr>
      </w:pPr>
      <w:r w:rsidRPr="001D4FDC">
        <w:rPr>
          <w:rFonts w:ascii="Arial" w:hAnsi="Arial" w:eastAsiaTheme="minorEastAsia" w:cstheme="minorBidi"/>
          <w:lang w:eastAsia="en-US"/>
        </w:rPr>
        <w:t xml:space="preserve">Improved use of </w:t>
      </w:r>
      <w:r w:rsidR="00F27905">
        <w:rPr>
          <w:rFonts w:ascii="Arial" w:hAnsi="Arial" w:eastAsiaTheme="minorEastAsia" w:cstheme="minorBidi"/>
          <w:lang w:eastAsia="en-US"/>
        </w:rPr>
        <w:t xml:space="preserve">integrated and </w:t>
      </w:r>
      <w:r w:rsidRPr="001D4FDC">
        <w:rPr>
          <w:rFonts w:ascii="Arial" w:hAnsi="Arial" w:eastAsiaTheme="minorEastAsia" w:cstheme="minorBidi"/>
          <w:lang w:eastAsia="en-US"/>
        </w:rPr>
        <w:t>multilingual pedagogies to improve Foundational Literacy and Numeracy (FLN) skills among early grade children</w:t>
      </w:r>
    </w:p>
    <w:p w:rsidRPr="001D4FDC" w:rsidR="001D4FDC" w:rsidP="00CB71E5" w:rsidRDefault="001D4FDC" w14:paraId="0E5D0028" w14:textId="77777777">
      <w:pPr>
        <w:pStyle w:val="NormalWeb"/>
        <w:numPr>
          <w:ilvl w:val="0"/>
          <w:numId w:val="31"/>
        </w:numPr>
        <w:spacing w:after="375" w:line="259" w:lineRule="auto"/>
        <w:rPr>
          <w:rFonts w:ascii="Arial" w:hAnsi="Arial" w:eastAsiaTheme="minorEastAsia" w:cstheme="minorBidi"/>
          <w:lang w:eastAsia="en-US"/>
        </w:rPr>
      </w:pPr>
      <w:r w:rsidRPr="001D4FDC">
        <w:rPr>
          <w:rFonts w:ascii="Arial" w:hAnsi="Arial" w:eastAsiaTheme="minorEastAsia" w:cstheme="minorBidi"/>
          <w:lang w:eastAsia="en-US"/>
        </w:rPr>
        <w:t xml:space="preserve">Improved teaching learning and professional development practices of teachers from Grade 1-3. </w:t>
      </w:r>
    </w:p>
    <w:p w:rsidRPr="00685D91" w:rsidR="0049789F" w:rsidP="00CB71E5" w:rsidRDefault="0049789F" w14:paraId="09B5D264" w14:textId="77777777">
      <w:pPr>
        <w:spacing w:line="276" w:lineRule="auto"/>
        <w:rPr>
          <w:rFonts w:asciiTheme="majorHAnsi" w:hAnsiTheme="majorHAnsi" w:eastAsiaTheme="majorEastAsia" w:cstheme="majorBidi"/>
          <w:b/>
          <w:bCs/>
          <w:color w:val="230859" w:themeColor="text2"/>
          <w:sz w:val="28"/>
          <w:szCs w:val="28"/>
        </w:rPr>
      </w:pPr>
      <w:r w:rsidRPr="00DA6F0F">
        <w:rPr>
          <w:rFonts w:asciiTheme="majorHAnsi" w:hAnsiTheme="majorHAnsi" w:eastAsiaTheme="majorEastAsia" w:cstheme="majorBidi"/>
          <w:b/>
          <w:bCs/>
          <w:color w:val="230859" w:themeColor="text2"/>
          <w:sz w:val="28"/>
          <w:szCs w:val="28"/>
        </w:rPr>
        <w:t>Objective</w:t>
      </w:r>
      <w:r>
        <w:rPr>
          <w:rFonts w:asciiTheme="majorHAnsi" w:hAnsiTheme="majorHAnsi" w:eastAsiaTheme="majorEastAsia" w:cstheme="majorBidi"/>
          <w:b/>
          <w:bCs/>
          <w:color w:val="230859" w:themeColor="text2"/>
          <w:sz w:val="28"/>
          <w:szCs w:val="28"/>
        </w:rPr>
        <w:t>s of the assignment</w:t>
      </w:r>
    </w:p>
    <w:p w:rsidRPr="003D5343" w:rsidR="000E3147" w:rsidP="1695476B" w:rsidRDefault="000E3147" w14:paraId="15C6B12E" w14:textId="50AE48F8">
      <w:pPr>
        <w:spacing w:after="375" w:line="256" w:lineRule="auto"/>
        <w:rPr>
          <w:rFonts w:asciiTheme="majorHAnsi" w:hAnsiTheme="majorHAnsi" w:cstheme="majorBidi"/>
        </w:rPr>
      </w:pPr>
      <w:r w:rsidRPr="1695476B">
        <w:rPr>
          <w:rFonts w:asciiTheme="majorHAnsi" w:hAnsiTheme="majorHAnsi" w:cstheme="majorBidi"/>
        </w:rPr>
        <w:t xml:space="preserve">The endline </w:t>
      </w:r>
      <w:r w:rsidRPr="1695476B" w:rsidR="26A2C142">
        <w:rPr>
          <w:rFonts w:asciiTheme="majorHAnsi" w:hAnsiTheme="majorHAnsi" w:cstheme="majorBidi"/>
        </w:rPr>
        <w:t xml:space="preserve">study findings will </w:t>
      </w:r>
      <w:r w:rsidRPr="1695476B" w:rsidR="06D5F326">
        <w:rPr>
          <w:rFonts w:asciiTheme="majorHAnsi" w:hAnsiTheme="majorHAnsi" w:cstheme="majorBidi"/>
        </w:rPr>
        <w:t xml:space="preserve">provide evidence and </w:t>
      </w:r>
      <w:r w:rsidRPr="1695476B">
        <w:rPr>
          <w:rFonts w:asciiTheme="majorHAnsi" w:hAnsiTheme="majorHAnsi" w:cstheme="majorBidi"/>
        </w:rPr>
        <w:t>measur</w:t>
      </w:r>
      <w:r w:rsidRPr="1695476B" w:rsidR="256A0C97">
        <w:rPr>
          <w:rFonts w:asciiTheme="majorHAnsi" w:hAnsiTheme="majorHAnsi" w:cstheme="majorBidi"/>
        </w:rPr>
        <w:t>e</w:t>
      </w:r>
      <w:r w:rsidRPr="1695476B">
        <w:rPr>
          <w:rFonts w:asciiTheme="majorHAnsi" w:hAnsiTheme="majorHAnsi" w:cstheme="majorBidi"/>
        </w:rPr>
        <w:t xml:space="preserve"> </w:t>
      </w:r>
      <w:r w:rsidRPr="1695476B" w:rsidR="44F64952">
        <w:rPr>
          <w:rFonts w:asciiTheme="majorHAnsi" w:hAnsiTheme="majorHAnsi" w:cstheme="majorBidi"/>
        </w:rPr>
        <w:t xml:space="preserve">the changes </w:t>
      </w:r>
      <w:r w:rsidRPr="1695476B">
        <w:rPr>
          <w:rFonts w:asciiTheme="majorHAnsi" w:hAnsiTheme="majorHAnsi" w:cstheme="majorBidi"/>
        </w:rPr>
        <w:t>in foundational literacy and numeracy outcomes among girls and boys in early grades (Grades 1–3), using updated EGRA and EGMA tools</w:t>
      </w:r>
      <w:r w:rsidRPr="1695476B" w:rsidR="2E08A154">
        <w:rPr>
          <w:rFonts w:asciiTheme="majorHAnsi" w:hAnsiTheme="majorHAnsi" w:cstheme="majorBidi"/>
        </w:rPr>
        <w:t xml:space="preserve"> along with exploring the teacher development practices in grade 1-3 for foundational learning.</w:t>
      </w:r>
      <w:r w:rsidRPr="1695476B" w:rsidR="7C85A4FC">
        <w:rPr>
          <w:rFonts w:asciiTheme="majorHAnsi" w:hAnsiTheme="majorHAnsi" w:cstheme="majorBidi"/>
        </w:rPr>
        <w:t xml:space="preserve"> This study also highlights the evidence on gender and inclusion areas </w:t>
      </w:r>
      <w:r w:rsidRPr="1695476B" w:rsidR="0DDD1D22">
        <w:rPr>
          <w:rFonts w:asciiTheme="majorHAnsi" w:hAnsiTheme="majorHAnsi" w:cstheme="majorBidi"/>
        </w:rPr>
        <w:t xml:space="preserve">with focus to student learning, and teacher development. </w:t>
      </w:r>
    </w:p>
    <w:p w:rsidRPr="003D5343" w:rsidR="0049789F" w:rsidP="00CB71E5" w:rsidRDefault="0049789F" w14:paraId="1F54F54F" w14:textId="40AEA3EE">
      <w:pPr>
        <w:pStyle w:val="NormalWeb"/>
        <w:spacing w:before="0" w:beforeAutospacing="0" w:after="375" w:afterAutospacing="0" w:line="259" w:lineRule="auto"/>
        <w:rPr>
          <w:rFonts w:asciiTheme="majorHAnsi" w:hAnsiTheme="majorHAnsi" w:eastAsiaTheme="minorEastAsia" w:cstheme="majorHAnsi"/>
          <w:lang w:eastAsia="en-US"/>
        </w:rPr>
      </w:pPr>
      <w:r w:rsidRPr="003D5343">
        <w:rPr>
          <w:rFonts w:asciiTheme="majorHAnsi" w:hAnsiTheme="majorHAnsi" w:eastAsiaTheme="minorEastAsia" w:cstheme="majorHAnsi"/>
          <w:lang w:eastAsia="en-US"/>
        </w:rPr>
        <w:t>The objectives of the assignment are:</w:t>
      </w:r>
    </w:p>
    <w:p w:rsidR="009E640A" w:rsidP="1695476B" w:rsidRDefault="009E640A" w14:paraId="32E79904" w14:textId="55C5BD92">
      <w:pPr>
        <w:pStyle w:val="NormalWeb"/>
        <w:numPr>
          <w:ilvl w:val="0"/>
          <w:numId w:val="29"/>
        </w:numPr>
        <w:spacing w:before="0" w:beforeAutospacing="0" w:after="375" w:afterAutospacing="0" w:line="259" w:lineRule="auto"/>
        <w:rPr>
          <w:rFonts w:ascii="Arial" w:hAnsi="Arial" w:eastAsiaTheme="minorEastAsia" w:cstheme="minorBidi"/>
          <w:lang w:eastAsia="en-US"/>
        </w:rPr>
      </w:pPr>
      <w:r w:rsidRPr="1695476B">
        <w:rPr>
          <w:rFonts w:ascii="Arial" w:hAnsi="Arial" w:eastAsiaTheme="minorEastAsia" w:cstheme="minorBidi"/>
          <w:lang w:eastAsia="en-US"/>
        </w:rPr>
        <w:t xml:space="preserve">To </w:t>
      </w:r>
      <w:r w:rsidRPr="1695476B" w:rsidR="00AA5580">
        <w:rPr>
          <w:rFonts w:ascii="Arial" w:hAnsi="Arial" w:eastAsiaTheme="minorEastAsia" w:cstheme="minorBidi"/>
          <w:lang w:eastAsia="en-US"/>
        </w:rPr>
        <w:t xml:space="preserve">coordinate </w:t>
      </w:r>
      <w:r w:rsidRPr="1695476B" w:rsidR="00CD66AB">
        <w:rPr>
          <w:rFonts w:ascii="Arial" w:hAnsi="Arial" w:eastAsiaTheme="minorEastAsia" w:cstheme="minorBidi"/>
          <w:lang w:eastAsia="en-US"/>
        </w:rPr>
        <w:t>with ERO, UNICEF and British Council to finalize the</w:t>
      </w:r>
      <w:r w:rsidRPr="1695476B" w:rsidR="00AA5580">
        <w:rPr>
          <w:rFonts w:ascii="Arial" w:hAnsi="Arial" w:eastAsiaTheme="minorEastAsia" w:cstheme="minorBidi"/>
          <w:lang w:eastAsia="en-US"/>
        </w:rPr>
        <w:t xml:space="preserve"> </w:t>
      </w:r>
      <w:r w:rsidRPr="1695476B" w:rsidR="00B21DD5">
        <w:rPr>
          <w:rFonts w:ascii="Arial" w:hAnsi="Arial" w:eastAsiaTheme="minorEastAsia" w:cstheme="minorBidi"/>
          <w:lang w:eastAsia="en-US"/>
        </w:rPr>
        <w:t>endline</w:t>
      </w:r>
      <w:r w:rsidRPr="1695476B" w:rsidR="783E91EA">
        <w:rPr>
          <w:rFonts w:ascii="Arial" w:hAnsi="Arial" w:eastAsiaTheme="minorEastAsia" w:cstheme="minorBidi"/>
          <w:lang w:eastAsia="en-US"/>
        </w:rPr>
        <w:t xml:space="preserve"> assessment</w:t>
      </w:r>
      <w:r w:rsidRPr="1695476B" w:rsidR="00B21DD5">
        <w:rPr>
          <w:rFonts w:ascii="Arial" w:hAnsi="Arial" w:eastAsiaTheme="minorEastAsia" w:cstheme="minorBidi"/>
          <w:lang w:eastAsia="en-US"/>
        </w:rPr>
        <w:t xml:space="preserve"> </w:t>
      </w:r>
      <w:r w:rsidRPr="1695476B" w:rsidR="00AA5580">
        <w:rPr>
          <w:rFonts w:ascii="Arial" w:hAnsi="Arial" w:eastAsiaTheme="minorEastAsia" w:cstheme="minorBidi"/>
          <w:lang w:eastAsia="en-US"/>
        </w:rPr>
        <w:t>tools</w:t>
      </w:r>
      <w:r w:rsidRPr="1695476B" w:rsidR="1758BEDF">
        <w:rPr>
          <w:rFonts w:ascii="Arial" w:hAnsi="Arial" w:eastAsiaTheme="minorEastAsia" w:cstheme="minorBidi"/>
          <w:lang w:eastAsia="en-US"/>
        </w:rPr>
        <w:t>.</w:t>
      </w:r>
      <w:r w:rsidRPr="1695476B" w:rsidR="00AA5580">
        <w:rPr>
          <w:rFonts w:ascii="Arial" w:hAnsi="Arial" w:eastAsiaTheme="minorEastAsia" w:cstheme="minorBidi"/>
          <w:lang w:eastAsia="en-US"/>
        </w:rPr>
        <w:t xml:space="preserve"> </w:t>
      </w:r>
    </w:p>
    <w:p w:rsidR="00D03D88" w:rsidP="00CB71E5" w:rsidRDefault="00D03D88" w14:paraId="3E7714CC" w14:textId="2DA56592">
      <w:pPr>
        <w:pStyle w:val="NormalWeb"/>
        <w:numPr>
          <w:ilvl w:val="0"/>
          <w:numId w:val="29"/>
        </w:numPr>
        <w:spacing w:before="0" w:beforeAutospacing="0" w:after="375" w:afterAutospacing="0" w:line="259" w:lineRule="auto"/>
        <w:rPr>
          <w:rFonts w:ascii="Arial" w:hAnsi="Arial" w:eastAsiaTheme="minorEastAsia" w:cstheme="minorBidi"/>
          <w:lang w:eastAsia="en-US"/>
        </w:rPr>
      </w:pPr>
      <w:r>
        <w:rPr>
          <w:rFonts w:ascii="Arial" w:hAnsi="Arial" w:eastAsiaTheme="minorEastAsia" w:cstheme="minorBidi"/>
          <w:lang w:eastAsia="en-US"/>
        </w:rPr>
        <w:t xml:space="preserve">To </w:t>
      </w:r>
      <w:r w:rsidR="00CD66AB">
        <w:rPr>
          <w:rFonts w:ascii="Arial" w:hAnsi="Arial" w:eastAsiaTheme="minorEastAsia" w:cstheme="minorBidi"/>
          <w:lang w:eastAsia="en-US"/>
        </w:rPr>
        <w:t xml:space="preserve">coordinate with ERO and </w:t>
      </w:r>
      <w:r w:rsidR="001D4FDC">
        <w:rPr>
          <w:rFonts w:ascii="Arial" w:hAnsi="Arial" w:eastAsiaTheme="minorEastAsia" w:cstheme="minorBidi"/>
          <w:lang w:eastAsia="en-US"/>
        </w:rPr>
        <w:t xml:space="preserve">manage logistics for </w:t>
      </w:r>
      <w:r>
        <w:rPr>
          <w:rFonts w:ascii="Arial" w:hAnsi="Arial" w:eastAsiaTheme="minorEastAsia" w:cstheme="minorBidi"/>
          <w:lang w:eastAsia="en-US"/>
        </w:rPr>
        <w:t xml:space="preserve">training and/or refresher training to </w:t>
      </w:r>
      <w:r w:rsidR="00CD66AB">
        <w:rPr>
          <w:rFonts w:ascii="Arial" w:hAnsi="Arial" w:eastAsiaTheme="minorEastAsia" w:cstheme="minorBidi"/>
          <w:lang w:eastAsia="en-US"/>
        </w:rPr>
        <w:t>e</w:t>
      </w:r>
      <w:r>
        <w:rPr>
          <w:rFonts w:ascii="Arial" w:hAnsi="Arial" w:eastAsiaTheme="minorEastAsia" w:cstheme="minorBidi"/>
          <w:lang w:eastAsia="en-US"/>
        </w:rPr>
        <w:t xml:space="preserve">numerators on the </w:t>
      </w:r>
      <w:r w:rsidR="00CD66AB">
        <w:rPr>
          <w:rFonts w:ascii="Arial" w:hAnsi="Arial" w:eastAsiaTheme="minorEastAsia" w:cstheme="minorBidi"/>
          <w:lang w:eastAsia="en-US"/>
        </w:rPr>
        <w:t>a</w:t>
      </w:r>
      <w:r w:rsidR="00AE6BF1">
        <w:rPr>
          <w:rFonts w:ascii="Arial" w:hAnsi="Arial" w:eastAsiaTheme="minorEastAsia" w:cstheme="minorBidi"/>
          <w:lang w:eastAsia="en-US"/>
        </w:rPr>
        <w:t xml:space="preserve">ssessment </w:t>
      </w:r>
      <w:r w:rsidR="00CD66AB">
        <w:rPr>
          <w:rFonts w:ascii="Arial" w:hAnsi="Arial" w:eastAsiaTheme="minorEastAsia" w:cstheme="minorBidi"/>
          <w:lang w:eastAsia="en-US"/>
        </w:rPr>
        <w:t>t</w:t>
      </w:r>
      <w:r w:rsidR="00AE6BF1">
        <w:rPr>
          <w:rFonts w:ascii="Arial" w:hAnsi="Arial" w:eastAsiaTheme="minorEastAsia" w:cstheme="minorBidi"/>
          <w:lang w:eastAsia="en-US"/>
        </w:rPr>
        <w:t xml:space="preserve">ools </w:t>
      </w:r>
    </w:p>
    <w:p w:rsidR="00B93E45" w:rsidP="1695476B" w:rsidRDefault="00CE02EC" w14:paraId="7E6CB436" w14:textId="34512CDF">
      <w:pPr>
        <w:pStyle w:val="NormalWeb"/>
        <w:numPr>
          <w:ilvl w:val="0"/>
          <w:numId w:val="29"/>
        </w:numPr>
        <w:spacing w:before="0" w:beforeAutospacing="0" w:after="375" w:afterAutospacing="0" w:line="259" w:lineRule="auto"/>
        <w:rPr>
          <w:rFonts w:ascii="Arial" w:hAnsi="Arial" w:eastAsiaTheme="minorEastAsia" w:cstheme="minorBidi"/>
          <w:lang w:eastAsia="en-US"/>
        </w:rPr>
      </w:pPr>
      <w:r w:rsidRPr="1695476B">
        <w:rPr>
          <w:rFonts w:ascii="Arial" w:hAnsi="Arial" w:eastAsiaTheme="minorEastAsia" w:cstheme="minorBidi"/>
          <w:lang w:eastAsia="en-US"/>
        </w:rPr>
        <w:t>To c</w:t>
      </w:r>
      <w:r w:rsidRPr="1695476B" w:rsidR="78C4EFA0">
        <w:rPr>
          <w:rFonts w:ascii="Arial" w:hAnsi="Arial" w:eastAsiaTheme="minorEastAsia" w:cstheme="minorBidi"/>
          <w:lang w:eastAsia="en-US"/>
        </w:rPr>
        <w:t>onduct</w:t>
      </w:r>
      <w:r w:rsidRPr="1695476B">
        <w:rPr>
          <w:rFonts w:ascii="Arial" w:hAnsi="Arial" w:eastAsiaTheme="minorEastAsia" w:cstheme="minorBidi"/>
          <w:lang w:eastAsia="en-US"/>
        </w:rPr>
        <w:t xml:space="preserve"> </w:t>
      </w:r>
      <w:r w:rsidRPr="1695476B" w:rsidR="7053AE05">
        <w:rPr>
          <w:rFonts w:ascii="Arial" w:hAnsi="Arial" w:eastAsiaTheme="minorEastAsia" w:cstheme="minorBidi"/>
          <w:lang w:eastAsia="en-US"/>
        </w:rPr>
        <w:t xml:space="preserve">the </w:t>
      </w:r>
      <w:r w:rsidRPr="1695476B" w:rsidR="003839C9">
        <w:rPr>
          <w:rFonts w:ascii="Arial" w:hAnsi="Arial" w:eastAsiaTheme="minorEastAsia" w:cstheme="minorBidi"/>
          <w:lang w:eastAsia="en-US"/>
        </w:rPr>
        <w:t>Endline</w:t>
      </w:r>
      <w:r w:rsidRPr="1695476B">
        <w:rPr>
          <w:rFonts w:ascii="Arial" w:hAnsi="Arial" w:eastAsiaTheme="minorEastAsia" w:cstheme="minorBidi"/>
          <w:lang w:eastAsia="en-US"/>
        </w:rPr>
        <w:t xml:space="preserve"> study</w:t>
      </w:r>
      <w:r w:rsidRPr="1695476B" w:rsidR="00B93E45">
        <w:rPr>
          <w:rFonts w:ascii="Arial" w:hAnsi="Arial" w:eastAsiaTheme="minorEastAsia" w:cstheme="minorBidi"/>
          <w:lang w:eastAsia="en-US"/>
        </w:rPr>
        <w:t xml:space="preserve"> in the target</w:t>
      </w:r>
      <w:r w:rsidRPr="1695476B" w:rsidR="00102F12">
        <w:rPr>
          <w:rFonts w:ascii="Arial" w:hAnsi="Arial" w:eastAsiaTheme="minorEastAsia" w:cstheme="minorBidi"/>
          <w:lang w:eastAsia="en-US"/>
        </w:rPr>
        <w:t>ed</w:t>
      </w:r>
      <w:r w:rsidRPr="1695476B" w:rsidR="00B93E45">
        <w:rPr>
          <w:rFonts w:ascii="Arial" w:hAnsi="Arial" w:eastAsiaTheme="minorEastAsia" w:cstheme="minorBidi"/>
          <w:lang w:eastAsia="en-US"/>
        </w:rPr>
        <w:t xml:space="preserve"> palikas </w:t>
      </w:r>
      <w:r w:rsidRPr="1695476B" w:rsidR="00102F12">
        <w:rPr>
          <w:rFonts w:ascii="Arial" w:hAnsi="Arial" w:eastAsiaTheme="minorEastAsia" w:cstheme="minorBidi"/>
          <w:lang w:eastAsia="en-US"/>
        </w:rPr>
        <w:t xml:space="preserve">and schools </w:t>
      </w:r>
      <w:r w:rsidRPr="1695476B" w:rsidR="00B93E45">
        <w:rPr>
          <w:rFonts w:ascii="Arial" w:hAnsi="Arial" w:eastAsiaTheme="minorEastAsia" w:cstheme="minorBidi"/>
          <w:lang w:eastAsia="en-US"/>
        </w:rPr>
        <w:t xml:space="preserve">in coordination with </w:t>
      </w:r>
      <w:r w:rsidRPr="1695476B" w:rsidR="00CD66AB">
        <w:rPr>
          <w:rFonts w:ascii="Arial" w:hAnsi="Arial" w:eastAsiaTheme="minorEastAsia" w:cstheme="minorBidi"/>
          <w:lang w:eastAsia="en-US"/>
        </w:rPr>
        <w:t xml:space="preserve">ERO, </w:t>
      </w:r>
      <w:r w:rsidRPr="1695476B" w:rsidR="00B93E45">
        <w:rPr>
          <w:rFonts w:ascii="Arial" w:hAnsi="Arial" w:eastAsiaTheme="minorEastAsia" w:cstheme="minorBidi"/>
          <w:lang w:eastAsia="en-US"/>
        </w:rPr>
        <w:t>British Council</w:t>
      </w:r>
      <w:r w:rsidRPr="1695476B" w:rsidR="00CC6B59">
        <w:rPr>
          <w:rFonts w:ascii="Arial" w:hAnsi="Arial" w:eastAsiaTheme="minorEastAsia" w:cstheme="minorBidi"/>
          <w:lang w:eastAsia="en-US"/>
        </w:rPr>
        <w:t xml:space="preserve"> and </w:t>
      </w:r>
      <w:r w:rsidRPr="1695476B" w:rsidR="006C5AC4">
        <w:rPr>
          <w:rFonts w:ascii="Arial" w:hAnsi="Arial" w:eastAsiaTheme="minorEastAsia" w:cstheme="minorBidi"/>
          <w:lang w:eastAsia="en-US"/>
        </w:rPr>
        <w:t>UNICEF</w:t>
      </w:r>
      <w:r w:rsidRPr="1695476B" w:rsidR="00CC6B59">
        <w:rPr>
          <w:rFonts w:ascii="Arial" w:hAnsi="Arial" w:eastAsiaTheme="minorEastAsia" w:cstheme="minorBidi"/>
          <w:lang w:eastAsia="en-US"/>
        </w:rPr>
        <w:t xml:space="preserve"> </w:t>
      </w:r>
    </w:p>
    <w:p w:rsidRPr="00B93E45" w:rsidR="006C5AC4" w:rsidP="1695476B" w:rsidRDefault="00C841FE" w14:paraId="441D136F" w14:textId="7EB97828">
      <w:pPr>
        <w:pStyle w:val="NormalWeb"/>
        <w:numPr>
          <w:ilvl w:val="0"/>
          <w:numId w:val="29"/>
        </w:numPr>
        <w:spacing w:before="0" w:beforeAutospacing="0" w:after="375" w:afterAutospacing="0" w:line="259" w:lineRule="auto"/>
        <w:rPr>
          <w:rFonts w:ascii="Arial" w:hAnsi="Arial" w:eastAsiaTheme="minorEastAsia" w:cstheme="minorBidi"/>
          <w:lang w:eastAsia="en-US"/>
        </w:rPr>
      </w:pPr>
      <w:r w:rsidRPr="1695476B">
        <w:rPr>
          <w:rFonts w:ascii="Arial" w:hAnsi="Arial" w:eastAsiaTheme="minorEastAsia" w:cstheme="minorBidi"/>
          <w:lang w:eastAsia="en-US"/>
        </w:rPr>
        <w:t xml:space="preserve">To </w:t>
      </w:r>
      <w:r w:rsidRPr="1695476B" w:rsidR="00EB359F">
        <w:rPr>
          <w:rFonts w:ascii="Arial" w:hAnsi="Arial" w:eastAsiaTheme="minorEastAsia" w:cstheme="minorBidi"/>
          <w:lang w:eastAsia="en-US"/>
        </w:rPr>
        <w:t>produce an</w:t>
      </w:r>
      <w:r w:rsidRPr="1695476B" w:rsidR="00781882">
        <w:rPr>
          <w:rFonts w:ascii="Arial" w:hAnsi="Arial" w:eastAsiaTheme="minorEastAsia" w:cstheme="minorBidi"/>
          <w:lang w:eastAsia="en-US"/>
        </w:rPr>
        <w:t xml:space="preserve"> </w:t>
      </w:r>
      <w:r w:rsidRPr="1695476B" w:rsidR="003839C9">
        <w:rPr>
          <w:rFonts w:ascii="Arial" w:hAnsi="Arial" w:eastAsiaTheme="minorEastAsia" w:cstheme="minorBidi"/>
          <w:lang w:eastAsia="en-US"/>
        </w:rPr>
        <w:t>Endline</w:t>
      </w:r>
      <w:r w:rsidRPr="1695476B" w:rsidR="00781882">
        <w:rPr>
          <w:rFonts w:ascii="Arial" w:hAnsi="Arial" w:eastAsiaTheme="minorEastAsia" w:cstheme="minorBidi"/>
          <w:lang w:eastAsia="en-US"/>
        </w:rPr>
        <w:t xml:space="preserve"> Study </w:t>
      </w:r>
      <w:r w:rsidRPr="1695476B" w:rsidR="00E31E82">
        <w:rPr>
          <w:rFonts w:ascii="Arial" w:hAnsi="Arial" w:eastAsiaTheme="minorEastAsia" w:cstheme="minorBidi"/>
          <w:lang w:eastAsia="en-US"/>
        </w:rPr>
        <w:t xml:space="preserve">Report that </w:t>
      </w:r>
      <w:r w:rsidRPr="1695476B" w:rsidR="00B718CD">
        <w:rPr>
          <w:rFonts w:ascii="Arial" w:hAnsi="Arial" w:eastAsiaTheme="minorEastAsia" w:cstheme="minorBidi"/>
          <w:lang w:eastAsia="en-US"/>
        </w:rPr>
        <w:t>use</w:t>
      </w:r>
      <w:r w:rsidRPr="1695476B" w:rsidR="001D4FDC">
        <w:rPr>
          <w:rFonts w:ascii="Arial" w:hAnsi="Arial" w:eastAsiaTheme="minorEastAsia" w:cstheme="minorBidi"/>
          <w:lang w:eastAsia="en-US"/>
        </w:rPr>
        <w:t>s</w:t>
      </w:r>
      <w:r w:rsidRPr="1695476B" w:rsidR="00B718CD">
        <w:rPr>
          <w:rFonts w:ascii="Arial" w:hAnsi="Arial" w:eastAsiaTheme="minorEastAsia" w:cstheme="minorBidi"/>
          <w:lang w:eastAsia="en-US"/>
        </w:rPr>
        <w:t xml:space="preserve"> both quantitative and qualitative</w:t>
      </w:r>
      <w:r w:rsidRPr="1695476B" w:rsidR="00B907DB">
        <w:rPr>
          <w:rFonts w:ascii="Arial" w:hAnsi="Arial" w:eastAsiaTheme="minorEastAsia" w:cstheme="minorBidi"/>
          <w:lang w:eastAsia="en-US"/>
        </w:rPr>
        <w:t xml:space="preserve"> data collection techniques </w:t>
      </w:r>
      <w:r w:rsidRPr="1695476B" w:rsidR="29B40188">
        <w:rPr>
          <w:rFonts w:ascii="Arial" w:hAnsi="Arial" w:eastAsiaTheme="minorEastAsia" w:cstheme="minorBidi"/>
          <w:lang w:eastAsia="en-US"/>
        </w:rPr>
        <w:t xml:space="preserve">to collect relevant </w:t>
      </w:r>
      <w:r w:rsidRPr="1695476B" w:rsidR="00C23672">
        <w:rPr>
          <w:rFonts w:ascii="Arial" w:hAnsi="Arial" w:eastAsiaTheme="minorEastAsia" w:cstheme="minorBidi"/>
          <w:lang w:eastAsia="en-US"/>
        </w:rPr>
        <w:t xml:space="preserve">information from the </w:t>
      </w:r>
      <w:r w:rsidRPr="1695476B" w:rsidR="00CD66AB">
        <w:rPr>
          <w:rFonts w:ascii="Arial" w:hAnsi="Arial" w:eastAsiaTheme="minorEastAsia" w:cstheme="minorBidi"/>
          <w:lang w:eastAsia="en-US"/>
        </w:rPr>
        <w:t>respondents</w:t>
      </w:r>
      <w:r w:rsidRPr="1695476B" w:rsidR="003839C9">
        <w:rPr>
          <w:rFonts w:ascii="Arial" w:hAnsi="Arial" w:eastAsiaTheme="minorEastAsia" w:cstheme="minorBidi"/>
          <w:lang w:eastAsia="en-US"/>
        </w:rPr>
        <w:t xml:space="preserve"> and</w:t>
      </w:r>
      <w:r w:rsidRPr="1695476B" w:rsidR="6B8C2C09">
        <w:rPr>
          <w:rFonts w:ascii="Arial" w:hAnsi="Arial" w:eastAsiaTheme="minorEastAsia" w:cstheme="minorBidi"/>
          <w:lang w:eastAsia="en-US"/>
        </w:rPr>
        <w:t xml:space="preserve"> produce </w:t>
      </w:r>
      <w:r w:rsidRPr="1695476B" w:rsidR="72310F1E">
        <w:rPr>
          <w:rFonts w:ascii="Arial" w:hAnsi="Arial" w:eastAsiaTheme="minorEastAsia" w:cstheme="minorBidi"/>
          <w:lang w:eastAsia="en-US"/>
        </w:rPr>
        <w:t>a comparative</w:t>
      </w:r>
      <w:r w:rsidRPr="1695476B" w:rsidR="003839C9">
        <w:rPr>
          <w:rFonts w:ascii="Arial" w:hAnsi="Arial" w:eastAsiaTheme="minorEastAsia" w:cstheme="minorBidi"/>
          <w:lang w:eastAsia="en-US"/>
        </w:rPr>
        <w:t xml:space="preserve"> </w:t>
      </w:r>
      <w:r w:rsidRPr="1695476B" w:rsidR="13742FDD">
        <w:rPr>
          <w:rFonts w:ascii="Arial" w:hAnsi="Arial" w:eastAsiaTheme="minorEastAsia" w:cstheme="minorBidi"/>
          <w:lang w:eastAsia="en-US"/>
        </w:rPr>
        <w:t xml:space="preserve">final </w:t>
      </w:r>
      <w:r w:rsidRPr="1695476B" w:rsidR="003839C9">
        <w:rPr>
          <w:rFonts w:ascii="Arial" w:hAnsi="Arial" w:eastAsiaTheme="minorEastAsia" w:cstheme="minorBidi"/>
          <w:lang w:eastAsia="en-US"/>
        </w:rPr>
        <w:t>report of baseline and endline</w:t>
      </w:r>
      <w:r w:rsidRPr="1695476B" w:rsidR="43C571FE">
        <w:rPr>
          <w:rFonts w:ascii="Arial" w:hAnsi="Arial" w:eastAsiaTheme="minorEastAsia" w:cstheme="minorBidi"/>
          <w:lang w:eastAsia="en-US"/>
        </w:rPr>
        <w:t xml:space="preserve"> in terms of gender, inclusion, </w:t>
      </w:r>
      <w:r w:rsidRPr="1695476B" w:rsidR="534EC6FD">
        <w:rPr>
          <w:rFonts w:ascii="Arial" w:hAnsi="Arial" w:eastAsiaTheme="minorEastAsia" w:cstheme="minorBidi"/>
          <w:lang w:eastAsia="en-US"/>
        </w:rPr>
        <w:t>provinces, LGs and as relevant.</w:t>
      </w:r>
    </w:p>
    <w:p w:rsidRPr="007E7105" w:rsidR="003C236C" w:rsidP="00CB71E5" w:rsidRDefault="003C236C" w14:paraId="66576C9B" w14:textId="77777777">
      <w:pPr>
        <w:spacing w:line="276" w:lineRule="auto"/>
        <w:rPr>
          <w:rFonts w:asciiTheme="majorHAnsi" w:hAnsiTheme="majorHAnsi" w:eastAsiaTheme="majorEastAsia" w:cstheme="majorBidi"/>
          <w:b/>
          <w:bCs/>
          <w:color w:val="230859" w:themeColor="text2"/>
          <w:sz w:val="28"/>
          <w:szCs w:val="28"/>
        </w:rPr>
      </w:pPr>
      <w:r w:rsidRPr="007E7105">
        <w:rPr>
          <w:rFonts w:asciiTheme="majorHAnsi" w:hAnsiTheme="majorHAnsi" w:eastAsiaTheme="majorEastAsia" w:cstheme="majorBidi"/>
          <w:b/>
          <w:bCs/>
          <w:color w:val="230859" w:themeColor="text2"/>
          <w:sz w:val="28"/>
          <w:szCs w:val="28"/>
        </w:rPr>
        <w:t xml:space="preserve">Scope of Work </w:t>
      </w:r>
    </w:p>
    <w:p w:rsidR="003C236C" w:rsidP="00CB71E5" w:rsidRDefault="003C236C" w14:paraId="4DE9D7EE" w14:textId="0E4013E9">
      <w:pPr>
        <w:pStyle w:val="NormalWeb"/>
        <w:spacing w:before="0" w:beforeAutospacing="0" w:after="375" w:afterAutospacing="0"/>
        <w:rPr>
          <w:rFonts w:ascii="Arial" w:hAnsi="Arial" w:eastAsiaTheme="minorEastAsia" w:cstheme="minorBidi"/>
          <w:lang w:eastAsia="en-US"/>
        </w:rPr>
      </w:pPr>
      <w:r w:rsidRPr="1695476B">
        <w:rPr>
          <w:rFonts w:ascii="Arial" w:hAnsi="Arial" w:eastAsiaTheme="minorEastAsia" w:cstheme="minorBidi"/>
          <w:lang w:eastAsia="en-US"/>
        </w:rPr>
        <w:t>Specific tasks</w:t>
      </w:r>
      <w:r w:rsidRPr="1695476B">
        <w:rPr>
          <w:rStyle w:val="FootnoteReference"/>
          <w:rFonts w:ascii="Arial" w:hAnsi="Arial" w:eastAsiaTheme="minorEastAsia" w:cstheme="minorBidi"/>
          <w:lang w:eastAsia="en-US"/>
        </w:rPr>
        <w:footnoteReference w:id="2"/>
      </w:r>
      <w:r w:rsidRPr="1695476B">
        <w:rPr>
          <w:rFonts w:ascii="Arial" w:hAnsi="Arial" w:eastAsiaTheme="minorEastAsia" w:cstheme="minorBidi"/>
          <w:lang w:eastAsia="en-US"/>
        </w:rPr>
        <w:t xml:space="preserve"> for the assignment include: </w:t>
      </w:r>
    </w:p>
    <w:p w:rsidRPr="00C31ED8" w:rsidR="001E0CB6" w:rsidP="1695476B" w:rsidRDefault="001E0105" w14:paraId="3CB052C7" w14:textId="1CD2A479">
      <w:pPr>
        <w:pStyle w:val="NormalWeb"/>
        <w:numPr>
          <w:ilvl w:val="0"/>
          <w:numId w:val="30"/>
        </w:numPr>
        <w:spacing w:before="0" w:beforeAutospacing="0" w:after="375" w:afterAutospacing="0" w:line="259" w:lineRule="auto"/>
        <w:rPr>
          <w:rFonts w:ascii="Arial" w:hAnsi="Arial" w:eastAsiaTheme="minorEastAsia" w:cstheme="minorBidi"/>
          <w:lang w:eastAsia="en-US"/>
        </w:rPr>
      </w:pPr>
      <w:r w:rsidRPr="1695476B">
        <w:rPr>
          <w:rFonts w:ascii="Arial" w:hAnsi="Arial" w:eastAsiaTheme="minorEastAsia" w:cstheme="minorBidi"/>
          <w:lang w:eastAsia="en-US"/>
        </w:rPr>
        <w:t xml:space="preserve">Form </w:t>
      </w:r>
      <w:r w:rsidRPr="1695476B" w:rsidR="001E0CB6">
        <w:rPr>
          <w:rFonts w:ascii="Arial" w:hAnsi="Arial" w:eastAsiaTheme="minorEastAsia" w:cstheme="minorBidi"/>
          <w:lang w:eastAsia="en-US"/>
        </w:rPr>
        <w:t xml:space="preserve">a multidisciplinary assessment team </w:t>
      </w:r>
      <w:r w:rsidRPr="1695476B" w:rsidR="000110DB">
        <w:rPr>
          <w:rFonts w:ascii="Arial" w:hAnsi="Arial" w:eastAsiaTheme="minorEastAsia" w:cstheme="minorBidi"/>
          <w:lang w:eastAsia="en-US"/>
        </w:rPr>
        <w:t xml:space="preserve">with </w:t>
      </w:r>
      <w:r w:rsidRPr="1695476B" w:rsidR="00C860E7">
        <w:rPr>
          <w:rFonts w:ascii="Arial" w:hAnsi="Arial" w:eastAsiaTheme="minorEastAsia" w:cstheme="minorBidi"/>
          <w:lang w:eastAsia="en-US"/>
        </w:rPr>
        <w:t>strong</w:t>
      </w:r>
      <w:r w:rsidRPr="1695476B" w:rsidR="001E0CB6">
        <w:rPr>
          <w:rFonts w:ascii="Arial" w:hAnsi="Arial" w:eastAsiaTheme="minorEastAsia" w:cstheme="minorBidi"/>
          <w:lang w:eastAsia="en-US"/>
        </w:rPr>
        <w:t xml:space="preserve"> expertise in conducting evaluation studies </w:t>
      </w:r>
      <w:r w:rsidRPr="1695476B" w:rsidR="00753CEB">
        <w:rPr>
          <w:rFonts w:ascii="Arial" w:hAnsi="Arial" w:eastAsiaTheme="minorEastAsia" w:cstheme="minorBidi"/>
          <w:lang w:eastAsia="en-US"/>
        </w:rPr>
        <w:t xml:space="preserve">with </w:t>
      </w:r>
      <w:r w:rsidRPr="1695476B" w:rsidR="001E0CB6">
        <w:rPr>
          <w:rFonts w:ascii="Arial" w:hAnsi="Arial" w:eastAsiaTheme="minorEastAsia" w:cstheme="minorBidi"/>
          <w:lang w:eastAsia="en-US"/>
        </w:rPr>
        <w:t xml:space="preserve">extensive experience in </w:t>
      </w:r>
      <w:r w:rsidRPr="1695476B" w:rsidR="43991D1F">
        <w:rPr>
          <w:rFonts w:ascii="Arial" w:hAnsi="Arial" w:eastAsiaTheme="minorEastAsia" w:cstheme="minorBidi"/>
          <w:lang w:eastAsia="en-US"/>
        </w:rPr>
        <w:t xml:space="preserve">the </w:t>
      </w:r>
      <w:r w:rsidRPr="1695476B" w:rsidR="001E0CB6">
        <w:rPr>
          <w:rFonts w:ascii="Arial" w:hAnsi="Arial" w:eastAsiaTheme="minorEastAsia" w:cstheme="minorBidi"/>
          <w:lang w:eastAsia="en-US"/>
        </w:rPr>
        <w:t>education</w:t>
      </w:r>
      <w:r w:rsidRPr="1695476B" w:rsidR="005D16FF">
        <w:rPr>
          <w:rFonts w:ascii="Arial" w:hAnsi="Arial" w:eastAsiaTheme="minorEastAsia" w:cstheme="minorBidi"/>
          <w:lang w:eastAsia="en-US"/>
        </w:rPr>
        <w:t xml:space="preserve"> sector</w:t>
      </w:r>
      <w:r w:rsidRPr="1695476B" w:rsidR="001E0CB6">
        <w:rPr>
          <w:rFonts w:ascii="Arial" w:hAnsi="Arial" w:eastAsiaTheme="minorEastAsia" w:cstheme="minorBidi"/>
          <w:lang w:eastAsia="en-US"/>
        </w:rPr>
        <w:t xml:space="preserve">. </w:t>
      </w:r>
    </w:p>
    <w:p w:rsidRPr="00C31ED8" w:rsidR="001E0CB6" w:rsidP="1695476B" w:rsidRDefault="001E0CB6" w14:paraId="6E3C0146" w14:textId="0ACBC220">
      <w:pPr>
        <w:pStyle w:val="NormalWeb"/>
        <w:numPr>
          <w:ilvl w:val="0"/>
          <w:numId w:val="30"/>
        </w:numPr>
        <w:spacing w:before="0" w:beforeAutospacing="0" w:after="375" w:afterAutospacing="0" w:line="259" w:lineRule="auto"/>
        <w:rPr>
          <w:rFonts w:ascii="Arial" w:hAnsi="Arial" w:eastAsiaTheme="minorEastAsia" w:cstheme="minorBidi"/>
          <w:lang w:eastAsia="en-US"/>
        </w:rPr>
      </w:pPr>
      <w:r w:rsidRPr="1695476B">
        <w:rPr>
          <w:rFonts w:ascii="Arial" w:hAnsi="Arial" w:eastAsiaTheme="minorEastAsia" w:cstheme="minorBidi"/>
          <w:lang w:eastAsia="en-US"/>
        </w:rPr>
        <w:t xml:space="preserve">Design </w:t>
      </w:r>
      <w:r w:rsidRPr="1695476B" w:rsidR="2BBADA89">
        <w:rPr>
          <w:rFonts w:ascii="Arial" w:hAnsi="Arial" w:eastAsiaTheme="minorEastAsia" w:cstheme="minorBidi"/>
          <w:lang w:eastAsia="en-US"/>
        </w:rPr>
        <w:t xml:space="preserve">a </w:t>
      </w:r>
      <w:r w:rsidRPr="1695476B">
        <w:rPr>
          <w:rFonts w:ascii="Arial" w:hAnsi="Arial" w:eastAsiaTheme="minorEastAsia" w:cstheme="minorBidi"/>
          <w:lang w:eastAsia="en-US"/>
        </w:rPr>
        <w:t xml:space="preserve">sampling frame of areas in close consultation with the British Council and UNICEF </w:t>
      </w:r>
    </w:p>
    <w:p w:rsidRPr="00C31ED8" w:rsidR="001E0CB6" w:rsidP="00CB71E5" w:rsidRDefault="001E0CB6" w14:paraId="6F0FA853" w14:textId="2B128ECF">
      <w:pPr>
        <w:pStyle w:val="NormalWeb"/>
        <w:numPr>
          <w:ilvl w:val="0"/>
          <w:numId w:val="30"/>
        </w:numPr>
        <w:spacing w:before="0" w:beforeAutospacing="0" w:after="375" w:afterAutospacing="0" w:line="259" w:lineRule="auto"/>
        <w:rPr>
          <w:rFonts w:ascii="Arial" w:hAnsi="Arial" w:eastAsiaTheme="minorEastAsia" w:cstheme="minorBidi"/>
          <w:lang w:eastAsia="en-US"/>
        </w:rPr>
      </w:pPr>
      <w:r w:rsidRPr="00C31ED8">
        <w:rPr>
          <w:rFonts w:ascii="Arial" w:hAnsi="Arial" w:eastAsiaTheme="minorEastAsia" w:cstheme="minorBidi"/>
          <w:lang w:eastAsia="en-US"/>
        </w:rPr>
        <w:t xml:space="preserve">Convene inception workshop with </w:t>
      </w:r>
      <w:r w:rsidR="00C31ED8">
        <w:rPr>
          <w:rFonts w:ascii="Arial" w:hAnsi="Arial" w:eastAsiaTheme="minorEastAsia" w:cstheme="minorBidi"/>
          <w:lang w:eastAsia="en-US"/>
        </w:rPr>
        <w:t xml:space="preserve">the </w:t>
      </w:r>
      <w:r w:rsidRPr="00C31ED8">
        <w:rPr>
          <w:rFonts w:ascii="Arial" w:hAnsi="Arial" w:eastAsiaTheme="minorEastAsia" w:cstheme="minorBidi"/>
          <w:lang w:eastAsia="en-US"/>
        </w:rPr>
        <w:t>British Council, UNICEF,</w:t>
      </w:r>
      <w:r w:rsidR="00C31ED8">
        <w:rPr>
          <w:rFonts w:ascii="Arial" w:hAnsi="Arial" w:eastAsiaTheme="minorEastAsia" w:cstheme="minorBidi"/>
          <w:lang w:eastAsia="en-US"/>
        </w:rPr>
        <w:t xml:space="preserve"> </w:t>
      </w:r>
      <w:r w:rsidR="001D4FDC">
        <w:rPr>
          <w:rFonts w:ascii="Arial" w:hAnsi="Arial" w:eastAsiaTheme="minorEastAsia" w:cstheme="minorBidi"/>
          <w:lang w:eastAsia="en-US"/>
        </w:rPr>
        <w:t xml:space="preserve">DoE, </w:t>
      </w:r>
      <w:r w:rsidR="00F27905">
        <w:rPr>
          <w:rFonts w:ascii="Arial" w:hAnsi="Arial" w:eastAsiaTheme="minorEastAsia" w:cstheme="minorBidi"/>
          <w:lang w:eastAsia="en-US"/>
        </w:rPr>
        <w:t>ERO</w:t>
      </w:r>
      <w:r w:rsidRPr="00C31ED8" w:rsidR="00F27905">
        <w:rPr>
          <w:rFonts w:ascii="Arial" w:hAnsi="Arial" w:eastAsiaTheme="minorEastAsia" w:cstheme="minorBidi"/>
          <w:lang w:eastAsia="en-US"/>
        </w:rPr>
        <w:t>, to</w:t>
      </w:r>
      <w:r w:rsidRPr="00C31ED8">
        <w:rPr>
          <w:rFonts w:ascii="Arial" w:hAnsi="Arial" w:eastAsiaTheme="minorEastAsia" w:cstheme="minorBidi"/>
          <w:lang w:eastAsia="en-US"/>
        </w:rPr>
        <w:t xml:space="preserve"> </w:t>
      </w:r>
      <w:r w:rsidR="00D52EEC">
        <w:rPr>
          <w:rFonts w:ascii="Arial" w:hAnsi="Arial" w:eastAsiaTheme="minorEastAsia" w:cstheme="minorBidi"/>
          <w:lang w:eastAsia="en-US"/>
        </w:rPr>
        <w:t>review</w:t>
      </w:r>
      <w:r w:rsidRPr="00C31ED8" w:rsidR="00D52EEC">
        <w:rPr>
          <w:rFonts w:ascii="Arial" w:hAnsi="Arial" w:eastAsiaTheme="minorEastAsia" w:cstheme="minorBidi"/>
          <w:lang w:eastAsia="en-US"/>
        </w:rPr>
        <w:t xml:space="preserve"> </w:t>
      </w:r>
      <w:r w:rsidRPr="00C31ED8">
        <w:rPr>
          <w:rFonts w:ascii="Arial" w:hAnsi="Arial" w:eastAsiaTheme="minorEastAsia" w:cstheme="minorBidi"/>
          <w:lang w:eastAsia="en-US"/>
        </w:rPr>
        <w:t>the overall assessment approach, tools, methodology, field visit plan, data management &amp; analysis plan, deliverables, and timeline</w:t>
      </w:r>
      <w:r w:rsidR="00C31ED8">
        <w:rPr>
          <w:rFonts w:ascii="Arial" w:hAnsi="Arial" w:eastAsiaTheme="minorEastAsia" w:cstheme="minorBidi"/>
          <w:lang w:eastAsia="en-US"/>
        </w:rPr>
        <w:t xml:space="preserve">. </w:t>
      </w:r>
    </w:p>
    <w:p w:rsidR="0011152E" w:rsidP="00CB71E5" w:rsidRDefault="00844B77" w14:paraId="3ABDDB46" w14:textId="19C4BFFD">
      <w:pPr>
        <w:pStyle w:val="NormalWeb"/>
        <w:numPr>
          <w:ilvl w:val="0"/>
          <w:numId w:val="30"/>
        </w:numPr>
        <w:spacing w:before="0" w:beforeAutospacing="0" w:after="375" w:afterAutospacing="0" w:line="259" w:lineRule="auto"/>
        <w:rPr>
          <w:rFonts w:ascii="Arial" w:hAnsi="Arial" w:eastAsiaTheme="minorEastAsia" w:cstheme="minorBidi"/>
          <w:lang w:eastAsia="en-US"/>
        </w:rPr>
      </w:pPr>
      <w:r>
        <w:rPr>
          <w:rFonts w:ascii="Arial" w:hAnsi="Arial" w:eastAsiaTheme="minorEastAsia" w:cstheme="minorBidi"/>
          <w:lang w:eastAsia="en-US"/>
        </w:rPr>
        <w:t xml:space="preserve">The Consulting </w:t>
      </w:r>
      <w:r w:rsidR="00104C7B">
        <w:rPr>
          <w:rFonts w:ascii="Arial" w:hAnsi="Arial" w:eastAsiaTheme="minorEastAsia" w:cstheme="minorBidi"/>
          <w:lang w:eastAsia="en-US"/>
        </w:rPr>
        <w:t>Agency i</w:t>
      </w:r>
      <w:r>
        <w:rPr>
          <w:rFonts w:ascii="Arial" w:hAnsi="Arial" w:eastAsiaTheme="minorEastAsia" w:cstheme="minorBidi"/>
          <w:lang w:eastAsia="en-US"/>
        </w:rPr>
        <w:t xml:space="preserve">s expected to follow the tools </w:t>
      </w:r>
      <w:r w:rsidR="002837DF">
        <w:rPr>
          <w:rFonts w:ascii="Arial" w:hAnsi="Arial" w:eastAsiaTheme="minorEastAsia" w:cstheme="minorBidi"/>
          <w:lang w:eastAsia="en-US"/>
        </w:rPr>
        <w:t xml:space="preserve">shared </w:t>
      </w:r>
      <w:r w:rsidR="00F27905">
        <w:rPr>
          <w:rFonts w:ascii="Arial" w:hAnsi="Arial" w:eastAsiaTheme="minorEastAsia" w:cstheme="minorBidi"/>
          <w:lang w:eastAsia="en-US"/>
        </w:rPr>
        <w:t>by Education</w:t>
      </w:r>
      <w:r>
        <w:rPr>
          <w:rFonts w:ascii="Arial" w:hAnsi="Arial" w:eastAsiaTheme="minorEastAsia" w:cstheme="minorBidi"/>
          <w:lang w:eastAsia="en-US"/>
        </w:rPr>
        <w:t xml:space="preserve"> Review Office (ERO) </w:t>
      </w:r>
      <w:r w:rsidR="006216B6">
        <w:rPr>
          <w:rFonts w:ascii="Arial" w:hAnsi="Arial" w:eastAsiaTheme="minorEastAsia" w:cstheme="minorBidi"/>
          <w:lang w:eastAsia="en-US"/>
        </w:rPr>
        <w:t>for the Early Grade Reading Assessment (EGRA) and Early Grade Mathematical Assessment (EGMA).</w:t>
      </w:r>
      <w:r w:rsidR="00104C7B">
        <w:rPr>
          <w:rFonts w:ascii="Arial" w:hAnsi="Arial" w:eastAsiaTheme="minorEastAsia" w:cstheme="minorBidi"/>
          <w:lang w:eastAsia="en-US"/>
        </w:rPr>
        <w:t xml:space="preserve"> </w:t>
      </w:r>
    </w:p>
    <w:p w:rsidRPr="00C31ED8" w:rsidR="001E0CB6" w:rsidP="1695476B" w:rsidRDefault="001E0CB6" w14:paraId="0D1AF812" w14:textId="7134555B">
      <w:pPr>
        <w:pStyle w:val="NormalWeb"/>
        <w:numPr>
          <w:ilvl w:val="0"/>
          <w:numId w:val="30"/>
        </w:numPr>
        <w:spacing w:before="0" w:beforeAutospacing="0" w:after="375" w:afterAutospacing="0" w:line="259" w:lineRule="auto"/>
        <w:rPr>
          <w:rFonts w:ascii="Arial" w:hAnsi="Arial" w:eastAsiaTheme="minorEastAsia" w:cstheme="minorBidi"/>
          <w:lang w:eastAsia="en-US"/>
        </w:rPr>
      </w:pPr>
      <w:r w:rsidRPr="1695476B">
        <w:rPr>
          <w:rFonts w:ascii="Arial" w:hAnsi="Arial" w:eastAsiaTheme="minorEastAsia" w:cstheme="minorBidi"/>
          <w:lang w:eastAsia="en-US"/>
        </w:rPr>
        <w:t xml:space="preserve">Develop criterion for enumerators selection. </w:t>
      </w:r>
      <w:r w:rsidRPr="1695476B">
        <w:rPr>
          <w:rFonts w:asciiTheme="minorHAnsi" w:hAnsiTheme="minorHAnsi" w:eastAsiaTheme="minorEastAsia" w:cstheme="minorBidi"/>
          <w:lang w:eastAsia="en-US"/>
        </w:rPr>
        <w:t>While</w:t>
      </w:r>
      <w:r w:rsidRPr="1695476B">
        <w:rPr>
          <w:rFonts w:ascii="Arial" w:hAnsi="Arial" w:eastAsiaTheme="minorEastAsia" w:cstheme="minorBidi"/>
          <w:lang w:eastAsia="en-US"/>
        </w:rPr>
        <w:t xml:space="preserve"> recruiting enumerators, </w:t>
      </w:r>
      <w:r w:rsidRPr="1695476B" w:rsidR="00A85D8F">
        <w:rPr>
          <w:rFonts w:asciiTheme="minorHAnsi" w:hAnsiTheme="minorHAnsi" w:eastAsiaTheme="minorEastAsia" w:cstheme="minorBidi"/>
          <w:lang w:eastAsia="en-US"/>
        </w:rPr>
        <w:t>priority</w:t>
      </w:r>
      <w:r w:rsidRPr="1695476B" w:rsidR="00A85D8F">
        <w:rPr>
          <w:rFonts w:ascii="Arial" w:hAnsi="Arial"/>
          <w:sz w:val="20"/>
          <w:szCs w:val="20"/>
          <w:lang w:eastAsia="en-US"/>
        </w:rPr>
        <w:t xml:space="preserve"> </w:t>
      </w:r>
      <w:r w:rsidRPr="1695476B" w:rsidR="00A85D8F">
        <w:rPr>
          <w:rFonts w:ascii="Arial" w:hAnsi="Arial"/>
          <w:lang w:eastAsia="en-US"/>
        </w:rPr>
        <w:t>should be</w:t>
      </w:r>
      <w:r w:rsidRPr="1695476B" w:rsidR="589661B7">
        <w:rPr>
          <w:rFonts w:ascii="Arial" w:hAnsi="Arial"/>
          <w:lang w:eastAsia="en-US"/>
        </w:rPr>
        <w:t xml:space="preserve"> given to</w:t>
      </w:r>
      <w:r w:rsidRPr="1695476B">
        <w:rPr>
          <w:rFonts w:ascii="Arial" w:hAnsi="Arial" w:eastAsiaTheme="minorEastAsia" w:cstheme="minorBidi"/>
          <w:lang w:eastAsia="en-US"/>
        </w:rPr>
        <w:t xml:space="preserve"> recruit enumerators who have prior experience in conducting EGRA, EGMA or similar learning assessment tests</w:t>
      </w:r>
      <w:r w:rsidRPr="1695476B" w:rsidR="00DB4D72">
        <w:rPr>
          <w:rFonts w:ascii="Arial" w:hAnsi="Arial" w:eastAsiaTheme="minorEastAsia" w:cstheme="minorBidi"/>
          <w:lang w:eastAsia="en-US"/>
        </w:rPr>
        <w:t>, wherever possible</w:t>
      </w:r>
    </w:p>
    <w:p w:rsidRPr="00C31ED8" w:rsidR="001E0CB6" w:rsidP="00CB71E5" w:rsidRDefault="001E0CB6" w14:paraId="7F31B422" w14:textId="7D9C85B1">
      <w:pPr>
        <w:pStyle w:val="NormalWeb"/>
        <w:numPr>
          <w:ilvl w:val="0"/>
          <w:numId w:val="30"/>
        </w:numPr>
        <w:spacing w:before="0" w:beforeAutospacing="0" w:after="375" w:afterAutospacing="0" w:line="259" w:lineRule="auto"/>
        <w:rPr>
          <w:rFonts w:ascii="Arial" w:hAnsi="Arial" w:eastAsiaTheme="minorEastAsia" w:cstheme="minorBidi"/>
          <w:lang w:eastAsia="en-US"/>
        </w:rPr>
      </w:pPr>
      <w:r>
        <w:rPr>
          <w:rFonts w:ascii="Arial" w:hAnsi="Arial" w:eastAsiaTheme="minorEastAsia" w:cstheme="minorBidi"/>
          <w:lang w:eastAsia="en-US"/>
        </w:rPr>
        <w:t xml:space="preserve">The Consulting Agency is responsible for </w:t>
      </w:r>
      <w:r w:rsidRPr="00C31ED8">
        <w:rPr>
          <w:rFonts w:ascii="Arial" w:hAnsi="Arial" w:eastAsiaTheme="minorEastAsia" w:cstheme="minorBidi"/>
          <w:lang w:eastAsia="en-US"/>
        </w:rPr>
        <w:t xml:space="preserve">coordination with the ERO on determining the instruments to be used for the assessment which will include (but not be limited to) interviews/semi-structured interviews </w:t>
      </w:r>
      <w:r w:rsidR="00961234">
        <w:rPr>
          <w:rFonts w:ascii="Arial" w:hAnsi="Arial" w:eastAsiaTheme="minorEastAsia" w:cstheme="minorBidi"/>
          <w:lang w:eastAsia="en-US"/>
        </w:rPr>
        <w:t xml:space="preserve">and/or classroom observation tools </w:t>
      </w:r>
      <w:r w:rsidRPr="00C31ED8">
        <w:rPr>
          <w:rFonts w:ascii="Arial" w:hAnsi="Arial" w:eastAsiaTheme="minorEastAsia" w:cstheme="minorBidi"/>
          <w:lang w:eastAsia="en-US"/>
        </w:rPr>
        <w:t>with school level stakeholders (</w:t>
      </w:r>
      <w:r w:rsidR="00C31ED8">
        <w:rPr>
          <w:rFonts w:ascii="Arial" w:hAnsi="Arial" w:eastAsiaTheme="minorEastAsia" w:cstheme="minorBidi"/>
          <w:lang w:eastAsia="en-US"/>
        </w:rPr>
        <w:t>e.g. H</w:t>
      </w:r>
      <w:r w:rsidRPr="00C31ED8">
        <w:rPr>
          <w:rFonts w:ascii="Arial" w:hAnsi="Arial" w:eastAsiaTheme="minorEastAsia" w:cstheme="minorBidi"/>
          <w:lang w:eastAsia="en-US"/>
        </w:rPr>
        <w:t xml:space="preserve">ead </w:t>
      </w:r>
      <w:r w:rsidR="00C31ED8">
        <w:rPr>
          <w:rFonts w:ascii="Arial" w:hAnsi="Arial" w:eastAsiaTheme="minorEastAsia" w:cstheme="minorBidi"/>
          <w:lang w:eastAsia="en-US"/>
        </w:rPr>
        <w:t>T</w:t>
      </w:r>
      <w:r w:rsidRPr="00C31ED8">
        <w:rPr>
          <w:rFonts w:ascii="Arial" w:hAnsi="Arial" w:eastAsiaTheme="minorEastAsia" w:cstheme="minorBidi"/>
          <w:lang w:eastAsia="en-US"/>
        </w:rPr>
        <w:t xml:space="preserve">eachers, </w:t>
      </w:r>
      <w:r w:rsidRPr="00C31ED8" w:rsidR="00C31ED8">
        <w:rPr>
          <w:rFonts w:ascii="Arial" w:hAnsi="Arial" w:eastAsiaTheme="minorEastAsia" w:cstheme="minorBidi"/>
          <w:lang w:eastAsia="en-US"/>
        </w:rPr>
        <w:t>T</w:t>
      </w:r>
      <w:r w:rsidRPr="00C31ED8">
        <w:rPr>
          <w:rFonts w:ascii="Arial" w:hAnsi="Arial" w:eastAsiaTheme="minorEastAsia" w:cstheme="minorBidi"/>
          <w:lang w:eastAsia="en-US"/>
        </w:rPr>
        <w:t>eachers, SMC members) and local government representative</w:t>
      </w:r>
      <w:r w:rsidRPr="00C31ED8" w:rsidR="00C31ED8">
        <w:rPr>
          <w:rFonts w:ascii="Arial" w:hAnsi="Arial" w:eastAsiaTheme="minorEastAsia" w:cstheme="minorBidi"/>
          <w:lang w:eastAsia="en-US"/>
        </w:rPr>
        <w:t>s</w:t>
      </w:r>
      <w:r w:rsidRPr="00C31ED8">
        <w:rPr>
          <w:rFonts w:ascii="Arial" w:hAnsi="Arial" w:eastAsiaTheme="minorEastAsia" w:cstheme="minorBidi"/>
          <w:lang w:eastAsia="en-US"/>
        </w:rPr>
        <w:t xml:space="preserve"> (</w:t>
      </w:r>
      <w:r w:rsidRPr="00C31ED8" w:rsidR="00C31ED8">
        <w:rPr>
          <w:rFonts w:ascii="Arial" w:hAnsi="Arial" w:eastAsiaTheme="minorEastAsia" w:cstheme="minorBidi"/>
          <w:lang w:eastAsia="en-US"/>
        </w:rPr>
        <w:t>e.g.</w:t>
      </w:r>
      <w:r w:rsidRPr="00C31ED8">
        <w:rPr>
          <w:rFonts w:ascii="Arial" w:hAnsi="Arial" w:eastAsiaTheme="minorEastAsia" w:cstheme="minorBidi"/>
          <w:lang w:eastAsia="en-US"/>
        </w:rPr>
        <w:t xml:space="preserve"> </w:t>
      </w:r>
      <w:r w:rsidRPr="00C31ED8" w:rsidR="00C31ED8">
        <w:rPr>
          <w:rFonts w:ascii="Arial" w:hAnsi="Arial" w:eastAsiaTheme="minorEastAsia" w:cstheme="minorBidi"/>
          <w:lang w:eastAsia="en-US"/>
        </w:rPr>
        <w:t>E</w:t>
      </w:r>
      <w:r w:rsidRPr="00C31ED8">
        <w:rPr>
          <w:rFonts w:ascii="Arial" w:hAnsi="Arial" w:eastAsiaTheme="minorEastAsia" w:cstheme="minorBidi"/>
          <w:lang w:eastAsia="en-US"/>
        </w:rPr>
        <w:t xml:space="preserve">ducation </w:t>
      </w:r>
      <w:r w:rsidRPr="00C31ED8" w:rsidR="00C31ED8">
        <w:rPr>
          <w:rFonts w:ascii="Arial" w:hAnsi="Arial" w:eastAsiaTheme="minorEastAsia" w:cstheme="minorBidi"/>
          <w:lang w:eastAsia="en-US"/>
        </w:rPr>
        <w:t>U</w:t>
      </w:r>
      <w:r w:rsidRPr="00C31ED8">
        <w:rPr>
          <w:rFonts w:ascii="Arial" w:hAnsi="Arial" w:eastAsiaTheme="minorEastAsia" w:cstheme="minorBidi"/>
          <w:lang w:eastAsia="en-US"/>
        </w:rPr>
        <w:t xml:space="preserve">nit). </w:t>
      </w:r>
    </w:p>
    <w:p w:rsidRPr="00C31ED8" w:rsidR="006216B6" w:rsidP="1695476B" w:rsidRDefault="001E0CB6" w14:paraId="26224CAE" w14:textId="7704C314">
      <w:pPr>
        <w:pStyle w:val="NormalWeb"/>
        <w:numPr>
          <w:ilvl w:val="0"/>
          <w:numId w:val="30"/>
        </w:numPr>
        <w:spacing w:before="0" w:beforeAutospacing="0" w:after="375" w:afterAutospacing="0" w:line="259" w:lineRule="auto"/>
        <w:rPr>
          <w:rFonts w:ascii="Arial" w:hAnsi="Arial" w:eastAsiaTheme="minorEastAsia" w:cstheme="minorBidi"/>
          <w:lang w:eastAsia="en-US"/>
        </w:rPr>
      </w:pPr>
      <w:r w:rsidRPr="1695476B">
        <w:rPr>
          <w:rFonts w:ascii="Arial" w:hAnsi="Arial" w:eastAsiaTheme="minorEastAsia" w:cstheme="minorBidi"/>
          <w:lang w:eastAsia="en-US"/>
        </w:rPr>
        <w:t>Prepare enumerators training guideline</w:t>
      </w:r>
      <w:r w:rsidRPr="1695476B" w:rsidR="25199E4B">
        <w:rPr>
          <w:rFonts w:ascii="Arial" w:hAnsi="Arial" w:eastAsiaTheme="minorEastAsia" w:cstheme="minorBidi"/>
          <w:lang w:eastAsia="en-US"/>
        </w:rPr>
        <w:t>s</w:t>
      </w:r>
      <w:r w:rsidRPr="1695476B">
        <w:rPr>
          <w:rFonts w:ascii="Arial" w:hAnsi="Arial" w:eastAsiaTheme="minorEastAsia" w:cstheme="minorBidi"/>
          <w:lang w:eastAsia="en-US"/>
        </w:rPr>
        <w:t xml:space="preserve"> and materials and conduct training </w:t>
      </w:r>
      <w:r w:rsidRPr="1695476B" w:rsidR="7CA9EEDA">
        <w:rPr>
          <w:rFonts w:ascii="Arial" w:hAnsi="Arial" w:eastAsiaTheme="minorEastAsia" w:cstheme="minorBidi"/>
          <w:lang w:eastAsia="en-US"/>
        </w:rPr>
        <w:t>for</w:t>
      </w:r>
      <w:r w:rsidRPr="1695476B">
        <w:rPr>
          <w:rFonts w:ascii="Arial" w:hAnsi="Arial" w:eastAsiaTheme="minorEastAsia" w:cstheme="minorBidi"/>
          <w:lang w:eastAsia="en-US"/>
        </w:rPr>
        <w:t xml:space="preserve"> enumerators (3-4 days as required)</w:t>
      </w:r>
      <w:r w:rsidRPr="1695476B" w:rsidR="0021690E">
        <w:rPr>
          <w:rFonts w:ascii="Arial" w:hAnsi="Arial" w:eastAsiaTheme="minorEastAsia" w:cstheme="minorBidi"/>
          <w:lang w:eastAsia="en-US"/>
        </w:rPr>
        <w:t xml:space="preserve"> in coordination with ERO </w:t>
      </w:r>
    </w:p>
    <w:p w:rsidRPr="00C31ED8" w:rsidR="001E0CB6" w:rsidP="00CB71E5" w:rsidRDefault="001E0CB6" w14:paraId="48C7D992" w14:textId="742D3A25">
      <w:pPr>
        <w:pStyle w:val="NormalWeb"/>
        <w:numPr>
          <w:ilvl w:val="0"/>
          <w:numId w:val="30"/>
        </w:numPr>
        <w:spacing w:before="0" w:beforeAutospacing="0" w:after="375" w:afterAutospacing="0" w:line="259" w:lineRule="auto"/>
        <w:rPr>
          <w:rFonts w:ascii="Arial" w:hAnsi="Arial" w:eastAsiaTheme="minorEastAsia" w:cstheme="minorBidi"/>
          <w:lang w:eastAsia="en-US"/>
        </w:rPr>
      </w:pPr>
      <w:r w:rsidRPr="00C31ED8">
        <w:rPr>
          <w:rFonts w:ascii="Arial" w:hAnsi="Arial" w:eastAsiaTheme="minorEastAsia" w:cstheme="minorBidi"/>
          <w:lang w:eastAsia="en-US"/>
        </w:rPr>
        <w:t>Develop a detail</w:t>
      </w:r>
      <w:r w:rsidRPr="00C31ED8" w:rsidR="00C31ED8">
        <w:rPr>
          <w:rFonts w:ascii="Arial" w:hAnsi="Arial" w:eastAsiaTheme="minorEastAsia" w:cstheme="minorBidi"/>
          <w:lang w:eastAsia="en-US"/>
        </w:rPr>
        <w:t>ed</w:t>
      </w:r>
      <w:r w:rsidRPr="00C31ED8">
        <w:rPr>
          <w:rFonts w:ascii="Arial" w:hAnsi="Arial" w:eastAsiaTheme="minorEastAsia" w:cstheme="minorBidi"/>
          <w:lang w:eastAsia="en-US"/>
        </w:rPr>
        <w:t xml:space="preserve"> field visit plan with the composition of team members in close consultation with British Council and UNICEF and include it in the data collection guideline. </w:t>
      </w:r>
    </w:p>
    <w:p w:rsidRPr="00C31ED8" w:rsidR="001E0CB6" w:rsidP="00CB71E5" w:rsidRDefault="001E0CB6" w14:paraId="4D28EF36" w14:textId="594966DC">
      <w:pPr>
        <w:pStyle w:val="NormalWeb"/>
        <w:numPr>
          <w:ilvl w:val="0"/>
          <w:numId w:val="30"/>
        </w:numPr>
        <w:spacing w:before="0" w:beforeAutospacing="0" w:after="375" w:afterAutospacing="0" w:line="259" w:lineRule="auto"/>
        <w:rPr>
          <w:rFonts w:ascii="Arial" w:hAnsi="Arial" w:eastAsiaTheme="minorEastAsia" w:cstheme="minorBidi"/>
          <w:lang w:eastAsia="en-US"/>
        </w:rPr>
      </w:pPr>
      <w:r w:rsidRPr="00C31ED8">
        <w:rPr>
          <w:rFonts w:ascii="Arial" w:hAnsi="Arial" w:eastAsiaTheme="minorEastAsia" w:cstheme="minorBidi"/>
          <w:lang w:eastAsia="en-US"/>
        </w:rPr>
        <w:t>Organize</w:t>
      </w:r>
      <w:r w:rsidRPr="00C31ED8" w:rsidR="00EE659E">
        <w:rPr>
          <w:rFonts w:ascii="Arial" w:hAnsi="Arial" w:eastAsiaTheme="minorEastAsia" w:cstheme="minorBidi"/>
          <w:lang w:eastAsia="en-US"/>
        </w:rPr>
        <w:t xml:space="preserve"> data collection as well as</w:t>
      </w:r>
      <w:r w:rsidRPr="00C31ED8">
        <w:rPr>
          <w:rFonts w:ascii="Arial" w:hAnsi="Arial" w:eastAsiaTheme="minorEastAsia" w:cstheme="minorBidi"/>
          <w:lang w:eastAsia="en-US"/>
        </w:rPr>
        <w:t xml:space="preserve"> consultation meetings with all relevant stakeholders</w:t>
      </w:r>
      <w:r w:rsidRPr="00C31ED8" w:rsidR="001151A4">
        <w:rPr>
          <w:rFonts w:ascii="Arial" w:hAnsi="Arial" w:eastAsiaTheme="minorEastAsia" w:cstheme="minorBidi"/>
          <w:lang w:eastAsia="en-US"/>
        </w:rPr>
        <w:t>.</w:t>
      </w:r>
      <w:r w:rsidRPr="00C31ED8">
        <w:rPr>
          <w:rFonts w:ascii="Arial" w:hAnsi="Arial" w:eastAsiaTheme="minorEastAsia" w:cstheme="minorBidi"/>
          <w:lang w:eastAsia="en-US"/>
        </w:rPr>
        <w:t xml:space="preserve"> </w:t>
      </w:r>
    </w:p>
    <w:p w:rsidR="009943B3" w:rsidP="1695476B" w:rsidRDefault="001E0CB6" w14:paraId="5EB0330B" w14:textId="00330492">
      <w:pPr>
        <w:pStyle w:val="NormalWeb"/>
        <w:numPr>
          <w:ilvl w:val="0"/>
          <w:numId w:val="30"/>
        </w:numPr>
        <w:spacing w:before="0" w:beforeAutospacing="0" w:after="375" w:afterAutospacing="0" w:line="259" w:lineRule="auto"/>
        <w:rPr>
          <w:rFonts w:ascii="Arial" w:hAnsi="Arial" w:eastAsiaTheme="minorEastAsia" w:cstheme="minorBidi"/>
          <w:lang w:eastAsia="en-US"/>
        </w:rPr>
      </w:pPr>
      <w:r w:rsidRPr="1695476B">
        <w:rPr>
          <w:rFonts w:ascii="Arial" w:hAnsi="Arial" w:eastAsiaTheme="minorEastAsia" w:cstheme="minorBidi"/>
          <w:lang w:eastAsia="en-US"/>
        </w:rPr>
        <w:t>Collect quality data as per the data collection protocol/guideline</w:t>
      </w:r>
      <w:r w:rsidRPr="1695476B" w:rsidR="00EE659E">
        <w:rPr>
          <w:rFonts w:ascii="Arial" w:hAnsi="Arial" w:eastAsiaTheme="minorEastAsia" w:cstheme="minorBidi"/>
          <w:lang w:eastAsia="en-US"/>
        </w:rPr>
        <w:t xml:space="preserve"> and s</w:t>
      </w:r>
      <w:r w:rsidRPr="1695476B">
        <w:rPr>
          <w:rFonts w:ascii="Arial" w:hAnsi="Arial" w:eastAsiaTheme="minorEastAsia" w:cstheme="minorBidi"/>
          <w:lang w:eastAsia="en-US"/>
        </w:rPr>
        <w:t xml:space="preserve">upervise data collection, including spot-checking, </w:t>
      </w:r>
      <w:r w:rsidRPr="1695476B" w:rsidR="57BF1C2C">
        <w:rPr>
          <w:rFonts w:ascii="Arial" w:hAnsi="Arial" w:eastAsiaTheme="minorEastAsia" w:cstheme="minorBidi"/>
          <w:lang w:eastAsia="en-US"/>
        </w:rPr>
        <w:t xml:space="preserve">and manage </w:t>
      </w:r>
      <w:r w:rsidRPr="1695476B">
        <w:rPr>
          <w:rFonts w:ascii="Arial" w:hAnsi="Arial" w:eastAsiaTheme="minorEastAsia" w:cstheme="minorBidi"/>
          <w:lang w:eastAsia="en-US"/>
        </w:rPr>
        <w:t>daily review</w:t>
      </w:r>
      <w:r w:rsidRPr="1695476B" w:rsidR="5005647E">
        <w:rPr>
          <w:rFonts w:ascii="Arial" w:hAnsi="Arial" w:eastAsiaTheme="minorEastAsia" w:cstheme="minorBidi"/>
          <w:lang w:eastAsia="en-US"/>
        </w:rPr>
        <w:t xml:space="preserve"> of status of data collection.</w:t>
      </w:r>
    </w:p>
    <w:p w:rsidR="009943B3" w:rsidP="1695476B" w:rsidRDefault="5005647E" w14:paraId="39590224" w14:textId="5CADB238">
      <w:pPr>
        <w:pStyle w:val="NormalWeb"/>
        <w:numPr>
          <w:ilvl w:val="0"/>
          <w:numId w:val="30"/>
        </w:numPr>
        <w:spacing w:before="0" w:beforeAutospacing="0" w:after="375" w:afterAutospacing="0" w:line="259" w:lineRule="auto"/>
        <w:rPr>
          <w:rFonts w:ascii="Arial" w:hAnsi="Arial" w:eastAsiaTheme="minorEastAsia" w:cstheme="minorBidi"/>
          <w:lang w:eastAsia="en-US"/>
        </w:rPr>
      </w:pPr>
      <w:r w:rsidRPr="1695476B">
        <w:rPr>
          <w:rFonts w:ascii="Arial" w:hAnsi="Arial" w:eastAsiaTheme="minorEastAsia" w:cstheme="minorBidi"/>
          <w:lang w:eastAsia="en-US"/>
        </w:rPr>
        <w:t xml:space="preserve">Conduct </w:t>
      </w:r>
      <w:r w:rsidRPr="1695476B" w:rsidR="001E0CB6">
        <w:rPr>
          <w:rFonts w:ascii="Arial" w:hAnsi="Arial" w:eastAsiaTheme="minorEastAsia" w:cstheme="minorBidi"/>
          <w:lang w:eastAsia="en-US"/>
        </w:rPr>
        <w:t>quality assurance</w:t>
      </w:r>
      <w:r w:rsidRPr="1695476B" w:rsidR="78248B01">
        <w:rPr>
          <w:rFonts w:ascii="Arial" w:hAnsi="Arial" w:eastAsiaTheme="minorEastAsia" w:cstheme="minorBidi"/>
          <w:lang w:eastAsia="en-US"/>
        </w:rPr>
        <w:t xml:space="preserve"> audit</w:t>
      </w:r>
      <w:r w:rsidRPr="1695476B" w:rsidR="001E0CB6">
        <w:rPr>
          <w:rFonts w:ascii="Arial" w:hAnsi="Arial" w:eastAsiaTheme="minorEastAsia" w:cstheme="minorBidi"/>
          <w:lang w:eastAsia="en-US"/>
        </w:rPr>
        <w:t xml:space="preserve"> and document lesson</w:t>
      </w:r>
      <w:r w:rsidRPr="1695476B" w:rsidR="1C6332AB">
        <w:rPr>
          <w:rFonts w:ascii="Arial" w:hAnsi="Arial" w:eastAsiaTheme="minorEastAsia" w:cstheme="minorBidi"/>
          <w:lang w:eastAsia="en-US"/>
        </w:rPr>
        <w:t>s</w:t>
      </w:r>
      <w:r w:rsidRPr="1695476B" w:rsidR="001E0CB6">
        <w:rPr>
          <w:rFonts w:ascii="Arial" w:hAnsi="Arial" w:eastAsiaTheme="minorEastAsia" w:cstheme="minorBidi"/>
          <w:lang w:eastAsia="en-US"/>
        </w:rPr>
        <w:t xml:space="preserve"> learned</w:t>
      </w:r>
      <w:r w:rsidRPr="1695476B" w:rsidR="7494BEEB">
        <w:rPr>
          <w:rFonts w:ascii="Arial" w:hAnsi="Arial" w:eastAsiaTheme="minorEastAsia" w:cstheme="minorBidi"/>
          <w:lang w:eastAsia="en-US"/>
        </w:rPr>
        <w:t xml:space="preserve"> from the implementational experiences</w:t>
      </w:r>
      <w:r w:rsidRPr="1695476B" w:rsidR="001E0CB6">
        <w:rPr>
          <w:rFonts w:ascii="Arial" w:hAnsi="Arial" w:eastAsiaTheme="minorEastAsia" w:cstheme="minorBidi"/>
          <w:lang w:eastAsia="en-US"/>
        </w:rPr>
        <w:t xml:space="preserve">. </w:t>
      </w:r>
    </w:p>
    <w:p w:rsidRPr="009943B3" w:rsidR="001E0CB6" w:rsidP="1695476B" w:rsidRDefault="008C1676" w14:paraId="2AAD5A35" w14:textId="668CBE4D">
      <w:pPr>
        <w:pStyle w:val="NormalWeb"/>
        <w:numPr>
          <w:ilvl w:val="0"/>
          <w:numId w:val="30"/>
        </w:numPr>
        <w:spacing w:before="0" w:beforeAutospacing="0" w:after="375" w:afterAutospacing="0" w:line="259" w:lineRule="auto"/>
        <w:rPr>
          <w:rFonts w:ascii="Arial" w:hAnsi="Arial" w:eastAsiaTheme="minorEastAsia" w:cstheme="minorBidi"/>
          <w:lang w:eastAsia="en-US"/>
        </w:rPr>
      </w:pPr>
      <w:r w:rsidRPr="1695476B">
        <w:rPr>
          <w:rFonts w:ascii="Arial" w:hAnsi="Arial" w:eastAsiaTheme="minorEastAsia" w:cstheme="minorBidi"/>
          <w:lang w:eastAsia="en-US"/>
        </w:rPr>
        <w:t>Update</w:t>
      </w:r>
      <w:r w:rsidRPr="1695476B" w:rsidR="001E0CB6">
        <w:rPr>
          <w:rFonts w:ascii="Arial" w:hAnsi="Arial" w:eastAsiaTheme="minorEastAsia" w:cstheme="minorBidi"/>
          <w:lang w:eastAsia="en-US"/>
        </w:rPr>
        <w:t xml:space="preserve"> </w:t>
      </w:r>
      <w:r w:rsidRPr="1695476B" w:rsidR="00EE659E">
        <w:rPr>
          <w:rFonts w:ascii="Arial" w:hAnsi="Arial" w:eastAsiaTheme="minorEastAsia" w:cstheme="minorBidi"/>
          <w:lang w:eastAsia="en-US"/>
        </w:rPr>
        <w:t>British Council and UNICEF</w:t>
      </w:r>
      <w:r w:rsidRPr="1695476B" w:rsidR="00201310">
        <w:rPr>
          <w:rFonts w:ascii="Arial" w:hAnsi="Arial" w:eastAsiaTheme="minorEastAsia" w:cstheme="minorBidi"/>
          <w:lang w:eastAsia="en-US"/>
        </w:rPr>
        <w:t xml:space="preserve"> regarding field progress</w:t>
      </w:r>
      <w:r w:rsidRPr="1695476B" w:rsidR="001E0CB6">
        <w:rPr>
          <w:rFonts w:ascii="Arial" w:hAnsi="Arial" w:eastAsiaTheme="minorEastAsia" w:cstheme="minorBidi"/>
          <w:lang w:eastAsia="en-US"/>
        </w:rPr>
        <w:t xml:space="preserve"> on agreed frequency using a standard reporting format. </w:t>
      </w:r>
      <w:r w:rsidRPr="1695476B" w:rsidR="0093EC2C">
        <w:rPr>
          <w:rFonts w:ascii="Arial" w:hAnsi="Arial" w:eastAsiaTheme="minorEastAsia" w:cstheme="minorBidi"/>
          <w:lang w:eastAsia="en-US"/>
        </w:rPr>
        <w:t xml:space="preserve">Conduct daily </w:t>
      </w:r>
      <w:r w:rsidRPr="1695476B" w:rsidR="77074F73">
        <w:rPr>
          <w:rFonts w:ascii="Arial" w:hAnsi="Arial" w:eastAsiaTheme="minorEastAsia" w:cstheme="minorBidi"/>
          <w:lang w:eastAsia="en-US"/>
        </w:rPr>
        <w:t>quality checks</w:t>
      </w:r>
      <w:r w:rsidRPr="1695476B" w:rsidR="001E0CB6">
        <w:rPr>
          <w:rFonts w:ascii="Arial" w:hAnsi="Arial" w:eastAsiaTheme="minorEastAsia" w:cstheme="minorBidi"/>
          <w:lang w:eastAsia="en-US"/>
        </w:rPr>
        <w:t xml:space="preserve"> to verify data, cleaning, and feedback to the enumerators. </w:t>
      </w:r>
    </w:p>
    <w:p w:rsidRPr="00C31ED8" w:rsidR="00EE659E" w:rsidP="1695476B" w:rsidRDefault="00EE659E" w14:paraId="57CBA6FD" w14:textId="0EC8F793">
      <w:pPr>
        <w:pStyle w:val="NormalWeb"/>
        <w:numPr>
          <w:ilvl w:val="0"/>
          <w:numId w:val="30"/>
        </w:numPr>
        <w:spacing w:before="0" w:beforeAutospacing="0" w:after="375" w:afterAutospacing="0" w:line="259" w:lineRule="auto"/>
        <w:rPr>
          <w:rFonts w:ascii="Arial" w:hAnsi="Arial" w:eastAsiaTheme="minorEastAsia" w:cstheme="minorBidi"/>
          <w:lang w:eastAsia="en-US"/>
        </w:rPr>
      </w:pPr>
      <w:r w:rsidRPr="1695476B">
        <w:rPr>
          <w:rFonts w:ascii="Arial" w:hAnsi="Arial" w:eastAsiaTheme="minorEastAsia" w:cstheme="minorBidi"/>
          <w:lang w:eastAsia="en-US"/>
        </w:rPr>
        <w:t>Anonymi</w:t>
      </w:r>
      <w:r w:rsidRPr="1695476B" w:rsidR="2F5E2527">
        <w:rPr>
          <w:rFonts w:ascii="Arial" w:hAnsi="Arial" w:eastAsiaTheme="minorEastAsia" w:cstheme="minorBidi"/>
          <w:lang w:eastAsia="en-US"/>
        </w:rPr>
        <w:t>z</w:t>
      </w:r>
      <w:r w:rsidRPr="1695476B">
        <w:rPr>
          <w:rFonts w:ascii="Arial" w:hAnsi="Arial" w:eastAsiaTheme="minorEastAsia" w:cstheme="minorBidi"/>
          <w:lang w:eastAsia="en-US"/>
        </w:rPr>
        <w:t xml:space="preserve">e datasets </w:t>
      </w:r>
      <w:r w:rsidRPr="1695476B" w:rsidR="44704146">
        <w:rPr>
          <w:rFonts w:ascii="Arial" w:hAnsi="Arial" w:eastAsiaTheme="minorEastAsia" w:cstheme="minorBidi"/>
          <w:lang w:eastAsia="en-US"/>
        </w:rPr>
        <w:t>to ensure</w:t>
      </w:r>
      <w:r w:rsidRPr="1695476B">
        <w:rPr>
          <w:rFonts w:ascii="Arial" w:hAnsi="Arial" w:eastAsiaTheme="minorEastAsia" w:cstheme="minorBidi"/>
          <w:lang w:eastAsia="en-US"/>
        </w:rPr>
        <w:t xml:space="preserve"> no person</w:t>
      </w:r>
      <w:r w:rsidRPr="1695476B" w:rsidR="5661B09D">
        <w:rPr>
          <w:rFonts w:ascii="Arial" w:hAnsi="Arial" w:eastAsiaTheme="minorEastAsia" w:cstheme="minorBidi"/>
          <w:lang w:eastAsia="en-US"/>
        </w:rPr>
        <w:t xml:space="preserve">ally </w:t>
      </w:r>
      <w:r w:rsidRPr="1695476B">
        <w:rPr>
          <w:rFonts w:ascii="Arial" w:hAnsi="Arial" w:eastAsiaTheme="minorEastAsia" w:cstheme="minorBidi"/>
          <w:lang w:eastAsia="en-US"/>
        </w:rPr>
        <w:t xml:space="preserve">identifiable </w:t>
      </w:r>
      <w:r w:rsidRPr="1695476B" w:rsidR="6E2683B7">
        <w:rPr>
          <w:rFonts w:ascii="Arial" w:hAnsi="Arial" w:eastAsiaTheme="minorEastAsia" w:cstheme="minorBidi"/>
          <w:lang w:eastAsia="en-US"/>
        </w:rPr>
        <w:t>data information is linked to indi</w:t>
      </w:r>
      <w:r w:rsidRPr="1695476B">
        <w:rPr>
          <w:rFonts w:ascii="Arial" w:hAnsi="Arial" w:eastAsiaTheme="minorEastAsia" w:cstheme="minorBidi"/>
          <w:lang w:eastAsia="en-US"/>
        </w:rPr>
        <w:t xml:space="preserve">vidual records. Ensure data are backed-up and stored on password-protected secure computers and cloud servers.  Conduct necessary data cleaning, coding and produce a working anonymized dataset. </w:t>
      </w:r>
    </w:p>
    <w:p w:rsidRPr="00C31ED8" w:rsidR="00EE659E" w:rsidP="1695476B" w:rsidRDefault="00EE659E" w14:paraId="2B2A5F8F" w14:textId="1FB086CE">
      <w:pPr>
        <w:pStyle w:val="NormalWeb"/>
        <w:numPr>
          <w:ilvl w:val="0"/>
          <w:numId w:val="30"/>
        </w:numPr>
        <w:spacing w:before="0" w:beforeAutospacing="0" w:after="375" w:afterAutospacing="0" w:line="259" w:lineRule="auto"/>
        <w:rPr>
          <w:rFonts w:ascii="SymbolMT" w:hAnsi="SymbolMT"/>
          <w:sz w:val="18"/>
          <w:szCs w:val="18"/>
        </w:rPr>
      </w:pPr>
      <w:r w:rsidRPr="1695476B">
        <w:rPr>
          <w:rFonts w:ascii="Arial" w:hAnsi="Arial" w:eastAsiaTheme="minorEastAsia" w:cstheme="minorBidi"/>
          <w:lang w:eastAsia="en-US"/>
        </w:rPr>
        <w:t>Analyse and interpret assessment data according to the agreed analysis plan</w:t>
      </w:r>
      <w:r w:rsidRPr="1695476B" w:rsidR="5A5F7B14">
        <w:rPr>
          <w:rFonts w:ascii="Arial" w:hAnsi="Arial" w:eastAsiaTheme="minorEastAsia" w:cstheme="minorBidi"/>
          <w:lang w:eastAsia="en-US"/>
        </w:rPr>
        <w:t xml:space="preserve"> </w:t>
      </w:r>
      <w:r w:rsidRPr="1695476B" w:rsidR="6DA56BF8">
        <w:rPr>
          <w:rFonts w:ascii="Arial" w:hAnsi="Arial" w:eastAsiaTheme="minorEastAsia" w:cstheme="minorBidi"/>
          <w:lang w:eastAsia="en-US"/>
        </w:rPr>
        <w:t>by provinces</w:t>
      </w:r>
      <w:r w:rsidRPr="1695476B" w:rsidR="6A5EAD44">
        <w:rPr>
          <w:rFonts w:ascii="Arial" w:hAnsi="Arial" w:eastAsiaTheme="minorEastAsia" w:cstheme="minorBidi"/>
          <w:lang w:eastAsia="en-US"/>
        </w:rPr>
        <w:t>, LGs</w:t>
      </w:r>
      <w:r w:rsidRPr="1695476B" w:rsidR="7E4B1A35">
        <w:rPr>
          <w:rFonts w:ascii="Arial" w:hAnsi="Arial" w:eastAsiaTheme="minorEastAsia" w:cstheme="minorBidi"/>
          <w:lang w:eastAsia="en-US"/>
        </w:rPr>
        <w:t xml:space="preserve">, </w:t>
      </w:r>
      <w:r w:rsidRPr="1695476B" w:rsidR="6A5EAD44">
        <w:rPr>
          <w:rFonts w:ascii="Arial" w:hAnsi="Arial" w:eastAsiaTheme="minorEastAsia" w:cstheme="minorBidi"/>
          <w:lang w:eastAsia="en-US"/>
        </w:rPr>
        <w:t>gender</w:t>
      </w:r>
      <w:r w:rsidRPr="1695476B" w:rsidR="32CAAC64">
        <w:rPr>
          <w:rFonts w:ascii="Arial" w:hAnsi="Arial" w:eastAsiaTheme="minorEastAsia" w:cstheme="minorBidi"/>
          <w:lang w:eastAsia="en-US"/>
        </w:rPr>
        <w:t xml:space="preserve">, </w:t>
      </w:r>
      <w:r w:rsidRPr="1695476B" w:rsidR="6A5EAD44">
        <w:rPr>
          <w:rFonts w:ascii="Arial" w:hAnsi="Arial" w:eastAsiaTheme="minorEastAsia" w:cstheme="minorBidi"/>
          <w:lang w:eastAsia="en-US"/>
        </w:rPr>
        <w:t xml:space="preserve">and inclusion </w:t>
      </w:r>
      <w:r w:rsidRPr="1695476B" w:rsidR="24B132F7">
        <w:rPr>
          <w:rFonts w:ascii="Arial" w:hAnsi="Arial" w:eastAsiaTheme="minorEastAsia" w:cstheme="minorBidi"/>
          <w:lang w:eastAsia="en-US"/>
        </w:rPr>
        <w:t>and other relevant categories.</w:t>
      </w:r>
      <w:r w:rsidRPr="1695476B">
        <w:rPr>
          <w:rFonts w:ascii="OpenSans" w:hAnsi="OpenSans"/>
          <w:sz w:val="18"/>
          <w:szCs w:val="18"/>
        </w:rPr>
        <w:t xml:space="preserve"> </w:t>
      </w:r>
    </w:p>
    <w:p w:rsidRPr="00C31ED8" w:rsidR="00895537" w:rsidP="00CB71E5" w:rsidRDefault="00895537" w14:paraId="71890E2A" w14:textId="48E4CA83">
      <w:pPr>
        <w:pStyle w:val="NormalWeb"/>
        <w:spacing w:before="0" w:beforeAutospacing="0" w:after="375" w:afterAutospacing="0" w:line="259" w:lineRule="auto"/>
        <w:rPr>
          <w:rFonts w:ascii="Arial" w:hAnsi="Arial" w:eastAsiaTheme="minorEastAsia" w:cstheme="minorBidi"/>
          <w:b/>
          <w:bCs/>
          <w:lang w:eastAsia="en-US"/>
        </w:rPr>
      </w:pPr>
      <w:r w:rsidRPr="00C31ED8">
        <w:rPr>
          <w:rFonts w:ascii="Arial" w:hAnsi="Arial" w:eastAsiaTheme="minorEastAsia" w:cstheme="minorBidi"/>
          <w:b/>
          <w:bCs/>
          <w:lang w:eastAsia="en-US"/>
        </w:rPr>
        <w:t>Methodology:</w:t>
      </w:r>
    </w:p>
    <w:p w:rsidRPr="00D638F4" w:rsidR="00E931BC" w:rsidP="1695476B" w:rsidRDefault="00CE251D" w14:paraId="48AD9DAF" w14:textId="5D28F133">
      <w:pPr>
        <w:pStyle w:val="NormalWeb"/>
        <w:numPr>
          <w:ilvl w:val="0"/>
          <w:numId w:val="33"/>
        </w:numPr>
        <w:spacing w:before="0" w:beforeAutospacing="0" w:after="375" w:afterAutospacing="0" w:line="259" w:lineRule="auto"/>
        <w:rPr>
          <w:rFonts w:ascii="Arial" w:hAnsi="Arial" w:eastAsiaTheme="minorEastAsia" w:cstheme="minorBidi"/>
          <w:b/>
          <w:bCs/>
          <w:lang w:eastAsia="en-US"/>
        </w:rPr>
      </w:pPr>
      <w:r w:rsidRPr="1695476B">
        <w:rPr>
          <w:rFonts w:ascii="Arial" w:hAnsi="Arial" w:eastAsiaTheme="minorEastAsia" w:cstheme="minorBidi"/>
          <w:lang w:eastAsia="en-US"/>
        </w:rPr>
        <w:t xml:space="preserve">The study should employ </w:t>
      </w:r>
      <w:r w:rsidRPr="1695476B" w:rsidR="7329F3DB">
        <w:rPr>
          <w:rFonts w:ascii="Arial" w:hAnsi="Arial" w:eastAsiaTheme="minorEastAsia" w:cstheme="minorBidi"/>
          <w:lang w:eastAsia="en-US"/>
        </w:rPr>
        <w:t xml:space="preserve">a </w:t>
      </w:r>
      <w:r w:rsidRPr="1695476B" w:rsidR="009F637D">
        <w:rPr>
          <w:rFonts w:ascii="Arial" w:hAnsi="Arial" w:eastAsiaTheme="minorEastAsia" w:cstheme="minorBidi"/>
          <w:lang w:eastAsia="en-US"/>
        </w:rPr>
        <w:t>mixed methods</w:t>
      </w:r>
      <w:r w:rsidRPr="1695476B" w:rsidR="001501D7">
        <w:rPr>
          <w:rFonts w:ascii="Arial" w:hAnsi="Arial" w:eastAsiaTheme="minorEastAsia" w:cstheme="minorBidi"/>
          <w:lang w:eastAsia="en-US"/>
        </w:rPr>
        <w:t xml:space="preserve"> </w:t>
      </w:r>
      <w:r w:rsidRPr="1695476B" w:rsidR="009F637D">
        <w:rPr>
          <w:rFonts w:ascii="Arial" w:hAnsi="Arial" w:eastAsiaTheme="minorEastAsia" w:cstheme="minorBidi"/>
          <w:lang w:eastAsia="en-US"/>
        </w:rPr>
        <w:t>research design.</w:t>
      </w:r>
      <w:r w:rsidRPr="1695476B" w:rsidR="00724377">
        <w:rPr>
          <w:rFonts w:ascii="Arial" w:hAnsi="Arial" w:eastAsiaTheme="minorEastAsia" w:cstheme="minorBidi"/>
          <w:lang w:eastAsia="en-US"/>
        </w:rPr>
        <w:t xml:space="preserve"> The Consulting Agency should define the research design that will be implemented in </w:t>
      </w:r>
      <w:r w:rsidRPr="1695476B" w:rsidR="2CF8A3B8">
        <w:rPr>
          <w:rFonts w:ascii="Arial" w:hAnsi="Arial" w:eastAsiaTheme="minorEastAsia" w:cstheme="minorBidi"/>
          <w:lang w:eastAsia="en-US"/>
        </w:rPr>
        <w:t>the Endline</w:t>
      </w:r>
      <w:r w:rsidRPr="1695476B" w:rsidR="00724377">
        <w:rPr>
          <w:rFonts w:ascii="Arial" w:hAnsi="Arial" w:eastAsiaTheme="minorEastAsia" w:cstheme="minorBidi"/>
          <w:lang w:eastAsia="en-US"/>
        </w:rPr>
        <w:t xml:space="preserve"> Study, especially at local levels.</w:t>
      </w:r>
      <w:r w:rsidRPr="1695476B" w:rsidR="00EE659E">
        <w:rPr>
          <w:rFonts w:ascii="Arial" w:hAnsi="Arial" w:eastAsiaTheme="minorEastAsia" w:cstheme="minorBidi"/>
          <w:lang w:eastAsia="en-US"/>
        </w:rPr>
        <w:t xml:space="preserve"> The study should involve systematic integration of quantitative and qualitative data collection techniques including EGRA/EGMA</w:t>
      </w:r>
      <w:r w:rsidRPr="1695476B" w:rsidR="00E7379F">
        <w:rPr>
          <w:rFonts w:ascii="Arial" w:hAnsi="Arial" w:eastAsiaTheme="minorEastAsia" w:cstheme="minorBidi"/>
          <w:lang w:eastAsia="en-US"/>
        </w:rPr>
        <w:t xml:space="preserve"> tests</w:t>
      </w:r>
      <w:r w:rsidRPr="1695476B" w:rsidR="00EE659E">
        <w:rPr>
          <w:rFonts w:ascii="Arial" w:hAnsi="Arial" w:eastAsiaTheme="minorEastAsia" w:cstheme="minorBidi"/>
          <w:lang w:eastAsia="en-US"/>
        </w:rPr>
        <w:t xml:space="preserve">, </w:t>
      </w:r>
      <w:r w:rsidRPr="1695476B" w:rsidR="00E7379F">
        <w:rPr>
          <w:rFonts w:ascii="Arial" w:hAnsi="Arial" w:eastAsiaTheme="minorEastAsia" w:cstheme="minorBidi"/>
          <w:lang w:eastAsia="en-US"/>
        </w:rPr>
        <w:t xml:space="preserve">classroom </w:t>
      </w:r>
      <w:r w:rsidRPr="1695476B" w:rsidR="00EE659E">
        <w:rPr>
          <w:rFonts w:ascii="Arial" w:hAnsi="Arial" w:eastAsiaTheme="minorEastAsia" w:cstheme="minorBidi"/>
          <w:lang w:eastAsia="en-US"/>
        </w:rPr>
        <w:t>observations</w:t>
      </w:r>
      <w:r w:rsidRPr="1695476B" w:rsidR="00E7379F">
        <w:rPr>
          <w:rFonts w:ascii="Arial" w:hAnsi="Arial" w:eastAsiaTheme="minorEastAsia" w:cstheme="minorBidi"/>
          <w:lang w:eastAsia="en-US"/>
        </w:rPr>
        <w:t>, record reviews</w:t>
      </w:r>
      <w:r w:rsidRPr="1695476B" w:rsidR="00EE659E">
        <w:rPr>
          <w:rFonts w:ascii="Arial" w:hAnsi="Arial" w:eastAsiaTheme="minorEastAsia" w:cstheme="minorBidi"/>
          <w:lang w:eastAsia="en-US"/>
        </w:rPr>
        <w:t xml:space="preserve"> and reviews of existing secondary data</w:t>
      </w:r>
      <w:r w:rsidRPr="1695476B" w:rsidR="2A429D64">
        <w:rPr>
          <w:rFonts w:ascii="Arial" w:hAnsi="Arial" w:eastAsiaTheme="minorEastAsia" w:cstheme="minorBidi"/>
          <w:lang w:eastAsia="en-US"/>
        </w:rPr>
        <w:t>,</w:t>
      </w:r>
      <w:r w:rsidRPr="1695476B" w:rsidR="00EE659E">
        <w:rPr>
          <w:rFonts w:ascii="Arial" w:hAnsi="Arial" w:eastAsiaTheme="minorEastAsia" w:cstheme="minorBidi"/>
          <w:lang w:eastAsia="en-US"/>
        </w:rPr>
        <w:t xml:space="preserve"> wherever applicable.</w:t>
      </w:r>
    </w:p>
    <w:p w:rsidRPr="00FF56BE" w:rsidR="00241AD5" w:rsidP="1695476B" w:rsidRDefault="00241AD5" w14:paraId="6928270A" w14:textId="19D699D5">
      <w:pPr>
        <w:pStyle w:val="NormalWeb"/>
        <w:numPr>
          <w:ilvl w:val="0"/>
          <w:numId w:val="33"/>
        </w:numPr>
        <w:spacing w:before="0" w:beforeAutospacing="0" w:after="375" w:afterAutospacing="0" w:line="259" w:lineRule="auto"/>
        <w:rPr>
          <w:rFonts w:ascii="Arial" w:hAnsi="Arial" w:eastAsiaTheme="minorEastAsia" w:cstheme="minorBidi"/>
          <w:b/>
          <w:bCs/>
          <w:lang w:eastAsia="en-US"/>
        </w:rPr>
      </w:pPr>
      <w:r w:rsidRPr="1695476B">
        <w:rPr>
          <w:rFonts w:ascii="Arial" w:hAnsi="Arial" w:eastAsiaTheme="minorEastAsia" w:cstheme="minorBidi"/>
          <w:lang w:eastAsia="en-US"/>
        </w:rPr>
        <w:t xml:space="preserve">The population for this study consists of </w:t>
      </w:r>
      <w:r w:rsidRPr="1695476B" w:rsidR="00F503A5">
        <w:rPr>
          <w:rFonts w:ascii="Arial" w:hAnsi="Arial" w:eastAsiaTheme="minorEastAsia" w:cstheme="minorBidi"/>
          <w:lang w:eastAsia="en-US"/>
        </w:rPr>
        <w:t>37</w:t>
      </w:r>
      <w:r w:rsidRPr="1695476B" w:rsidR="00171F38">
        <w:rPr>
          <w:rFonts w:ascii="Arial" w:hAnsi="Arial" w:eastAsiaTheme="minorEastAsia" w:cstheme="minorBidi"/>
          <w:lang w:eastAsia="en-US"/>
        </w:rPr>
        <w:t>8</w:t>
      </w:r>
      <w:r w:rsidRPr="1695476B" w:rsidR="00F503A5">
        <w:rPr>
          <w:rFonts w:ascii="Arial" w:hAnsi="Arial" w:eastAsiaTheme="minorEastAsia" w:cstheme="minorBidi"/>
          <w:lang w:eastAsia="en-US"/>
        </w:rPr>
        <w:t xml:space="preserve"> </w:t>
      </w:r>
      <w:r w:rsidRPr="1695476B" w:rsidR="00C95D49">
        <w:rPr>
          <w:rFonts w:ascii="Arial" w:hAnsi="Arial" w:eastAsiaTheme="minorEastAsia" w:cstheme="minorBidi"/>
          <w:lang w:eastAsia="en-US"/>
        </w:rPr>
        <w:t xml:space="preserve">schools </w:t>
      </w:r>
      <w:r w:rsidRPr="1695476B" w:rsidR="00412C90">
        <w:rPr>
          <w:rFonts w:ascii="Arial" w:hAnsi="Arial" w:eastAsiaTheme="minorEastAsia" w:cstheme="minorBidi"/>
          <w:lang w:eastAsia="en-US"/>
        </w:rPr>
        <w:t xml:space="preserve">of </w:t>
      </w:r>
      <w:r w:rsidRPr="1695476B" w:rsidR="00F503A5">
        <w:rPr>
          <w:rFonts w:ascii="Arial" w:hAnsi="Arial" w:eastAsiaTheme="minorEastAsia" w:cstheme="minorBidi"/>
          <w:lang w:eastAsia="en-US"/>
        </w:rPr>
        <w:t xml:space="preserve">19 </w:t>
      </w:r>
      <w:r w:rsidRPr="1695476B" w:rsidR="00412C90">
        <w:rPr>
          <w:rFonts w:ascii="Arial" w:hAnsi="Arial" w:eastAsiaTheme="minorEastAsia" w:cstheme="minorBidi"/>
          <w:lang w:eastAsia="en-US"/>
        </w:rPr>
        <w:t>districts</w:t>
      </w:r>
      <w:r w:rsidRPr="1695476B" w:rsidR="00F503A5">
        <w:rPr>
          <w:rFonts w:ascii="Arial" w:hAnsi="Arial" w:eastAsiaTheme="minorEastAsia" w:cstheme="minorBidi"/>
          <w:lang w:eastAsia="en-US"/>
        </w:rPr>
        <w:t xml:space="preserve"> and 25 local governments</w:t>
      </w:r>
      <w:r w:rsidRPr="1695476B" w:rsidR="00412C90">
        <w:rPr>
          <w:rFonts w:ascii="Arial" w:hAnsi="Arial" w:eastAsiaTheme="minorEastAsia" w:cstheme="minorBidi"/>
          <w:lang w:eastAsia="en-US"/>
        </w:rPr>
        <w:t xml:space="preserve"> across</w:t>
      </w:r>
      <w:r w:rsidRPr="1695476B" w:rsidR="00536B91">
        <w:rPr>
          <w:rFonts w:ascii="Arial" w:hAnsi="Arial" w:eastAsiaTheme="minorEastAsia" w:cstheme="minorBidi"/>
          <w:lang w:eastAsia="en-US"/>
        </w:rPr>
        <w:t xml:space="preserve"> 4 provinces</w:t>
      </w:r>
      <w:r w:rsidRPr="1695476B" w:rsidR="7FA5E5D8">
        <w:rPr>
          <w:rFonts w:ascii="Arial" w:hAnsi="Arial" w:eastAsiaTheme="minorEastAsia" w:cstheme="minorBidi"/>
          <w:lang w:eastAsia="en-US"/>
        </w:rPr>
        <w:t xml:space="preserve"> (</w:t>
      </w:r>
      <w:r w:rsidRPr="1695476B" w:rsidR="00536B91">
        <w:rPr>
          <w:rFonts w:ascii="Arial" w:hAnsi="Arial" w:eastAsiaTheme="minorEastAsia" w:cstheme="minorBidi"/>
          <w:lang w:eastAsia="en-US"/>
        </w:rPr>
        <w:t>Lumbini, Madhesh, Karnali and Sudurpaschim</w:t>
      </w:r>
      <w:r w:rsidRPr="1695476B" w:rsidR="6A64BD9E">
        <w:rPr>
          <w:rFonts w:ascii="Arial" w:hAnsi="Arial" w:eastAsiaTheme="minorEastAsia" w:cstheme="minorBidi"/>
          <w:lang w:eastAsia="en-US"/>
        </w:rPr>
        <w:t xml:space="preserve">). </w:t>
      </w:r>
      <w:r w:rsidRPr="1695476B" w:rsidR="00536B91">
        <w:rPr>
          <w:rFonts w:ascii="Arial" w:hAnsi="Arial" w:eastAsiaTheme="minorEastAsia" w:cstheme="minorBidi"/>
          <w:lang w:eastAsia="en-US"/>
        </w:rPr>
        <w:t xml:space="preserve"> </w:t>
      </w:r>
      <w:r w:rsidRPr="1695476B" w:rsidR="00EE659E">
        <w:rPr>
          <w:rFonts w:ascii="Arial" w:hAnsi="Arial" w:eastAsiaTheme="minorEastAsia" w:cstheme="minorBidi"/>
          <w:lang w:eastAsia="en-US"/>
        </w:rPr>
        <w:t xml:space="preserve">The consulting agency is expected to propose a statistically significant sample </w:t>
      </w:r>
      <w:r w:rsidRPr="1695476B" w:rsidR="00F503A5">
        <w:rPr>
          <w:rFonts w:ascii="Arial" w:hAnsi="Arial" w:eastAsiaTheme="minorEastAsia" w:cstheme="minorBidi"/>
          <w:lang w:eastAsia="en-US"/>
        </w:rPr>
        <w:t xml:space="preserve">(at least 33%) </w:t>
      </w:r>
      <w:r w:rsidRPr="1695476B" w:rsidR="00EE659E">
        <w:rPr>
          <w:rFonts w:ascii="Arial" w:hAnsi="Arial" w:eastAsiaTheme="minorEastAsia" w:cstheme="minorBidi"/>
          <w:lang w:eastAsia="en-US"/>
        </w:rPr>
        <w:t xml:space="preserve">for all the four provinces which will allow for inter-province comparison as well as allow for generalization of the data generated. </w:t>
      </w:r>
      <w:r w:rsidRPr="1695476B" w:rsidR="11973C4A">
        <w:rPr>
          <w:rFonts w:ascii="Arial" w:hAnsi="Arial" w:eastAsiaTheme="minorEastAsia" w:cstheme="minorBidi"/>
          <w:lang w:eastAsia="en-US"/>
        </w:rPr>
        <w:t>The f</w:t>
      </w:r>
      <w:r w:rsidRPr="1695476B" w:rsidR="6CF11523">
        <w:rPr>
          <w:rFonts w:ascii="Arial" w:hAnsi="Arial" w:eastAsiaTheme="minorEastAsia" w:cstheme="minorBidi"/>
          <w:lang w:eastAsia="en-US"/>
        </w:rPr>
        <w:t xml:space="preserve">ollowing are the LGs planned to cover </w:t>
      </w:r>
      <w:r w:rsidRPr="1695476B" w:rsidR="388EBB35">
        <w:rPr>
          <w:rFonts w:ascii="Arial" w:hAnsi="Arial" w:eastAsiaTheme="minorEastAsia" w:cstheme="minorBidi"/>
          <w:lang w:eastAsia="en-US"/>
        </w:rPr>
        <w:t xml:space="preserve">in </w:t>
      </w:r>
      <w:r w:rsidRPr="1695476B" w:rsidR="6CF11523">
        <w:rPr>
          <w:rFonts w:ascii="Arial" w:hAnsi="Arial" w:eastAsiaTheme="minorEastAsia" w:cstheme="minorBidi"/>
          <w:lang w:eastAsia="en-US"/>
        </w:rPr>
        <w:t>the evaluation.</w:t>
      </w:r>
    </w:p>
    <w:tbl>
      <w:tblPr>
        <w:tblpPr w:leftFromText="180" w:rightFromText="180" w:vertAnchor="text" w:horzAnchor="margin" w:tblpXSpec="center" w:tblpY="978"/>
        <w:tblW w:w="8994" w:type="dxa"/>
        <w:tblLook w:val="06A0" w:firstRow="1" w:lastRow="0" w:firstColumn="1" w:lastColumn="0" w:noHBand="1" w:noVBand="1"/>
      </w:tblPr>
      <w:tblGrid>
        <w:gridCol w:w="615"/>
        <w:gridCol w:w="1951"/>
        <w:gridCol w:w="2180"/>
        <w:gridCol w:w="4248"/>
      </w:tblGrid>
      <w:tr w:rsidRPr="00356E2C" w:rsidR="00FF56BE" w:rsidTr="008E5664" w14:paraId="170B822F" w14:textId="77777777">
        <w:trPr>
          <w:trHeight w:val="285"/>
        </w:trPr>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1F0C8"/>
            <w:tcMar>
              <w:top w:w="15" w:type="dxa"/>
              <w:left w:w="15" w:type="dxa"/>
              <w:right w:w="15" w:type="dxa"/>
            </w:tcMar>
            <w:vAlign w:val="bottom"/>
          </w:tcPr>
          <w:p w:rsidRPr="00356E2C" w:rsidR="00FF56BE" w:rsidP="00CB71E5" w:rsidRDefault="00FF56BE" w14:paraId="0F0AB6D4" w14:textId="77777777">
            <w:pPr>
              <w:spacing w:after="0"/>
              <w:rPr>
                <w:rFonts w:ascii="Arial" w:hAnsi="Arial" w:cs="Arial"/>
              </w:rPr>
            </w:pPr>
            <w:r w:rsidRPr="00356E2C">
              <w:rPr>
                <w:rFonts w:ascii="Arial" w:hAnsi="Arial" w:eastAsia="Aptos Narrow" w:cs="Arial"/>
                <w:b/>
                <w:bCs/>
                <w:color w:val="000000" w:themeColor="text1"/>
              </w:rPr>
              <w:t>S.N.</w:t>
            </w:r>
          </w:p>
        </w:tc>
        <w:tc>
          <w:tcPr>
            <w:tcW w:w="195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1F0C8"/>
            <w:tcMar>
              <w:top w:w="15" w:type="dxa"/>
              <w:left w:w="15" w:type="dxa"/>
              <w:right w:w="15" w:type="dxa"/>
            </w:tcMar>
            <w:vAlign w:val="bottom"/>
          </w:tcPr>
          <w:p w:rsidRPr="00356E2C" w:rsidR="00FF56BE" w:rsidP="00CB71E5" w:rsidRDefault="00FF56BE" w14:paraId="2914A494" w14:textId="77777777">
            <w:pPr>
              <w:spacing w:after="0"/>
              <w:rPr>
                <w:rFonts w:ascii="Arial" w:hAnsi="Arial" w:cs="Arial"/>
              </w:rPr>
            </w:pPr>
            <w:r w:rsidRPr="00356E2C">
              <w:rPr>
                <w:rFonts w:ascii="Arial" w:hAnsi="Arial" w:eastAsia="Aptos Narrow" w:cs="Arial"/>
                <w:b/>
                <w:bCs/>
                <w:color w:val="000000" w:themeColor="text1"/>
              </w:rPr>
              <w:t>Province</w:t>
            </w:r>
          </w:p>
        </w:tc>
        <w:tc>
          <w:tcPr>
            <w:tcW w:w="21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1F0C8"/>
            <w:tcMar>
              <w:top w:w="15" w:type="dxa"/>
              <w:left w:w="15" w:type="dxa"/>
              <w:right w:w="15" w:type="dxa"/>
            </w:tcMar>
            <w:vAlign w:val="bottom"/>
          </w:tcPr>
          <w:p w:rsidRPr="00356E2C" w:rsidR="00FF56BE" w:rsidP="00CB71E5" w:rsidRDefault="00FF56BE" w14:paraId="17FA9923" w14:textId="77777777">
            <w:pPr>
              <w:spacing w:after="0"/>
              <w:rPr>
                <w:rFonts w:ascii="Arial" w:hAnsi="Arial" w:cs="Arial"/>
              </w:rPr>
            </w:pPr>
            <w:r w:rsidRPr="00356E2C">
              <w:rPr>
                <w:rFonts w:ascii="Arial" w:hAnsi="Arial" w:eastAsia="Aptos Narrow" w:cs="Arial"/>
                <w:b/>
                <w:bCs/>
                <w:color w:val="000000" w:themeColor="text1"/>
              </w:rPr>
              <w:t>District</w:t>
            </w:r>
          </w:p>
        </w:tc>
        <w:tc>
          <w:tcPr>
            <w:tcW w:w="424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1F0C8"/>
            <w:tcMar>
              <w:top w:w="15" w:type="dxa"/>
              <w:left w:w="15" w:type="dxa"/>
              <w:right w:w="15" w:type="dxa"/>
            </w:tcMar>
            <w:vAlign w:val="bottom"/>
          </w:tcPr>
          <w:p w:rsidRPr="00356E2C" w:rsidR="00FF56BE" w:rsidP="00CB71E5" w:rsidRDefault="00FF56BE" w14:paraId="03D17F41" w14:textId="77777777">
            <w:pPr>
              <w:spacing w:after="0"/>
              <w:rPr>
                <w:rFonts w:ascii="Arial" w:hAnsi="Arial" w:eastAsia="Aptos Narrow" w:cs="Arial"/>
                <w:b/>
                <w:bCs/>
                <w:color w:val="000000" w:themeColor="text1"/>
              </w:rPr>
            </w:pPr>
            <w:r w:rsidRPr="00356E2C">
              <w:rPr>
                <w:rFonts w:ascii="Arial" w:hAnsi="Arial" w:eastAsia="Aptos Narrow" w:cs="Arial"/>
                <w:b/>
                <w:bCs/>
                <w:color w:val="000000" w:themeColor="text1"/>
              </w:rPr>
              <w:t>Local Government</w:t>
            </w:r>
          </w:p>
        </w:tc>
      </w:tr>
      <w:tr w:rsidRPr="00356E2C" w:rsidR="00FF56BE" w:rsidTr="008E5664" w14:paraId="1B015B88" w14:textId="77777777">
        <w:trPr>
          <w:trHeight w:val="285"/>
        </w:trPr>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2F8E06F0" w14:textId="77777777">
            <w:pPr>
              <w:spacing w:after="0"/>
              <w:rPr>
                <w:rFonts w:ascii="Arial" w:hAnsi="Arial" w:cs="Arial"/>
              </w:rPr>
            </w:pPr>
            <w:r w:rsidRPr="00356E2C">
              <w:rPr>
                <w:rFonts w:ascii="Arial" w:hAnsi="Arial" w:eastAsia="Aptos Narrow" w:cs="Arial"/>
                <w:color w:val="000000" w:themeColor="text1"/>
              </w:rPr>
              <w:t>1</w:t>
            </w:r>
          </w:p>
        </w:tc>
        <w:tc>
          <w:tcPr>
            <w:tcW w:w="19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76ACF210" w14:textId="77777777">
            <w:pPr>
              <w:spacing w:after="0"/>
              <w:rPr>
                <w:rFonts w:ascii="Arial" w:hAnsi="Arial" w:cs="Arial"/>
              </w:rPr>
            </w:pPr>
            <w:r w:rsidRPr="00356E2C">
              <w:rPr>
                <w:rFonts w:ascii="Arial" w:hAnsi="Arial" w:eastAsia="Aptos Narrow" w:cs="Arial"/>
                <w:color w:val="000000" w:themeColor="text1"/>
              </w:rPr>
              <w:t>Karnali</w:t>
            </w:r>
          </w:p>
        </w:tc>
        <w:tc>
          <w:tcPr>
            <w:tcW w:w="2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63CF3796" w14:textId="77777777">
            <w:pPr>
              <w:spacing w:after="0"/>
              <w:rPr>
                <w:rFonts w:ascii="Arial" w:hAnsi="Arial" w:cs="Arial"/>
              </w:rPr>
            </w:pPr>
            <w:proofErr w:type="spellStart"/>
            <w:r w:rsidRPr="00356E2C">
              <w:rPr>
                <w:rFonts w:ascii="Arial" w:hAnsi="Arial" w:eastAsia="Aptos Narrow" w:cs="Arial"/>
                <w:color w:val="000000" w:themeColor="text1"/>
              </w:rPr>
              <w:t>Dailekh</w:t>
            </w:r>
            <w:proofErr w:type="spellEnd"/>
          </w:p>
        </w:tc>
        <w:tc>
          <w:tcPr>
            <w:tcW w:w="42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1F94655D" w14:textId="77777777">
            <w:pPr>
              <w:spacing w:after="0"/>
              <w:rPr>
                <w:rFonts w:ascii="Arial" w:hAnsi="Arial" w:cs="Arial"/>
              </w:rPr>
            </w:pPr>
            <w:r w:rsidRPr="00356E2C">
              <w:rPr>
                <w:rFonts w:ascii="Arial" w:hAnsi="Arial" w:eastAsia="Aptos Narrow" w:cs="Arial"/>
                <w:color w:val="000000" w:themeColor="text1"/>
              </w:rPr>
              <w:t>Narayan Municipality</w:t>
            </w:r>
          </w:p>
        </w:tc>
      </w:tr>
      <w:tr w:rsidRPr="00356E2C" w:rsidR="00FF56BE" w:rsidTr="008E5664" w14:paraId="0EC464D5" w14:textId="77777777">
        <w:trPr>
          <w:trHeight w:val="285"/>
        </w:trPr>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1E213378" w14:textId="77777777">
            <w:pPr>
              <w:spacing w:after="0"/>
              <w:rPr>
                <w:rFonts w:ascii="Arial" w:hAnsi="Arial" w:cs="Arial"/>
              </w:rPr>
            </w:pPr>
            <w:r w:rsidRPr="00356E2C">
              <w:rPr>
                <w:rFonts w:ascii="Arial" w:hAnsi="Arial" w:eastAsia="Aptos Narrow" w:cs="Arial"/>
                <w:color w:val="000000" w:themeColor="text1"/>
              </w:rPr>
              <w:t>2</w:t>
            </w:r>
          </w:p>
        </w:tc>
        <w:tc>
          <w:tcPr>
            <w:tcW w:w="19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7AC04BDF" w14:textId="77777777">
            <w:pPr>
              <w:spacing w:after="0"/>
              <w:rPr>
                <w:rFonts w:ascii="Arial" w:hAnsi="Arial" w:cs="Arial"/>
              </w:rPr>
            </w:pPr>
            <w:r w:rsidRPr="00356E2C">
              <w:rPr>
                <w:rFonts w:ascii="Arial" w:hAnsi="Arial" w:eastAsia="Aptos Narrow" w:cs="Arial"/>
                <w:color w:val="000000" w:themeColor="text1"/>
              </w:rPr>
              <w:t>Karnali</w:t>
            </w:r>
          </w:p>
        </w:tc>
        <w:tc>
          <w:tcPr>
            <w:tcW w:w="2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3E2B9C94" w14:textId="77777777">
            <w:pPr>
              <w:spacing w:after="0"/>
              <w:rPr>
                <w:rFonts w:ascii="Arial" w:hAnsi="Arial" w:cs="Arial"/>
              </w:rPr>
            </w:pPr>
            <w:proofErr w:type="spellStart"/>
            <w:r w:rsidRPr="00356E2C">
              <w:rPr>
                <w:rFonts w:ascii="Arial" w:hAnsi="Arial" w:eastAsia="Aptos Narrow" w:cs="Arial"/>
                <w:color w:val="000000" w:themeColor="text1"/>
              </w:rPr>
              <w:t>Kalikot</w:t>
            </w:r>
            <w:proofErr w:type="spellEnd"/>
          </w:p>
        </w:tc>
        <w:tc>
          <w:tcPr>
            <w:tcW w:w="42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2A22A944" w14:textId="77777777">
            <w:pPr>
              <w:spacing w:after="0"/>
              <w:rPr>
                <w:rFonts w:ascii="Arial" w:hAnsi="Arial" w:cs="Arial"/>
              </w:rPr>
            </w:pPr>
            <w:proofErr w:type="spellStart"/>
            <w:r w:rsidRPr="00356E2C">
              <w:rPr>
                <w:rFonts w:ascii="Arial" w:hAnsi="Arial" w:eastAsia="Aptos Narrow" w:cs="Arial"/>
                <w:color w:val="000000" w:themeColor="text1"/>
              </w:rPr>
              <w:t>Khandachakra</w:t>
            </w:r>
            <w:proofErr w:type="spellEnd"/>
            <w:r w:rsidRPr="00356E2C">
              <w:rPr>
                <w:rFonts w:ascii="Arial" w:hAnsi="Arial" w:eastAsia="Aptos Narrow" w:cs="Arial"/>
                <w:color w:val="000000" w:themeColor="text1"/>
              </w:rPr>
              <w:t xml:space="preserve"> Municipality</w:t>
            </w:r>
          </w:p>
        </w:tc>
      </w:tr>
      <w:tr w:rsidRPr="00356E2C" w:rsidR="00FF56BE" w:rsidTr="008E5664" w14:paraId="757BED10" w14:textId="77777777">
        <w:trPr>
          <w:trHeight w:val="285"/>
        </w:trPr>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1F5CEBAA" w14:textId="77777777">
            <w:pPr>
              <w:spacing w:after="0"/>
              <w:rPr>
                <w:rFonts w:ascii="Arial" w:hAnsi="Arial" w:cs="Arial"/>
              </w:rPr>
            </w:pPr>
            <w:r w:rsidRPr="00356E2C">
              <w:rPr>
                <w:rFonts w:ascii="Arial" w:hAnsi="Arial" w:eastAsia="Aptos Narrow" w:cs="Arial"/>
                <w:color w:val="000000" w:themeColor="text1"/>
              </w:rPr>
              <w:t>3</w:t>
            </w:r>
          </w:p>
        </w:tc>
        <w:tc>
          <w:tcPr>
            <w:tcW w:w="19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4AC999A5" w14:textId="77777777">
            <w:pPr>
              <w:spacing w:after="0"/>
              <w:rPr>
                <w:rFonts w:ascii="Arial" w:hAnsi="Arial" w:cs="Arial"/>
              </w:rPr>
            </w:pPr>
            <w:r w:rsidRPr="00356E2C">
              <w:rPr>
                <w:rFonts w:ascii="Arial" w:hAnsi="Arial" w:eastAsia="Aptos Narrow" w:cs="Arial"/>
                <w:color w:val="000000" w:themeColor="text1"/>
              </w:rPr>
              <w:t>Karnali</w:t>
            </w:r>
          </w:p>
        </w:tc>
        <w:tc>
          <w:tcPr>
            <w:tcW w:w="2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33183452" w14:textId="77777777">
            <w:pPr>
              <w:spacing w:after="0"/>
              <w:rPr>
                <w:rFonts w:ascii="Arial" w:hAnsi="Arial" w:cs="Arial"/>
              </w:rPr>
            </w:pPr>
            <w:proofErr w:type="spellStart"/>
            <w:r w:rsidRPr="00356E2C">
              <w:rPr>
                <w:rFonts w:ascii="Arial" w:hAnsi="Arial" w:eastAsia="Aptos Narrow" w:cs="Arial"/>
                <w:color w:val="000000" w:themeColor="text1"/>
              </w:rPr>
              <w:t>Kalikot</w:t>
            </w:r>
            <w:proofErr w:type="spellEnd"/>
          </w:p>
        </w:tc>
        <w:tc>
          <w:tcPr>
            <w:tcW w:w="42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429BFE69" w14:textId="77777777">
            <w:pPr>
              <w:spacing w:after="0"/>
              <w:rPr>
                <w:rFonts w:ascii="Arial" w:hAnsi="Arial" w:cs="Arial"/>
              </w:rPr>
            </w:pPr>
            <w:proofErr w:type="spellStart"/>
            <w:r w:rsidRPr="00356E2C">
              <w:rPr>
                <w:rFonts w:ascii="Arial" w:hAnsi="Arial" w:eastAsia="Aptos Narrow" w:cs="Arial"/>
                <w:color w:val="000000" w:themeColor="text1"/>
              </w:rPr>
              <w:t>Raskot</w:t>
            </w:r>
            <w:proofErr w:type="spellEnd"/>
            <w:r w:rsidRPr="00356E2C">
              <w:rPr>
                <w:rFonts w:ascii="Arial" w:hAnsi="Arial" w:eastAsia="Aptos Narrow" w:cs="Arial"/>
                <w:color w:val="000000" w:themeColor="text1"/>
              </w:rPr>
              <w:t xml:space="preserve"> Municipality</w:t>
            </w:r>
          </w:p>
        </w:tc>
      </w:tr>
      <w:tr w:rsidRPr="00356E2C" w:rsidR="00FF56BE" w:rsidTr="008E5664" w14:paraId="1987E474" w14:textId="77777777">
        <w:trPr>
          <w:trHeight w:val="285"/>
        </w:trPr>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2E4286BC" w14:textId="77777777">
            <w:pPr>
              <w:spacing w:after="0"/>
              <w:rPr>
                <w:rFonts w:ascii="Arial" w:hAnsi="Arial" w:cs="Arial"/>
              </w:rPr>
            </w:pPr>
            <w:r w:rsidRPr="00356E2C">
              <w:rPr>
                <w:rFonts w:ascii="Arial" w:hAnsi="Arial" w:eastAsia="Aptos Narrow" w:cs="Arial"/>
                <w:color w:val="000000" w:themeColor="text1"/>
              </w:rPr>
              <w:t>4</w:t>
            </w:r>
          </w:p>
        </w:tc>
        <w:tc>
          <w:tcPr>
            <w:tcW w:w="19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4937A0F4" w14:textId="77777777">
            <w:pPr>
              <w:spacing w:after="0"/>
              <w:rPr>
                <w:rFonts w:ascii="Arial" w:hAnsi="Arial" w:cs="Arial"/>
              </w:rPr>
            </w:pPr>
            <w:r w:rsidRPr="00356E2C">
              <w:rPr>
                <w:rFonts w:ascii="Arial" w:hAnsi="Arial" w:eastAsia="Aptos Narrow" w:cs="Arial"/>
                <w:color w:val="000000" w:themeColor="text1"/>
              </w:rPr>
              <w:t>Karnali</w:t>
            </w:r>
          </w:p>
        </w:tc>
        <w:tc>
          <w:tcPr>
            <w:tcW w:w="2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7626957E" w14:textId="77777777">
            <w:pPr>
              <w:spacing w:after="0"/>
              <w:rPr>
                <w:rFonts w:ascii="Arial" w:hAnsi="Arial" w:cs="Arial"/>
              </w:rPr>
            </w:pPr>
            <w:proofErr w:type="spellStart"/>
            <w:r w:rsidRPr="00356E2C">
              <w:rPr>
                <w:rFonts w:ascii="Arial" w:hAnsi="Arial" w:eastAsia="Aptos Narrow" w:cs="Arial"/>
                <w:color w:val="000000" w:themeColor="text1"/>
              </w:rPr>
              <w:t>Kalikot</w:t>
            </w:r>
            <w:proofErr w:type="spellEnd"/>
          </w:p>
        </w:tc>
        <w:tc>
          <w:tcPr>
            <w:tcW w:w="42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4141EF58" w14:textId="77777777">
            <w:pPr>
              <w:spacing w:after="0"/>
              <w:rPr>
                <w:rFonts w:ascii="Arial" w:hAnsi="Arial" w:cs="Arial"/>
              </w:rPr>
            </w:pPr>
            <w:r w:rsidRPr="00356E2C">
              <w:rPr>
                <w:rFonts w:ascii="Arial" w:hAnsi="Arial" w:eastAsia="Aptos Narrow" w:cs="Arial"/>
                <w:color w:val="000000" w:themeColor="text1"/>
              </w:rPr>
              <w:t>Sanni Tribeni Rural Municipality</w:t>
            </w:r>
          </w:p>
        </w:tc>
      </w:tr>
      <w:tr w:rsidRPr="00356E2C" w:rsidR="00FF56BE" w:rsidTr="008E5664" w14:paraId="42BC0D2C" w14:textId="77777777">
        <w:trPr>
          <w:trHeight w:val="285"/>
        </w:trPr>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0D53F5AF" w14:textId="77777777">
            <w:pPr>
              <w:spacing w:after="0"/>
              <w:rPr>
                <w:rFonts w:ascii="Arial" w:hAnsi="Arial" w:cs="Arial"/>
              </w:rPr>
            </w:pPr>
            <w:r w:rsidRPr="00356E2C">
              <w:rPr>
                <w:rFonts w:ascii="Arial" w:hAnsi="Arial" w:eastAsia="Aptos Narrow" w:cs="Arial"/>
                <w:color w:val="000000" w:themeColor="text1"/>
              </w:rPr>
              <w:t>5</w:t>
            </w:r>
          </w:p>
        </w:tc>
        <w:tc>
          <w:tcPr>
            <w:tcW w:w="19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6904EF3F" w14:textId="77777777">
            <w:pPr>
              <w:spacing w:after="0"/>
              <w:rPr>
                <w:rFonts w:ascii="Arial" w:hAnsi="Arial" w:cs="Arial"/>
              </w:rPr>
            </w:pPr>
            <w:r w:rsidRPr="00356E2C">
              <w:rPr>
                <w:rFonts w:ascii="Arial" w:hAnsi="Arial" w:eastAsia="Aptos Narrow" w:cs="Arial"/>
                <w:color w:val="000000" w:themeColor="text1"/>
              </w:rPr>
              <w:t>Karnali</w:t>
            </w:r>
          </w:p>
        </w:tc>
        <w:tc>
          <w:tcPr>
            <w:tcW w:w="2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7D5B3852" w14:textId="77777777">
            <w:pPr>
              <w:spacing w:after="0"/>
              <w:rPr>
                <w:rFonts w:ascii="Arial" w:hAnsi="Arial" w:cs="Arial"/>
              </w:rPr>
            </w:pPr>
            <w:r w:rsidRPr="00356E2C">
              <w:rPr>
                <w:rFonts w:ascii="Arial" w:hAnsi="Arial" w:eastAsia="Aptos Narrow" w:cs="Arial"/>
                <w:color w:val="000000" w:themeColor="text1"/>
              </w:rPr>
              <w:t>Mugu</w:t>
            </w:r>
          </w:p>
        </w:tc>
        <w:tc>
          <w:tcPr>
            <w:tcW w:w="42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2F8CAC55" w14:textId="77777777">
            <w:pPr>
              <w:spacing w:after="0"/>
              <w:rPr>
                <w:rFonts w:ascii="Arial" w:hAnsi="Arial" w:cs="Arial"/>
              </w:rPr>
            </w:pPr>
            <w:proofErr w:type="spellStart"/>
            <w:r w:rsidRPr="00356E2C">
              <w:rPr>
                <w:rFonts w:ascii="Arial" w:hAnsi="Arial" w:eastAsia="Aptos Narrow" w:cs="Arial"/>
                <w:color w:val="000000" w:themeColor="text1"/>
              </w:rPr>
              <w:t>Chhayanath</w:t>
            </w:r>
            <w:proofErr w:type="spellEnd"/>
            <w:r w:rsidRPr="00356E2C">
              <w:rPr>
                <w:rFonts w:ascii="Arial" w:hAnsi="Arial" w:eastAsia="Aptos Narrow" w:cs="Arial"/>
                <w:color w:val="000000" w:themeColor="text1"/>
              </w:rPr>
              <w:t xml:space="preserve"> Rara Municipality</w:t>
            </w:r>
          </w:p>
        </w:tc>
      </w:tr>
      <w:tr w:rsidRPr="00356E2C" w:rsidR="00FF56BE" w:rsidTr="008E5664" w14:paraId="46B91246" w14:textId="77777777">
        <w:trPr>
          <w:trHeight w:val="285"/>
        </w:trPr>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43523816" w14:textId="77777777">
            <w:pPr>
              <w:spacing w:after="0"/>
              <w:rPr>
                <w:rFonts w:ascii="Arial" w:hAnsi="Arial" w:cs="Arial"/>
              </w:rPr>
            </w:pPr>
            <w:r w:rsidRPr="00356E2C">
              <w:rPr>
                <w:rFonts w:ascii="Arial" w:hAnsi="Arial" w:eastAsia="Aptos Narrow" w:cs="Arial"/>
                <w:color w:val="000000" w:themeColor="text1"/>
              </w:rPr>
              <w:t>6</w:t>
            </w:r>
          </w:p>
        </w:tc>
        <w:tc>
          <w:tcPr>
            <w:tcW w:w="19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443E7B6F" w14:textId="77777777">
            <w:pPr>
              <w:spacing w:after="0"/>
              <w:rPr>
                <w:rFonts w:ascii="Arial" w:hAnsi="Arial" w:cs="Arial"/>
              </w:rPr>
            </w:pPr>
            <w:r w:rsidRPr="00356E2C">
              <w:rPr>
                <w:rFonts w:ascii="Arial" w:hAnsi="Arial" w:eastAsia="Aptos Narrow" w:cs="Arial"/>
                <w:color w:val="000000" w:themeColor="text1"/>
              </w:rPr>
              <w:t>Karnali</w:t>
            </w:r>
          </w:p>
        </w:tc>
        <w:tc>
          <w:tcPr>
            <w:tcW w:w="2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2C122A31" w14:textId="77777777">
            <w:pPr>
              <w:spacing w:after="0"/>
              <w:rPr>
                <w:rFonts w:ascii="Arial" w:hAnsi="Arial" w:cs="Arial"/>
              </w:rPr>
            </w:pPr>
            <w:proofErr w:type="spellStart"/>
            <w:r w:rsidRPr="00356E2C">
              <w:rPr>
                <w:rFonts w:ascii="Arial" w:hAnsi="Arial" w:eastAsia="Aptos Narrow" w:cs="Arial"/>
                <w:color w:val="000000" w:themeColor="text1"/>
              </w:rPr>
              <w:t>Surkhet</w:t>
            </w:r>
            <w:proofErr w:type="spellEnd"/>
          </w:p>
        </w:tc>
        <w:tc>
          <w:tcPr>
            <w:tcW w:w="42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4FE95D9C" w14:textId="77777777">
            <w:pPr>
              <w:spacing w:after="0"/>
              <w:rPr>
                <w:rFonts w:ascii="Arial" w:hAnsi="Arial" w:cs="Arial"/>
              </w:rPr>
            </w:pPr>
            <w:r w:rsidRPr="00356E2C">
              <w:rPr>
                <w:rFonts w:ascii="Arial" w:hAnsi="Arial" w:eastAsia="Aptos Narrow" w:cs="Arial"/>
                <w:color w:val="000000" w:themeColor="text1"/>
              </w:rPr>
              <w:t>Simta Rural Municipality</w:t>
            </w:r>
          </w:p>
        </w:tc>
      </w:tr>
      <w:tr w:rsidRPr="00356E2C" w:rsidR="00FF56BE" w:rsidTr="008E5664" w14:paraId="11F6C5BA" w14:textId="77777777">
        <w:trPr>
          <w:trHeight w:val="285"/>
        </w:trPr>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44FED0C9" w14:textId="77777777">
            <w:pPr>
              <w:spacing w:after="0"/>
              <w:rPr>
                <w:rFonts w:ascii="Arial" w:hAnsi="Arial" w:cs="Arial"/>
              </w:rPr>
            </w:pPr>
            <w:r w:rsidRPr="00356E2C">
              <w:rPr>
                <w:rFonts w:ascii="Arial" w:hAnsi="Arial" w:eastAsia="Aptos Narrow" w:cs="Arial"/>
                <w:color w:val="000000" w:themeColor="text1"/>
              </w:rPr>
              <w:t>7</w:t>
            </w:r>
          </w:p>
        </w:tc>
        <w:tc>
          <w:tcPr>
            <w:tcW w:w="19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7E9C8230" w14:textId="77777777">
            <w:pPr>
              <w:spacing w:after="0"/>
              <w:rPr>
                <w:rFonts w:ascii="Arial" w:hAnsi="Arial" w:cs="Arial"/>
              </w:rPr>
            </w:pPr>
            <w:r w:rsidRPr="00356E2C">
              <w:rPr>
                <w:rFonts w:ascii="Arial" w:hAnsi="Arial" w:eastAsia="Aptos Narrow" w:cs="Arial"/>
                <w:color w:val="000000" w:themeColor="text1"/>
              </w:rPr>
              <w:t>Karnali</w:t>
            </w:r>
          </w:p>
        </w:tc>
        <w:tc>
          <w:tcPr>
            <w:tcW w:w="2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553B5D1A" w14:textId="77777777">
            <w:pPr>
              <w:spacing w:after="0"/>
              <w:rPr>
                <w:rFonts w:ascii="Arial" w:hAnsi="Arial" w:cs="Arial"/>
              </w:rPr>
            </w:pPr>
            <w:proofErr w:type="spellStart"/>
            <w:r w:rsidRPr="00356E2C">
              <w:rPr>
                <w:rFonts w:ascii="Arial" w:hAnsi="Arial" w:eastAsia="Aptos Narrow" w:cs="Arial"/>
                <w:color w:val="000000" w:themeColor="text1"/>
              </w:rPr>
              <w:t>Salyan</w:t>
            </w:r>
            <w:proofErr w:type="spellEnd"/>
          </w:p>
        </w:tc>
        <w:tc>
          <w:tcPr>
            <w:tcW w:w="42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616F9D6A" w14:textId="77777777">
            <w:pPr>
              <w:spacing w:after="0"/>
              <w:rPr>
                <w:rFonts w:ascii="Arial" w:hAnsi="Arial" w:cs="Arial"/>
              </w:rPr>
            </w:pPr>
            <w:r w:rsidRPr="00356E2C">
              <w:rPr>
                <w:rFonts w:ascii="Arial" w:hAnsi="Arial" w:eastAsia="Aptos Narrow" w:cs="Arial"/>
                <w:color w:val="000000" w:themeColor="text1"/>
              </w:rPr>
              <w:t>Tribeni Rural Municipality</w:t>
            </w:r>
          </w:p>
        </w:tc>
      </w:tr>
      <w:tr w:rsidRPr="00356E2C" w:rsidR="00FF56BE" w:rsidTr="008E5664" w14:paraId="5D3B52EE" w14:textId="77777777">
        <w:trPr>
          <w:trHeight w:val="285"/>
        </w:trPr>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430C185B" w14:textId="77777777">
            <w:pPr>
              <w:spacing w:after="0"/>
              <w:rPr>
                <w:rFonts w:ascii="Arial" w:hAnsi="Arial" w:cs="Arial"/>
              </w:rPr>
            </w:pPr>
            <w:r w:rsidRPr="00356E2C">
              <w:rPr>
                <w:rFonts w:ascii="Arial" w:hAnsi="Arial" w:eastAsia="Aptos Narrow" w:cs="Arial"/>
                <w:color w:val="000000" w:themeColor="text1"/>
              </w:rPr>
              <w:t>8</w:t>
            </w:r>
          </w:p>
        </w:tc>
        <w:tc>
          <w:tcPr>
            <w:tcW w:w="19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420F4635" w14:textId="77777777">
            <w:pPr>
              <w:spacing w:after="0"/>
              <w:rPr>
                <w:rFonts w:ascii="Arial" w:hAnsi="Arial" w:cs="Arial"/>
              </w:rPr>
            </w:pPr>
            <w:r w:rsidRPr="00356E2C">
              <w:rPr>
                <w:rFonts w:ascii="Arial" w:hAnsi="Arial" w:eastAsia="Aptos Narrow" w:cs="Arial"/>
                <w:color w:val="000000" w:themeColor="text1"/>
              </w:rPr>
              <w:t>Lumbini</w:t>
            </w:r>
          </w:p>
        </w:tc>
        <w:tc>
          <w:tcPr>
            <w:tcW w:w="2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5F052F5A" w14:textId="77777777">
            <w:pPr>
              <w:spacing w:after="0"/>
              <w:rPr>
                <w:rFonts w:ascii="Arial" w:hAnsi="Arial" w:cs="Arial"/>
              </w:rPr>
            </w:pPr>
            <w:proofErr w:type="spellStart"/>
            <w:r w:rsidRPr="00356E2C">
              <w:rPr>
                <w:rFonts w:ascii="Arial" w:hAnsi="Arial" w:eastAsia="Aptos Narrow" w:cs="Arial"/>
                <w:color w:val="000000" w:themeColor="text1"/>
              </w:rPr>
              <w:t>Rupandehi</w:t>
            </w:r>
            <w:proofErr w:type="spellEnd"/>
          </w:p>
        </w:tc>
        <w:tc>
          <w:tcPr>
            <w:tcW w:w="42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64F67033" w14:textId="77777777">
            <w:pPr>
              <w:spacing w:after="0"/>
              <w:rPr>
                <w:rFonts w:ascii="Arial" w:hAnsi="Arial" w:cs="Arial"/>
              </w:rPr>
            </w:pPr>
            <w:proofErr w:type="spellStart"/>
            <w:r w:rsidRPr="00356E2C">
              <w:rPr>
                <w:rFonts w:ascii="Arial" w:hAnsi="Arial" w:eastAsia="Aptos Narrow" w:cs="Arial"/>
                <w:color w:val="000000" w:themeColor="text1"/>
              </w:rPr>
              <w:t>Marchawari</w:t>
            </w:r>
            <w:proofErr w:type="spellEnd"/>
            <w:r w:rsidRPr="00356E2C">
              <w:rPr>
                <w:rFonts w:ascii="Arial" w:hAnsi="Arial" w:eastAsia="Aptos Narrow" w:cs="Arial"/>
                <w:color w:val="000000" w:themeColor="text1"/>
              </w:rPr>
              <w:t xml:space="preserve"> rural municipality</w:t>
            </w:r>
          </w:p>
        </w:tc>
      </w:tr>
      <w:tr w:rsidRPr="00356E2C" w:rsidR="00FF56BE" w:rsidTr="008E5664" w14:paraId="08067460" w14:textId="77777777">
        <w:trPr>
          <w:trHeight w:val="285"/>
        </w:trPr>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47E95EB6" w14:textId="77777777">
            <w:pPr>
              <w:spacing w:after="0"/>
              <w:rPr>
                <w:rFonts w:ascii="Arial" w:hAnsi="Arial" w:cs="Arial"/>
              </w:rPr>
            </w:pPr>
            <w:r w:rsidRPr="00356E2C">
              <w:rPr>
                <w:rFonts w:ascii="Arial" w:hAnsi="Arial" w:eastAsia="Aptos Narrow" w:cs="Arial"/>
                <w:color w:val="000000" w:themeColor="text1"/>
              </w:rPr>
              <w:t>9</w:t>
            </w:r>
          </w:p>
        </w:tc>
        <w:tc>
          <w:tcPr>
            <w:tcW w:w="19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5EE33552" w14:textId="77777777">
            <w:pPr>
              <w:spacing w:after="0"/>
              <w:rPr>
                <w:rFonts w:ascii="Arial" w:hAnsi="Arial" w:cs="Arial"/>
              </w:rPr>
            </w:pPr>
            <w:r w:rsidRPr="00356E2C">
              <w:rPr>
                <w:rFonts w:ascii="Arial" w:hAnsi="Arial" w:eastAsia="Aptos Narrow" w:cs="Arial"/>
                <w:color w:val="000000" w:themeColor="text1"/>
              </w:rPr>
              <w:t>Lumbini</w:t>
            </w:r>
          </w:p>
        </w:tc>
        <w:tc>
          <w:tcPr>
            <w:tcW w:w="2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4D817663" w14:textId="77777777">
            <w:pPr>
              <w:spacing w:after="0"/>
              <w:rPr>
                <w:rFonts w:ascii="Arial" w:hAnsi="Arial" w:cs="Arial"/>
              </w:rPr>
            </w:pPr>
            <w:r w:rsidRPr="00356E2C">
              <w:rPr>
                <w:rFonts w:ascii="Arial" w:hAnsi="Arial" w:eastAsia="Aptos Narrow" w:cs="Arial"/>
                <w:color w:val="000000" w:themeColor="text1"/>
              </w:rPr>
              <w:t>Kapilvastu</w:t>
            </w:r>
          </w:p>
        </w:tc>
        <w:tc>
          <w:tcPr>
            <w:tcW w:w="42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7AA78782" w14:textId="77777777">
            <w:pPr>
              <w:spacing w:after="0"/>
              <w:rPr>
                <w:rFonts w:ascii="Arial" w:hAnsi="Arial" w:cs="Arial"/>
              </w:rPr>
            </w:pPr>
            <w:proofErr w:type="spellStart"/>
            <w:r w:rsidRPr="00356E2C">
              <w:rPr>
                <w:rFonts w:ascii="Arial" w:hAnsi="Arial" w:eastAsia="Arial" w:cs="Arial"/>
                <w:color w:val="000000" w:themeColor="text1"/>
              </w:rPr>
              <w:t>Maharajgunj</w:t>
            </w:r>
            <w:proofErr w:type="spellEnd"/>
            <w:r w:rsidRPr="00356E2C">
              <w:rPr>
                <w:rFonts w:ascii="Arial" w:hAnsi="Arial" w:eastAsia="Arial" w:cs="Arial"/>
                <w:color w:val="000000" w:themeColor="text1"/>
              </w:rPr>
              <w:t xml:space="preserve"> Municipality</w:t>
            </w:r>
          </w:p>
        </w:tc>
      </w:tr>
      <w:tr w:rsidRPr="00356E2C" w:rsidR="00FF56BE" w:rsidTr="008E5664" w14:paraId="246CB6E9" w14:textId="77777777">
        <w:trPr>
          <w:trHeight w:val="285"/>
        </w:trPr>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7AAB3AF2" w14:textId="77777777">
            <w:pPr>
              <w:spacing w:after="0"/>
              <w:rPr>
                <w:rFonts w:ascii="Arial" w:hAnsi="Arial" w:cs="Arial"/>
              </w:rPr>
            </w:pPr>
            <w:r w:rsidRPr="00356E2C">
              <w:rPr>
                <w:rFonts w:ascii="Arial" w:hAnsi="Arial" w:eastAsia="Aptos Narrow" w:cs="Arial"/>
                <w:color w:val="000000" w:themeColor="text1"/>
              </w:rPr>
              <w:t>10</w:t>
            </w:r>
          </w:p>
        </w:tc>
        <w:tc>
          <w:tcPr>
            <w:tcW w:w="19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16015F56" w14:textId="77777777">
            <w:pPr>
              <w:spacing w:after="0"/>
              <w:rPr>
                <w:rFonts w:ascii="Arial" w:hAnsi="Arial" w:cs="Arial"/>
              </w:rPr>
            </w:pPr>
            <w:r w:rsidRPr="00356E2C">
              <w:rPr>
                <w:rFonts w:ascii="Arial" w:hAnsi="Arial" w:eastAsia="Aptos Narrow" w:cs="Arial"/>
                <w:color w:val="000000" w:themeColor="text1"/>
              </w:rPr>
              <w:t>Lumbini</w:t>
            </w:r>
          </w:p>
        </w:tc>
        <w:tc>
          <w:tcPr>
            <w:tcW w:w="2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4DB31ED0" w14:textId="77777777">
            <w:pPr>
              <w:spacing w:after="0"/>
              <w:rPr>
                <w:rFonts w:ascii="Arial" w:hAnsi="Arial" w:cs="Arial"/>
              </w:rPr>
            </w:pPr>
            <w:r w:rsidRPr="00356E2C">
              <w:rPr>
                <w:rFonts w:ascii="Arial" w:hAnsi="Arial" w:eastAsia="Aptos Narrow" w:cs="Arial"/>
                <w:color w:val="000000" w:themeColor="text1"/>
              </w:rPr>
              <w:t>Kapilvastu</w:t>
            </w:r>
          </w:p>
        </w:tc>
        <w:tc>
          <w:tcPr>
            <w:tcW w:w="42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6BB1F0B8" w14:textId="77777777">
            <w:pPr>
              <w:spacing w:after="0"/>
              <w:rPr>
                <w:rFonts w:ascii="Arial" w:hAnsi="Arial" w:cs="Arial"/>
              </w:rPr>
            </w:pPr>
            <w:r w:rsidRPr="00356E2C">
              <w:rPr>
                <w:rFonts w:ascii="Arial" w:hAnsi="Arial" w:eastAsia="Aptos Narrow" w:cs="Arial"/>
                <w:color w:val="000000" w:themeColor="text1"/>
              </w:rPr>
              <w:t>Shivraj Municipality</w:t>
            </w:r>
          </w:p>
        </w:tc>
      </w:tr>
      <w:tr w:rsidRPr="00356E2C" w:rsidR="00FF56BE" w:rsidTr="008E5664" w14:paraId="495BD7A4" w14:textId="77777777">
        <w:trPr>
          <w:trHeight w:val="285"/>
        </w:trPr>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79B1CA0E" w14:textId="77777777">
            <w:pPr>
              <w:spacing w:after="0"/>
              <w:rPr>
                <w:rFonts w:ascii="Arial" w:hAnsi="Arial" w:cs="Arial"/>
              </w:rPr>
            </w:pPr>
            <w:r w:rsidRPr="00356E2C">
              <w:rPr>
                <w:rFonts w:ascii="Arial" w:hAnsi="Arial" w:eastAsia="Aptos Narrow" w:cs="Arial"/>
                <w:color w:val="000000" w:themeColor="text1"/>
              </w:rPr>
              <w:t>11</w:t>
            </w:r>
          </w:p>
        </w:tc>
        <w:tc>
          <w:tcPr>
            <w:tcW w:w="19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34A16AE1" w14:textId="77777777">
            <w:pPr>
              <w:spacing w:after="0"/>
              <w:rPr>
                <w:rFonts w:ascii="Arial" w:hAnsi="Arial" w:cs="Arial"/>
              </w:rPr>
            </w:pPr>
            <w:r w:rsidRPr="00356E2C">
              <w:rPr>
                <w:rFonts w:ascii="Arial" w:hAnsi="Arial" w:eastAsia="Aptos Narrow" w:cs="Arial"/>
                <w:color w:val="000000" w:themeColor="text1"/>
              </w:rPr>
              <w:t>Madhesh</w:t>
            </w:r>
          </w:p>
        </w:tc>
        <w:tc>
          <w:tcPr>
            <w:tcW w:w="2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2F8E13E1" w14:textId="77777777">
            <w:pPr>
              <w:spacing w:after="0"/>
              <w:rPr>
                <w:rFonts w:ascii="Arial" w:hAnsi="Arial" w:cs="Arial"/>
              </w:rPr>
            </w:pPr>
            <w:r w:rsidRPr="00356E2C">
              <w:rPr>
                <w:rFonts w:ascii="Arial" w:hAnsi="Arial" w:eastAsia="Aptos Narrow" w:cs="Arial"/>
                <w:color w:val="000000" w:themeColor="text1"/>
              </w:rPr>
              <w:t>Bara</w:t>
            </w:r>
          </w:p>
        </w:tc>
        <w:tc>
          <w:tcPr>
            <w:tcW w:w="42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789D65EB" w14:textId="77777777">
            <w:pPr>
              <w:spacing w:after="0"/>
              <w:rPr>
                <w:rFonts w:ascii="Arial" w:hAnsi="Arial" w:cs="Arial"/>
              </w:rPr>
            </w:pPr>
            <w:proofErr w:type="spellStart"/>
            <w:r w:rsidRPr="00356E2C">
              <w:rPr>
                <w:rFonts w:ascii="Arial" w:hAnsi="Arial" w:eastAsia="Aptos Narrow" w:cs="Arial"/>
                <w:color w:val="000000" w:themeColor="text1"/>
              </w:rPr>
              <w:t>Kolhabi</w:t>
            </w:r>
            <w:proofErr w:type="spellEnd"/>
            <w:r w:rsidRPr="00356E2C">
              <w:rPr>
                <w:rFonts w:ascii="Arial" w:hAnsi="Arial" w:eastAsia="Aptos Narrow" w:cs="Arial"/>
                <w:color w:val="000000" w:themeColor="text1"/>
              </w:rPr>
              <w:t xml:space="preserve"> Municipality</w:t>
            </w:r>
          </w:p>
        </w:tc>
      </w:tr>
      <w:tr w:rsidRPr="00356E2C" w:rsidR="00FF56BE" w:rsidTr="008E5664" w14:paraId="4981FF9C" w14:textId="77777777">
        <w:trPr>
          <w:trHeight w:val="285"/>
        </w:trPr>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636C7E60" w14:textId="77777777">
            <w:pPr>
              <w:spacing w:after="0"/>
              <w:rPr>
                <w:rFonts w:ascii="Arial" w:hAnsi="Arial" w:cs="Arial"/>
              </w:rPr>
            </w:pPr>
            <w:r w:rsidRPr="00356E2C">
              <w:rPr>
                <w:rFonts w:ascii="Arial" w:hAnsi="Arial" w:eastAsia="Aptos Narrow" w:cs="Arial"/>
                <w:color w:val="000000" w:themeColor="text1"/>
              </w:rPr>
              <w:t>12</w:t>
            </w:r>
          </w:p>
        </w:tc>
        <w:tc>
          <w:tcPr>
            <w:tcW w:w="19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543913DF" w14:textId="77777777">
            <w:pPr>
              <w:spacing w:after="0"/>
              <w:rPr>
                <w:rFonts w:ascii="Arial" w:hAnsi="Arial" w:cs="Arial"/>
              </w:rPr>
            </w:pPr>
            <w:r w:rsidRPr="00356E2C">
              <w:rPr>
                <w:rFonts w:ascii="Arial" w:hAnsi="Arial" w:eastAsia="Aptos Narrow" w:cs="Arial"/>
                <w:color w:val="000000" w:themeColor="text1"/>
              </w:rPr>
              <w:t>Madhesh</w:t>
            </w:r>
          </w:p>
        </w:tc>
        <w:tc>
          <w:tcPr>
            <w:tcW w:w="2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2CBC3A8A" w14:textId="77777777">
            <w:pPr>
              <w:spacing w:after="0"/>
              <w:rPr>
                <w:rFonts w:ascii="Arial" w:hAnsi="Arial" w:cs="Arial"/>
              </w:rPr>
            </w:pPr>
            <w:r w:rsidRPr="00356E2C">
              <w:rPr>
                <w:rFonts w:ascii="Arial" w:hAnsi="Arial" w:eastAsia="Aptos Narrow" w:cs="Arial"/>
                <w:color w:val="000000" w:themeColor="text1"/>
              </w:rPr>
              <w:t>Parsa</w:t>
            </w:r>
          </w:p>
        </w:tc>
        <w:tc>
          <w:tcPr>
            <w:tcW w:w="42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4C1E8285" w14:textId="77777777">
            <w:pPr>
              <w:spacing w:after="0"/>
              <w:rPr>
                <w:rFonts w:ascii="Arial" w:hAnsi="Arial" w:cs="Arial"/>
              </w:rPr>
            </w:pPr>
            <w:proofErr w:type="spellStart"/>
            <w:r w:rsidRPr="00356E2C">
              <w:rPr>
                <w:rFonts w:ascii="Arial" w:hAnsi="Arial" w:eastAsia="Aptos Narrow" w:cs="Arial"/>
                <w:color w:val="000000" w:themeColor="text1"/>
              </w:rPr>
              <w:t>Pakahamainpur</w:t>
            </w:r>
            <w:proofErr w:type="spellEnd"/>
            <w:r w:rsidRPr="00356E2C">
              <w:rPr>
                <w:rFonts w:ascii="Arial" w:hAnsi="Arial" w:eastAsia="Aptos Narrow" w:cs="Arial"/>
                <w:color w:val="000000" w:themeColor="text1"/>
              </w:rPr>
              <w:t xml:space="preserve"> Rural Municipality</w:t>
            </w:r>
          </w:p>
        </w:tc>
      </w:tr>
      <w:tr w:rsidRPr="00356E2C" w:rsidR="00FF56BE" w:rsidTr="008E5664" w14:paraId="65E87137" w14:textId="77777777">
        <w:trPr>
          <w:trHeight w:val="300"/>
        </w:trPr>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1B37CE9A" w14:textId="77777777">
            <w:pPr>
              <w:spacing w:after="0"/>
              <w:rPr>
                <w:rFonts w:ascii="Arial" w:hAnsi="Arial" w:cs="Arial"/>
              </w:rPr>
            </w:pPr>
            <w:r w:rsidRPr="00356E2C">
              <w:rPr>
                <w:rFonts w:ascii="Arial" w:hAnsi="Arial" w:eastAsia="Aptos Narrow" w:cs="Arial"/>
                <w:color w:val="000000" w:themeColor="text1"/>
              </w:rPr>
              <w:t>13</w:t>
            </w:r>
          </w:p>
        </w:tc>
        <w:tc>
          <w:tcPr>
            <w:tcW w:w="19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46FDB5FF" w14:textId="77777777">
            <w:pPr>
              <w:spacing w:after="0"/>
              <w:rPr>
                <w:rFonts w:ascii="Arial" w:hAnsi="Arial" w:cs="Arial"/>
              </w:rPr>
            </w:pPr>
            <w:r w:rsidRPr="00356E2C">
              <w:rPr>
                <w:rFonts w:ascii="Arial" w:hAnsi="Arial" w:eastAsia="Aptos Narrow" w:cs="Arial"/>
                <w:color w:val="000000" w:themeColor="text1"/>
              </w:rPr>
              <w:t>Madhesh</w:t>
            </w:r>
          </w:p>
        </w:tc>
        <w:tc>
          <w:tcPr>
            <w:tcW w:w="2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0E3BDF7E" w14:textId="77777777">
            <w:pPr>
              <w:spacing w:after="0"/>
              <w:rPr>
                <w:rFonts w:ascii="Arial" w:hAnsi="Arial" w:cs="Arial"/>
              </w:rPr>
            </w:pPr>
            <w:proofErr w:type="spellStart"/>
            <w:r w:rsidRPr="00356E2C">
              <w:rPr>
                <w:rFonts w:ascii="Arial" w:hAnsi="Arial" w:eastAsia="Aptos Narrow" w:cs="Arial"/>
                <w:color w:val="000000" w:themeColor="text1"/>
              </w:rPr>
              <w:t>Rautahat</w:t>
            </w:r>
            <w:proofErr w:type="spellEnd"/>
          </w:p>
        </w:tc>
        <w:tc>
          <w:tcPr>
            <w:tcW w:w="42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29F98ECF" w14:textId="77777777">
            <w:pPr>
              <w:spacing w:after="0"/>
              <w:rPr>
                <w:rFonts w:ascii="Arial" w:hAnsi="Arial" w:cs="Arial"/>
              </w:rPr>
            </w:pPr>
            <w:r w:rsidRPr="00356E2C">
              <w:rPr>
                <w:rFonts w:ascii="Arial" w:hAnsi="Arial" w:eastAsia="Aptos Narrow" w:cs="Arial"/>
                <w:color w:val="000000" w:themeColor="text1"/>
              </w:rPr>
              <w:t>Chandrapur Municipality</w:t>
            </w:r>
          </w:p>
        </w:tc>
      </w:tr>
      <w:tr w:rsidRPr="00356E2C" w:rsidR="00FF56BE" w:rsidTr="008E5664" w14:paraId="15F05309" w14:textId="77777777">
        <w:trPr>
          <w:trHeight w:val="300"/>
        </w:trPr>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214C38E7" w14:textId="77777777">
            <w:pPr>
              <w:spacing w:after="0"/>
              <w:rPr>
                <w:rFonts w:ascii="Arial" w:hAnsi="Arial" w:cs="Arial"/>
              </w:rPr>
            </w:pPr>
            <w:r w:rsidRPr="00356E2C">
              <w:rPr>
                <w:rFonts w:ascii="Arial" w:hAnsi="Arial" w:eastAsia="Aptos Narrow" w:cs="Arial"/>
                <w:color w:val="000000" w:themeColor="text1"/>
              </w:rPr>
              <w:t>14</w:t>
            </w:r>
          </w:p>
        </w:tc>
        <w:tc>
          <w:tcPr>
            <w:tcW w:w="19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042FBB4E" w14:textId="77777777">
            <w:pPr>
              <w:spacing w:after="0"/>
              <w:rPr>
                <w:rFonts w:ascii="Arial" w:hAnsi="Arial" w:cs="Arial"/>
              </w:rPr>
            </w:pPr>
            <w:r w:rsidRPr="00356E2C">
              <w:rPr>
                <w:rFonts w:ascii="Arial" w:hAnsi="Arial" w:eastAsia="Aptos Narrow" w:cs="Arial"/>
                <w:color w:val="000000" w:themeColor="text1"/>
              </w:rPr>
              <w:t>Madhesh</w:t>
            </w:r>
          </w:p>
        </w:tc>
        <w:tc>
          <w:tcPr>
            <w:tcW w:w="2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36315A75" w14:textId="77777777">
            <w:pPr>
              <w:spacing w:after="0"/>
              <w:rPr>
                <w:rFonts w:ascii="Arial" w:hAnsi="Arial" w:cs="Arial"/>
              </w:rPr>
            </w:pPr>
            <w:proofErr w:type="spellStart"/>
            <w:r w:rsidRPr="00356E2C">
              <w:rPr>
                <w:rFonts w:ascii="Arial" w:hAnsi="Arial" w:eastAsia="Aptos Narrow" w:cs="Arial"/>
                <w:color w:val="000000" w:themeColor="text1"/>
              </w:rPr>
              <w:t>Sarlahi</w:t>
            </w:r>
            <w:proofErr w:type="spellEnd"/>
          </w:p>
        </w:tc>
        <w:tc>
          <w:tcPr>
            <w:tcW w:w="42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1E67FA0C" w14:textId="77777777">
            <w:pPr>
              <w:spacing w:after="0"/>
              <w:rPr>
                <w:rFonts w:ascii="Arial" w:hAnsi="Arial" w:cs="Arial"/>
              </w:rPr>
            </w:pPr>
            <w:proofErr w:type="spellStart"/>
            <w:r w:rsidRPr="00356E2C">
              <w:rPr>
                <w:rFonts w:ascii="Arial" w:hAnsi="Arial" w:eastAsia="Aptos Narrow" w:cs="Arial"/>
                <w:color w:val="000000" w:themeColor="text1"/>
              </w:rPr>
              <w:t>Lalbandi</w:t>
            </w:r>
            <w:proofErr w:type="spellEnd"/>
            <w:r w:rsidRPr="00356E2C">
              <w:rPr>
                <w:rFonts w:ascii="Arial" w:hAnsi="Arial" w:eastAsia="Aptos Narrow" w:cs="Arial"/>
                <w:color w:val="000000" w:themeColor="text1"/>
              </w:rPr>
              <w:t xml:space="preserve"> Municipality</w:t>
            </w:r>
          </w:p>
        </w:tc>
      </w:tr>
      <w:tr w:rsidRPr="00356E2C" w:rsidR="00FF56BE" w:rsidTr="008E5664" w14:paraId="24C90EA0" w14:textId="77777777">
        <w:trPr>
          <w:trHeight w:val="300"/>
        </w:trPr>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3FAE4E58" w14:textId="77777777">
            <w:pPr>
              <w:spacing w:after="0"/>
              <w:rPr>
                <w:rFonts w:ascii="Arial" w:hAnsi="Arial" w:cs="Arial"/>
              </w:rPr>
            </w:pPr>
            <w:r w:rsidRPr="00356E2C">
              <w:rPr>
                <w:rFonts w:ascii="Arial" w:hAnsi="Arial" w:eastAsia="Aptos Narrow" w:cs="Arial"/>
                <w:color w:val="000000" w:themeColor="text1"/>
              </w:rPr>
              <w:t>15</w:t>
            </w:r>
          </w:p>
        </w:tc>
        <w:tc>
          <w:tcPr>
            <w:tcW w:w="19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1D006A26" w14:textId="77777777">
            <w:pPr>
              <w:spacing w:after="0"/>
              <w:rPr>
                <w:rFonts w:ascii="Arial" w:hAnsi="Arial" w:cs="Arial"/>
              </w:rPr>
            </w:pPr>
            <w:r w:rsidRPr="00356E2C">
              <w:rPr>
                <w:rFonts w:ascii="Arial" w:hAnsi="Arial" w:eastAsia="Aptos Narrow" w:cs="Arial"/>
                <w:color w:val="000000" w:themeColor="text1"/>
              </w:rPr>
              <w:t>Madhesh</w:t>
            </w:r>
          </w:p>
        </w:tc>
        <w:tc>
          <w:tcPr>
            <w:tcW w:w="2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33F50806" w14:textId="77777777">
            <w:pPr>
              <w:spacing w:after="0"/>
              <w:rPr>
                <w:rFonts w:ascii="Arial" w:hAnsi="Arial" w:cs="Arial"/>
              </w:rPr>
            </w:pPr>
            <w:proofErr w:type="spellStart"/>
            <w:r w:rsidRPr="00356E2C">
              <w:rPr>
                <w:rFonts w:ascii="Arial" w:hAnsi="Arial" w:eastAsia="Aptos Narrow" w:cs="Arial"/>
                <w:color w:val="000000" w:themeColor="text1"/>
              </w:rPr>
              <w:t>Mahottari</w:t>
            </w:r>
            <w:proofErr w:type="spellEnd"/>
          </w:p>
        </w:tc>
        <w:tc>
          <w:tcPr>
            <w:tcW w:w="42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5A41AE50" w14:textId="77777777">
            <w:pPr>
              <w:spacing w:after="0"/>
              <w:rPr>
                <w:rFonts w:ascii="Arial" w:hAnsi="Arial" w:cs="Arial"/>
              </w:rPr>
            </w:pPr>
            <w:proofErr w:type="spellStart"/>
            <w:r w:rsidRPr="00356E2C">
              <w:rPr>
                <w:rFonts w:ascii="Arial" w:hAnsi="Arial" w:eastAsia="Aptos Narrow" w:cs="Arial"/>
                <w:color w:val="000000" w:themeColor="text1"/>
              </w:rPr>
              <w:t>Bhangaha</w:t>
            </w:r>
            <w:proofErr w:type="spellEnd"/>
            <w:r w:rsidRPr="00356E2C">
              <w:rPr>
                <w:rFonts w:ascii="Arial" w:hAnsi="Arial" w:eastAsia="Aptos Narrow" w:cs="Arial"/>
                <w:color w:val="000000" w:themeColor="text1"/>
              </w:rPr>
              <w:t xml:space="preserve"> Municipality</w:t>
            </w:r>
          </w:p>
        </w:tc>
      </w:tr>
      <w:tr w:rsidRPr="00356E2C" w:rsidR="00FF56BE" w:rsidTr="008E5664" w14:paraId="7E288DB4" w14:textId="77777777">
        <w:trPr>
          <w:trHeight w:val="300"/>
        </w:trPr>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5042E89D" w14:textId="77777777">
            <w:pPr>
              <w:spacing w:after="0"/>
              <w:rPr>
                <w:rFonts w:ascii="Arial" w:hAnsi="Arial" w:cs="Arial"/>
              </w:rPr>
            </w:pPr>
            <w:r w:rsidRPr="00356E2C">
              <w:rPr>
                <w:rFonts w:ascii="Arial" w:hAnsi="Arial" w:eastAsia="Aptos Narrow" w:cs="Arial"/>
                <w:color w:val="000000" w:themeColor="text1"/>
              </w:rPr>
              <w:t>16</w:t>
            </w:r>
          </w:p>
        </w:tc>
        <w:tc>
          <w:tcPr>
            <w:tcW w:w="19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31E2BCBB" w14:textId="77777777">
            <w:pPr>
              <w:spacing w:after="0"/>
              <w:rPr>
                <w:rFonts w:ascii="Arial" w:hAnsi="Arial" w:cs="Arial"/>
              </w:rPr>
            </w:pPr>
            <w:r w:rsidRPr="00356E2C">
              <w:rPr>
                <w:rFonts w:ascii="Arial" w:hAnsi="Arial" w:eastAsia="Aptos Narrow" w:cs="Arial"/>
                <w:color w:val="000000" w:themeColor="text1"/>
              </w:rPr>
              <w:t>Madhesh</w:t>
            </w:r>
          </w:p>
        </w:tc>
        <w:tc>
          <w:tcPr>
            <w:tcW w:w="2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626F28C6" w14:textId="77777777">
            <w:pPr>
              <w:spacing w:after="0"/>
              <w:rPr>
                <w:rFonts w:ascii="Arial" w:hAnsi="Arial" w:cs="Arial"/>
              </w:rPr>
            </w:pPr>
            <w:proofErr w:type="spellStart"/>
            <w:r w:rsidRPr="00356E2C">
              <w:rPr>
                <w:rFonts w:ascii="Arial" w:hAnsi="Arial" w:eastAsia="Aptos Narrow" w:cs="Arial"/>
                <w:color w:val="000000" w:themeColor="text1"/>
              </w:rPr>
              <w:t>Siraha</w:t>
            </w:r>
            <w:proofErr w:type="spellEnd"/>
          </w:p>
        </w:tc>
        <w:tc>
          <w:tcPr>
            <w:tcW w:w="42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5D7C21C6" w14:textId="77777777">
            <w:pPr>
              <w:spacing w:after="0"/>
              <w:rPr>
                <w:rFonts w:ascii="Arial" w:hAnsi="Arial" w:cs="Arial"/>
              </w:rPr>
            </w:pPr>
            <w:proofErr w:type="spellStart"/>
            <w:r w:rsidRPr="00356E2C">
              <w:rPr>
                <w:rFonts w:ascii="Arial" w:hAnsi="Arial" w:eastAsia="Aptos Narrow" w:cs="Arial"/>
                <w:color w:val="000000" w:themeColor="text1"/>
              </w:rPr>
              <w:t>Karjanha</w:t>
            </w:r>
            <w:proofErr w:type="spellEnd"/>
            <w:r w:rsidRPr="00356E2C">
              <w:rPr>
                <w:rFonts w:ascii="Arial" w:hAnsi="Arial" w:eastAsia="Aptos Narrow" w:cs="Arial"/>
                <w:color w:val="000000" w:themeColor="text1"/>
              </w:rPr>
              <w:t xml:space="preserve"> Municipality</w:t>
            </w:r>
          </w:p>
        </w:tc>
      </w:tr>
      <w:tr w:rsidRPr="00356E2C" w:rsidR="00FF56BE" w:rsidTr="008E5664" w14:paraId="0864439E" w14:textId="77777777">
        <w:trPr>
          <w:trHeight w:val="300"/>
        </w:trPr>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74D13E5B" w14:textId="77777777">
            <w:pPr>
              <w:spacing w:after="0"/>
              <w:rPr>
                <w:rFonts w:ascii="Arial" w:hAnsi="Arial" w:cs="Arial"/>
              </w:rPr>
            </w:pPr>
            <w:r w:rsidRPr="00356E2C">
              <w:rPr>
                <w:rFonts w:ascii="Arial" w:hAnsi="Arial" w:eastAsia="Aptos Narrow" w:cs="Arial"/>
                <w:color w:val="000000" w:themeColor="text1"/>
              </w:rPr>
              <w:t>17</w:t>
            </w:r>
          </w:p>
        </w:tc>
        <w:tc>
          <w:tcPr>
            <w:tcW w:w="19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1A520E97" w14:textId="77777777">
            <w:pPr>
              <w:spacing w:after="0"/>
              <w:rPr>
                <w:rFonts w:ascii="Arial" w:hAnsi="Arial" w:cs="Arial"/>
              </w:rPr>
            </w:pPr>
            <w:r w:rsidRPr="00356E2C">
              <w:rPr>
                <w:rFonts w:ascii="Arial" w:hAnsi="Arial" w:eastAsia="Aptos Narrow" w:cs="Arial"/>
                <w:color w:val="000000" w:themeColor="text1"/>
              </w:rPr>
              <w:t>Madhesh</w:t>
            </w:r>
          </w:p>
        </w:tc>
        <w:tc>
          <w:tcPr>
            <w:tcW w:w="2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59066F20" w14:textId="77777777">
            <w:pPr>
              <w:spacing w:after="0"/>
              <w:rPr>
                <w:rFonts w:ascii="Arial" w:hAnsi="Arial" w:cs="Arial"/>
              </w:rPr>
            </w:pPr>
            <w:proofErr w:type="spellStart"/>
            <w:r w:rsidRPr="00356E2C">
              <w:rPr>
                <w:rFonts w:ascii="Arial" w:hAnsi="Arial" w:eastAsia="Aptos Narrow" w:cs="Arial"/>
                <w:color w:val="000000" w:themeColor="text1"/>
              </w:rPr>
              <w:t>Siraha</w:t>
            </w:r>
            <w:proofErr w:type="spellEnd"/>
          </w:p>
        </w:tc>
        <w:tc>
          <w:tcPr>
            <w:tcW w:w="42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66E20846" w14:textId="77777777">
            <w:pPr>
              <w:spacing w:after="0"/>
              <w:rPr>
                <w:rFonts w:ascii="Arial" w:hAnsi="Arial" w:cs="Arial"/>
              </w:rPr>
            </w:pPr>
            <w:proofErr w:type="spellStart"/>
            <w:r w:rsidRPr="00356E2C">
              <w:rPr>
                <w:rFonts w:ascii="Arial" w:hAnsi="Arial" w:eastAsia="Aptos Narrow" w:cs="Arial"/>
                <w:color w:val="000000" w:themeColor="text1"/>
              </w:rPr>
              <w:t>Siraha</w:t>
            </w:r>
            <w:proofErr w:type="spellEnd"/>
            <w:r w:rsidRPr="00356E2C">
              <w:rPr>
                <w:rFonts w:ascii="Arial" w:hAnsi="Arial" w:eastAsia="Aptos Narrow" w:cs="Arial"/>
                <w:color w:val="000000" w:themeColor="text1"/>
              </w:rPr>
              <w:t xml:space="preserve"> Municipality</w:t>
            </w:r>
          </w:p>
        </w:tc>
      </w:tr>
      <w:tr w:rsidRPr="00356E2C" w:rsidR="00FF56BE" w:rsidTr="008E5664" w14:paraId="2DB81C46" w14:textId="77777777">
        <w:trPr>
          <w:trHeight w:val="300"/>
        </w:trPr>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0982C43E" w14:textId="77777777">
            <w:pPr>
              <w:spacing w:after="0"/>
              <w:rPr>
                <w:rFonts w:ascii="Arial" w:hAnsi="Arial" w:cs="Arial"/>
              </w:rPr>
            </w:pPr>
            <w:r w:rsidRPr="00356E2C">
              <w:rPr>
                <w:rFonts w:ascii="Arial" w:hAnsi="Arial" w:eastAsia="Aptos Narrow" w:cs="Arial"/>
                <w:color w:val="000000" w:themeColor="text1"/>
              </w:rPr>
              <w:t>18</w:t>
            </w:r>
          </w:p>
        </w:tc>
        <w:tc>
          <w:tcPr>
            <w:tcW w:w="19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78AF28B4" w14:textId="77777777">
            <w:pPr>
              <w:spacing w:after="0"/>
              <w:rPr>
                <w:rFonts w:ascii="Arial" w:hAnsi="Arial" w:cs="Arial"/>
              </w:rPr>
            </w:pPr>
            <w:r w:rsidRPr="00356E2C">
              <w:rPr>
                <w:rFonts w:ascii="Arial" w:hAnsi="Arial" w:eastAsia="Aptos Narrow" w:cs="Arial"/>
                <w:color w:val="000000" w:themeColor="text1"/>
              </w:rPr>
              <w:t>Madhesh</w:t>
            </w:r>
          </w:p>
        </w:tc>
        <w:tc>
          <w:tcPr>
            <w:tcW w:w="2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72B98BB5" w14:textId="77777777">
            <w:pPr>
              <w:spacing w:after="0"/>
              <w:rPr>
                <w:rFonts w:ascii="Arial" w:hAnsi="Arial" w:cs="Arial"/>
              </w:rPr>
            </w:pPr>
            <w:r w:rsidRPr="00356E2C">
              <w:rPr>
                <w:rFonts w:ascii="Arial" w:hAnsi="Arial" w:eastAsia="Aptos Narrow" w:cs="Arial"/>
                <w:color w:val="000000" w:themeColor="text1"/>
              </w:rPr>
              <w:t>Dhanusha</w:t>
            </w:r>
          </w:p>
        </w:tc>
        <w:tc>
          <w:tcPr>
            <w:tcW w:w="42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53318495" w14:textId="77777777">
            <w:pPr>
              <w:spacing w:after="0"/>
              <w:rPr>
                <w:rFonts w:ascii="Arial" w:hAnsi="Arial" w:cs="Arial"/>
              </w:rPr>
            </w:pPr>
            <w:r w:rsidRPr="00356E2C">
              <w:rPr>
                <w:rFonts w:ascii="Arial" w:hAnsi="Arial" w:eastAsia="Aptos Narrow" w:cs="Arial"/>
                <w:color w:val="000000" w:themeColor="text1"/>
              </w:rPr>
              <w:t>Mithila Municipality</w:t>
            </w:r>
          </w:p>
        </w:tc>
      </w:tr>
      <w:tr w:rsidRPr="00356E2C" w:rsidR="00FF56BE" w:rsidTr="008E5664" w14:paraId="79F9AAB5" w14:textId="77777777">
        <w:trPr>
          <w:trHeight w:val="300"/>
        </w:trPr>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0B218299" w14:textId="77777777">
            <w:pPr>
              <w:spacing w:after="0"/>
              <w:rPr>
                <w:rFonts w:ascii="Arial" w:hAnsi="Arial" w:cs="Arial"/>
              </w:rPr>
            </w:pPr>
            <w:r w:rsidRPr="00356E2C">
              <w:rPr>
                <w:rFonts w:ascii="Arial" w:hAnsi="Arial" w:eastAsia="Aptos Narrow" w:cs="Arial"/>
                <w:color w:val="000000" w:themeColor="text1"/>
              </w:rPr>
              <w:t>19</w:t>
            </w:r>
          </w:p>
        </w:tc>
        <w:tc>
          <w:tcPr>
            <w:tcW w:w="19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1F9BE0E8" w14:textId="77777777">
            <w:pPr>
              <w:spacing w:after="0"/>
              <w:rPr>
                <w:rFonts w:ascii="Arial" w:hAnsi="Arial" w:cs="Arial"/>
              </w:rPr>
            </w:pPr>
            <w:r w:rsidRPr="00356E2C">
              <w:rPr>
                <w:rFonts w:ascii="Arial" w:hAnsi="Arial" w:eastAsia="Aptos Narrow" w:cs="Arial"/>
                <w:color w:val="000000" w:themeColor="text1"/>
              </w:rPr>
              <w:t>Madhesh</w:t>
            </w:r>
          </w:p>
        </w:tc>
        <w:tc>
          <w:tcPr>
            <w:tcW w:w="2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3A0FD609" w14:textId="77777777">
            <w:pPr>
              <w:spacing w:after="0"/>
              <w:rPr>
                <w:rFonts w:ascii="Arial" w:hAnsi="Arial" w:cs="Arial"/>
              </w:rPr>
            </w:pPr>
            <w:proofErr w:type="spellStart"/>
            <w:r w:rsidRPr="00356E2C">
              <w:rPr>
                <w:rFonts w:ascii="Arial" w:hAnsi="Arial" w:eastAsia="Aptos Narrow" w:cs="Arial"/>
                <w:color w:val="000000" w:themeColor="text1"/>
              </w:rPr>
              <w:t>Sarlahi</w:t>
            </w:r>
            <w:proofErr w:type="spellEnd"/>
          </w:p>
        </w:tc>
        <w:tc>
          <w:tcPr>
            <w:tcW w:w="42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0C92E220" w14:textId="77777777">
            <w:pPr>
              <w:spacing w:after="0"/>
              <w:rPr>
                <w:rFonts w:ascii="Arial" w:hAnsi="Arial" w:cs="Arial"/>
              </w:rPr>
            </w:pPr>
            <w:proofErr w:type="spellStart"/>
            <w:r w:rsidRPr="00356E2C">
              <w:rPr>
                <w:rFonts w:ascii="Arial" w:hAnsi="Arial" w:eastAsia="Arial" w:cs="Arial"/>
                <w:color w:val="000000" w:themeColor="text1"/>
              </w:rPr>
              <w:t>Hariyon</w:t>
            </w:r>
            <w:proofErr w:type="spellEnd"/>
            <w:r w:rsidRPr="00356E2C">
              <w:rPr>
                <w:rFonts w:ascii="Arial" w:hAnsi="Arial" w:eastAsia="Arial" w:cs="Arial"/>
                <w:color w:val="000000" w:themeColor="text1"/>
              </w:rPr>
              <w:t xml:space="preserve"> Municipality</w:t>
            </w:r>
          </w:p>
        </w:tc>
      </w:tr>
      <w:tr w:rsidRPr="00356E2C" w:rsidR="00FF56BE" w:rsidTr="008E5664" w14:paraId="26FBEF2F" w14:textId="77777777">
        <w:trPr>
          <w:trHeight w:val="300"/>
        </w:trPr>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7A16CDB9" w14:textId="77777777">
            <w:pPr>
              <w:spacing w:after="0"/>
              <w:rPr>
                <w:rFonts w:ascii="Arial" w:hAnsi="Arial" w:cs="Arial"/>
              </w:rPr>
            </w:pPr>
            <w:r w:rsidRPr="00356E2C">
              <w:rPr>
                <w:rFonts w:ascii="Arial" w:hAnsi="Arial" w:eastAsia="Aptos Narrow" w:cs="Arial"/>
                <w:color w:val="000000" w:themeColor="text1"/>
              </w:rPr>
              <w:t>20</w:t>
            </w:r>
          </w:p>
        </w:tc>
        <w:tc>
          <w:tcPr>
            <w:tcW w:w="19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57DF28AB" w14:textId="77777777">
            <w:pPr>
              <w:spacing w:after="0"/>
              <w:rPr>
                <w:rFonts w:ascii="Arial" w:hAnsi="Arial" w:cs="Arial"/>
              </w:rPr>
            </w:pPr>
            <w:r w:rsidRPr="00356E2C">
              <w:rPr>
                <w:rFonts w:ascii="Arial" w:hAnsi="Arial" w:eastAsia="Aptos Narrow" w:cs="Arial"/>
                <w:color w:val="000000" w:themeColor="text1"/>
              </w:rPr>
              <w:t>Madhesh</w:t>
            </w:r>
          </w:p>
        </w:tc>
        <w:tc>
          <w:tcPr>
            <w:tcW w:w="2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272808B5" w14:textId="77777777">
            <w:pPr>
              <w:spacing w:after="0"/>
              <w:rPr>
                <w:rFonts w:ascii="Arial" w:hAnsi="Arial" w:cs="Arial"/>
              </w:rPr>
            </w:pPr>
            <w:proofErr w:type="spellStart"/>
            <w:r w:rsidRPr="00356E2C">
              <w:rPr>
                <w:rFonts w:ascii="Arial" w:hAnsi="Arial" w:eastAsia="Aptos Narrow" w:cs="Arial"/>
                <w:color w:val="000000" w:themeColor="text1"/>
              </w:rPr>
              <w:t>Siraha</w:t>
            </w:r>
            <w:proofErr w:type="spellEnd"/>
          </w:p>
        </w:tc>
        <w:tc>
          <w:tcPr>
            <w:tcW w:w="42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45E2C066" w14:textId="77777777">
            <w:pPr>
              <w:spacing w:after="0"/>
              <w:rPr>
                <w:rFonts w:ascii="Arial" w:hAnsi="Arial" w:cs="Arial"/>
              </w:rPr>
            </w:pPr>
            <w:proofErr w:type="spellStart"/>
            <w:r w:rsidRPr="00356E2C">
              <w:rPr>
                <w:rFonts w:ascii="Arial" w:hAnsi="Arial" w:eastAsia="Arial" w:cs="Arial"/>
                <w:color w:val="000000" w:themeColor="text1"/>
              </w:rPr>
              <w:t>Golbazar</w:t>
            </w:r>
            <w:proofErr w:type="spellEnd"/>
            <w:r w:rsidRPr="00356E2C">
              <w:rPr>
                <w:rFonts w:ascii="Arial" w:hAnsi="Arial" w:eastAsia="Arial" w:cs="Arial"/>
                <w:color w:val="000000" w:themeColor="text1"/>
              </w:rPr>
              <w:t xml:space="preserve"> Municipality</w:t>
            </w:r>
          </w:p>
        </w:tc>
      </w:tr>
      <w:tr w:rsidRPr="00356E2C" w:rsidR="00FF56BE" w:rsidTr="008E5664" w14:paraId="2D560BAB" w14:textId="77777777">
        <w:trPr>
          <w:trHeight w:val="300"/>
        </w:trPr>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2A13A7A8" w14:textId="77777777">
            <w:pPr>
              <w:spacing w:after="0"/>
              <w:rPr>
                <w:rFonts w:ascii="Arial" w:hAnsi="Arial" w:cs="Arial"/>
              </w:rPr>
            </w:pPr>
            <w:r w:rsidRPr="00356E2C">
              <w:rPr>
                <w:rFonts w:ascii="Arial" w:hAnsi="Arial" w:eastAsia="Aptos Narrow" w:cs="Arial"/>
                <w:color w:val="000000" w:themeColor="text1"/>
              </w:rPr>
              <w:t>21</w:t>
            </w:r>
          </w:p>
        </w:tc>
        <w:tc>
          <w:tcPr>
            <w:tcW w:w="19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4F1399BE" w14:textId="77777777">
            <w:pPr>
              <w:spacing w:after="0"/>
              <w:rPr>
                <w:rFonts w:ascii="Arial" w:hAnsi="Arial" w:cs="Arial"/>
              </w:rPr>
            </w:pPr>
            <w:proofErr w:type="spellStart"/>
            <w:r w:rsidRPr="00356E2C">
              <w:rPr>
                <w:rFonts w:ascii="Arial" w:hAnsi="Arial" w:eastAsia="Aptos Narrow" w:cs="Arial"/>
                <w:color w:val="000000" w:themeColor="text1"/>
              </w:rPr>
              <w:t>Sudurpaschim</w:t>
            </w:r>
            <w:proofErr w:type="spellEnd"/>
          </w:p>
        </w:tc>
        <w:tc>
          <w:tcPr>
            <w:tcW w:w="2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3DFDF354" w14:textId="77777777">
            <w:pPr>
              <w:spacing w:after="0"/>
              <w:rPr>
                <w:rFonts w:ascii="Arial" w:hAnsi="Arial" w:cs="Arial"/>
              </w:rPr>
            </w:pPr>
            <w:proofErr w:type="spellStart"/>
            <w:r w:rsidRPr="00356E2C">
              <w:rPr>
                <w:rFonts w:ascii="Arial" w:hAnsi="Arial" w:eastAsia="Aptos Narrow" w:cs="Arial"/>
                <w:color w:val="000000" w:themeColor="text1"/>
              </w:rPr>
              <w:t>Darchula</w:t>
            </w:r>
            <w:proofErr w:type="spellEnd"/>
          </w:p>
        </w:tc>
        <w:tc>
          <w:tcPr>
            <w:tcW w:w="42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526CA72B" w14:textId="77777777">
            <w:pPr>
              <w:spacing w:after="0"/>
              <w:rPr>
                <w:rFonts w:ascii="Arial" w:hAnsi="Arial" w:cs="Arial"/>
              </w:rPr>
            </w:pPr>
            <w:r w:rsidRPr="00356E2C">
              <w:rPr>
                <w:rFonts w:ascii="Arial" w:hAnsi="Arial" w:eastAsia="Aptos Narrow" w:cs="Arial"/>
                <w:color w:val="000000" w:themeColor="text1"/>
              </w:rPr>
              <w:t>Mahakali Municipality</w:t>
            </w:r>
          </w:p>
        </w:tc>
      </w:tr>
      <w:tr w:rsidRPr="00356E2C" w:rsidR="00FF56BE" w:rsidTr="008E5664" w14:paraId="7A329EA3" w14:textId="77777777">
        <w:trPr>
          <w:trHeight w:val="300"/>
        </w:trPr>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590A59F0" w14:textId="77777777">
            <w:pPr>
              <w:spacing w:after="0"/>
              <w:rPr>
                <w:rFonts w:ascii="Arial" w:hAnsi="Arial" w:cs="Arial"/>
              </w:rPr>
            </w:pPr>
            <w:r w:rsidRPr="00356E2C">
              <w:rPr>
                <w:rFonts w:ascii="Arial" w:hAnsi="Arial" w:eastAsia="Aptos Narrow" w:cs="Arial"/>
                <w:color w:val="000000" w:themeColor="text1"/>
              </w:rPr>
              <w:t>22</w:t>
            </w:r>
          </w:p>
        </w:tc>
        <w:tc>
          <w:tcPr>
            <w:tcW w:w="19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7D293C94" w14:textId="77777777">
            <w:pPr>
              <w:spacing w:after="0"/>
              <w:rPr>
                <w:rFonts w:ascii="Arial" w:hAnsi="Arial" w:cs="Arial"/>
              </w:rPr>
            </w:pPr>
            <w:proofErr w:type="spellStart"/>
            <w:r w:rsidRPr="00356E2C">
              <w:rPr>
                <w:rFonts w:ascii="Arial" w:hAnsi="Arial" w:eastAsia="Aptos Narrow" w:cs="Arial"/>
                <w:color w:val="000000" w:themeColor="text1"/>
              </w:rPr>
              <w:t>Sudurpaschim</w:t>
            </w:r>
            <w:proofErr w:type="spellEnd"/>
          </w:p>
        </w:tc>
        <w:tc>
          <w:tcPr>
            <w:tcW w:w="2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3205E54A" w14:textId="77777777">
            <w:pPr>
              <w:spacing w:after="0"/>
              <w:rPr>
                <w:rFonts w:ascii="Arial" w:hAnsi="Arial" w:cs="Arial"/>
              </w:rPr>
            </w:pPr>
            <w:proofErr w:type="spellStart"/>
            <w:r w:rsidRPr="00356E2C">
              <w:rPr>
                <w:rFonts w:ascii="Arial" w:hAnsi="Arial" w:eastAsia="Aptos Narrow" w:cs="Arial"/>
                <w:color w:val="000000" w:themeColor="text1"/>
              </w:rPr>
              <w:t>Dadeldhura</w:t>
            </w:r>
            <w:proofErr w:type="spellEnd"/>
          </w:p>
        </w:tc>
        <w:tc>
          <w:tcPr>
            <w:tcW w:w="42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273A1489" w14:textId="77777777">
            <w:pPr>
              <w:spacing w:after="0"/>
              <w:rPr>
                <w:rFonts w:ascii="Arial" w:hAnsi="Arial" w:cs="Arial"/>
              </w:rPr>
            </w:pPr>
            <w:proofErr w:type="spellStart"/>
            <w:r w:rsidRPr="00356E2C">
              <w:rPr>
                <w:rFonts w:ascii="Arial" w:hAnsi="Arial" w:eastAsia="Aptos Narrow" w:cs="Arial"/>
                <w:color w:val="000000" w:themeColor="text1"/>
              </w:rPr>
              <w:t>Ajayemeru</w:t>
            </w:r>
            <w:proofErr w:type="spellEnd"/>
            <w:r w:rsidRPr="00356E2C">
              <w:rPr>
                <w:rFonts w:ascii="Arial" w:hAnsi="Arial" w:eastAsia="Aptos Narrow" w:cs="Arial"/>
                <w:color w:val="000000" w:themeColor="text1"/>
              </w:rPr>
              <w:t xml:space="preserve"> Rural Municipality</w:t>
            </w:r>
          </w:p>
        </w:tc>
      </w:tr>
      <w:tr w:rsidRPr="00356E2C" w:rsidR="00FF56BE" w:rsidTr="008E5664" w14:paraId="157E50A1" w14:textId="77777777">
        <w:trPr>
          <w:trHeight w:val="300"/>
        </w:trPr>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02FCCF60" w14:textId="77777777">
            <w:pPr>
              <w:spacing w:after="0"/>
              <w:rPr>
                <w:rFonts w:ascii="Arial" w:hAnsi="Arial" w:cs="Arial"/>
              </w:rPr>
            </w:pPr>
            <w:r w:rsidRPr="00356E2C">
              <w:rPr>
                <w:rFonts w:ascii="Arial" w:hAnsi="Arial" w:eastAsia="Aptos Narrow" w:cs="Arial"/>
                <w:color w:val="000000" w:themeColor="text1"/>
              </w:rPr>
              <w:t>23</w:t>
            </w:r>
          </w:p>
        </w:tc>
        <w:tc>
          <w:tcPr>
            <w:tcW w:w="19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37AC489A" w14:textId="77777777">
            <w:pPr>
              <w:spacing w:after="0"/>
              <w:rPr>
                <w:rFonts w:ascii="Arial" w:hAnsi="Arial" w:cs="Arial"/>
              </w:rPr>
            </w:pPr>
            <w:proofErr w:type="spellStart"/>
            <w:r w:rsidRPr="00356E2C">
              <w:rPr>
                <w:rFonts w:ascii="Arial" w:hAnsi="Arial" w:eastAsia="Aptos Narrow" w:cs="Arial"/>
                <w:color w:val="000000" w:themeColor="text1"/>
              </w:rPr>
              <w:t>Sudurpaschim</w:t>
            </w:r>
            <w:proofErr w:type="spellEnd"/>
          </w:p>
        </w:tc>
        <w:tc>
          <w:tcPr>
            <w:tcW w:w="2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676A14A9" w14:textId="77777777">
            <w:pPr>
              <w:spacing w:after="0"/>
              <w:rPr>
                <w:rFonts w:ascii="Arial" w:hAnsi="Arial" w:cs="Arial"/>
              </w:rPr>
            </w:pPr>
            <w:r w:rsidRPr="00356E2C">
              <w:rPr>
                <w:rFonts w:ascii="Arial" w:hAnsi="Arial" w:eastAsia="Aptos Narrow" w:cs="Arial"/>
                <w:color w:val="000000" w:themeColor="text1"/>
              </w:rPr>
              <w:t>Kailali</w:t>
            </w:r>
          </w:p>
        </w:tc>
        <w:tc>
          <w:tcPr>
            <w:tcW w:w="42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6BA78AA2" w14:textId="77777777">
            <w:pPr>
              <w:spacing w:after="0"/>
              <w:rPr>
                <w:rFonts w:ascii="Arial" w:hAnsi="Arial" w:cs="Arial"/>
              </w:rPr>
            </w:pPr>
            <w:proofErr w:type="spellStart"/>
            <w:r w:rsidRPr="00356E2C">
              <w:rPr>
                <w:rFonts w:ascii="Arial" w:hAnsi="Arial" w:eastAsia="Aptos Narrow" w:cs="Arial"/>
                <w:color w:val="000000" w:themeColor="text1"/>
              </w:rPr>
              <w:t>Bhajani</w:t>
            </w:r>
            <w:proofErr w:type="spellEnd"/>
            <w:r w:rsidRPr="00356E2C">
              <w:rPr>
                <w:rFonts w:ascii="Arial" w:hAnsi="Arial" w:eastAsia="Aptos Narrow" w:cs="Arial"/>
                <w:color w:val="000000" w:themeColor="text1"/>
              </w:rPr>
              <w:t xml:space="preserve"> Municipality</w:t>
            </w:r>
          </w:p>
        </w:tc>
      </w:tr>
      <w:tr w:rsidRPr="00356E2C" w:rsidR="00FF56BE" w:rsidTr="008E5664" w14:paraId="627522FC" w14:textId="77777777">
        <w:trPr>
          <w:trHeight w:val="300"/>
        </w:trPr>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29E7F9FF" w14:textId="77777777">
            <w:pPr>
              <w:spacing w:after="0"/>
              <w:rPr>
                <w:rFonts w:ascii="Arial" w:hAnsi="Arial" w:cs="Arial"/>
              </w:rPr>
            </w:pPr>
            <w:r w:rsidRPr="00356E2C">
              <w:rPr>
                <w:rFonts w:ascii="Arial" w:hAnsi="Arial" w:eastAsia="Aptos Narrow" w:cs="Arial"/>
                <w:color w:val="000000" w:themeColor="text1"/>
              </w:rPr>
              <w:t>24</w:t>
            </w:r>
          </w:p>
        </w:tc>
        <w:tc>
          <w:tcPr>
            <w:tcW w:w="19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436E6661" w14:textId="77777777">
            <w:pPr>
              <w:spacing w:after="0"/>
              <w:rPr>
                <w:rFonts w:ascii="Arial" w:hAnsi="Arial" w:cs="Arial"/>
              </w:rPr>
            </w:pPr>
            <w:proofErr w:type="spellStart"/>
            <w:r w:rsidRPr="00356E2C">
              <w:rPr>
                <w:rFonts w:ascii="Arial" w:hAnsi="Arial" w:eastAsia="Aptos Narrow" w:cs="Arial"/>
                <w:color w:val="000000" w:themeColor="text1"/>
              </w:rPr>
              <w:t>Sudurpaschim</w:t>
            </w:r>
            <w:proofErr w:type="spellEnd"/>
          </w:p>
        </w:tc>
        <w:tc>
          <w:tcPr>
            <w:tcW w:w="2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7D5A80A9" w14:textId="77777777">
            <w:pPr>
              <w:spacing w:after="0"/>
              <w:rPr>
                <w:rFonts w:ascii="Arial" w:hAnsi="Arial" w:cs="Arial"/>
              </w:rPr>
            </w:pPr>
            <w:r w:rsidRPr="00356E2C">
              <w:rPr>
                <w:rFonts w:ascii="Arial" w:hAnsi="Arial" w:eastAsia="Aptos Narrow" w:cs="Arial"/>
                <w:color w:val="000000" w:themeColor="text1"/>
              </w:rPr>
              <w:t>Kailali</w:t>
            </w:r>
          </w:p>
        </w:tc>
        <w:tc>
          <w:tcPr>
            <w:tcW w:w="42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1406C30A" w14:textId="77777777">
            <w:pPr>
              <w:spacing w:after="0"/>
              <w:rPr>
                <w:rFonts w:ascii="Arial" w:hAnsi="Arial" w:cs="Arial"/>
              </w:rPr>
            </w:pPr>
            <w:proofErr w:type="spellStart"/>
            <w:r w:rsidRPr="00356E2C">
              <w:rPr>
                <w:rFonts w:ascii="Arial" w:hAnsi="Arial" w:eastAsia="Aptos Narrow" w:cs="Arial"/>
                <w:color w:val="000000" w:themeColor="text1"/>
              </w:rPr>
              <w:t>Kailari</w:t>
            </w:r>
            <w:proofErr w:type="spellEnd"/>
            <w:r w:rsidRPr="00356E2C">
              <w:rPr>
                <w:rFonts w:ascii="Arial" w:hAnsi="Arial" w:eastAsia="Aptos Narrow" w:cs="Arial"/>
                <w:color w:val="000000" w:themeColor="text1"/>
              </w:rPr>
              <w:t xml:space="preserve"> Rural Municipality</w:t>
            </w:r>
          </w:p>
        </w:tc>
      </w:tr>
      <w:tr w:rsidRPr="00356E2C" w:rsidR="00FF56BE" w:rsidTr="008E5664" w14:paraId="56C9A5DD" w14:textId="77777777">
        <w:trPr>
          <w:trHeight w:val="300"/>
        </w:trPr>
        <w:tc>
          <w:tcPr>
            <w:tcW w:w="61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42CBFAE8" w14:textId="77777777">
            <w:pPr>
              <w:spacing w:after="0"/>
              <w:rPr>
                <w:rFonts w:ascii="Arial" w:hAnsi="Arial" w:cs="Arial"/>
              </w:rPr>
            </w:pPr>
            <w:r w:rsidRPr="00356E2C">
              <w:rPr>
                <w:rFonts w:ascii="Arial" w:hAnsi="Arial" w:eastAsia="Aptos Narrow" w:cs="Arial"/>
                <w:color w:val="000000" w:themeColor="text1"/>
              </w:rPr>
              <w:t>25</w:t>
            </w:r>
          </w:p>
        </w:tc>
        <w:tc>
          <w:tcPr>
            <w:tcW w:w="195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26657C8F" w14:textId="77777777">
            <w:pPr>
              <w:spacing w:after="0"/>
              <w:rPr>
                <w:rFonts w:ascii="Arial" w:hAnsi="Arial" w:cs="Arial"/>
              </w:rPr>
            </w:pPr>
            <w:proofErr w:type="spellStart"/>
            <w:r w:rsidRPr="00356E2C">
              <w:rPr>
                <w:rFonts w:ascii="Arial" w:hAnsi="Arial" w:eastAsia="Aptos Narrow" w:cs="Arial"/>
                <w:color w:val="000000" w:themeColor="text1"/>
              </w:rPr>
              <w:t>Sudurpaschim</w:t>
            </w:r>
            <w:proofErr w:type="spellEnd"/>
          </w:p>
        </w:tc>
        <w:tc>
          <w:tcPr>
            <w:tcW w:w="21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1E685178" w14:textId="77777777">
            <w:pPr>
              <w:spacing w:after="0"/>
              <w:rPr>
                <w:rFonts w:ascii="Arial" w:hAnsi="Arial" w:cs="Arial"/>
              </w:rPr>
            </w:pPr>
            <w:proofErr w:type="spellStart"/>
            <w:r w:rsidRPr="00356E2C">
              <w:rPr>
                <w:rFonts w:ascii="Arial" w:hAnsi="Arial" w:eastAsia="Aptos Narrow" w:cs="Arial"/>
                <w:color w:val="000000" w:themeColor="text1"/>
              </w:rPr>
              <w:t>Kanchanpur</w:t>
            </w:r>
            <w:proofErr w:type="spellEnd"/>
          </w:p>
        </w:tc>
        <w:tc>
          <w:tcPr>
            <w:tcW w:w="424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vAlign w:val="bottom"/>
          </w:tcPr>
          <w:p w:rsidRPr="00356E2C" w:rsidR="00FF56BE" w:rsidP="00CB71E5" w:rsidRDefault="00FF56BE" w14:paraId="230A2211" w14:textId="77777777">
            <w:pPr>
              <w:spacing w:after="0"/>
              <w:rPr>
                <w:rFonts w:ascii="Arial" w:hAnsi="Arial" w:cs="Arial"/>
              </w:rPr>
            </w:pPr>
            <w:proofErr w:type="spellStart"/>
            <w:r w:rsidRPr="00356E2C">
              <w:rPr>
                <w:rFonts w:ascii="Arial" w:hAnsi="Arial" w:eastAsia="Arial" w:cs="Arial"/>
                <w:color w:val="000000" w:themeColor="text1"/>
              </w:rPr>
              <w:t>Laljhandi</w:t>
            </w:r>
            <w:proofErr w:type="spellEnd"/>
            <w:r w:rsidRPr="00356E2C">
              <w:rPr>
                <w:rFonts w:ascii="Arial" w:hAnsi="Arial" w:eastAsia="Arial" w:cs="Arial"/>
                <w:color w:val="000000" w:themeColor="text1"/>
              </w:rPr>
              <w:t xml:space="preserve"> Gaunpalika</w:t>
            </w:r>
          </w:p>
        </w:tc>
      </w:tr>
    </w:tbl>
    <w:p w:rsidR="615FC1E8" w:rsidP="1695476B" w:rsidRDefault="615FC1E8" w14:paraId="0A7478D6" w14:textId="4FF4D3B8">
      <w:pPr>
        <w:pStyle w:val="NormalWeb"/>
        <w:spacing w:before="0" w:beforeAutospacing="0" w:after="375" w:afterAutospacing="0" w:line="259" w:lineRule="auto"/>
        <w:ind w:left="720"/>
        <w:rPr>
          <w:rFonts w:ascii="Arial" w:hAnsi="Arial" w:eastAsiaTheme="minorEastAsia" w:cstheme="minorBidi"/>
          <w:b/>
          <w:bCs/>
          <w:lang w:eastAsia="en-US"/>
        </w:rPr>
      </w:pPr>
    </w:p>
    <w:p w:rsidR="00C31ED8" w:rsidP="1695476B" w:rsidRDefault="00B20740" w14:paraId="7B8598EC" w14:textId="6020DFBD">
      <w:pPr>
        <w:pStyle w:val="NormalWeb"/>
        <w:numPr>
          <w:ilvl w:val="0"/>
          <w:numId w:val="33"/>
        </w:numPr>
        <w:spacing w:before="0" w:beforeAutospacing="0" w:after="375" w:afterAutospacing="0" w:line="259" w:lineRule="auto"/>
        <w:rPr>
          <w:rFonts w:ascii="Arial" w:hAnsi="Arial" w:eastAsiaTheme="minorEastAsia" w:cstheme="minorBidi"/>
          <w:b/>
          <w:bCs/>
          <w:lang w:eastAsia="en-US"/>
        </w:rPr>
      </w:pPr>
      <w:r w:rsidRPr="1695476B">
        <w:rPr>
          <w:rFonts w:ascii="Arial" w:hAnsi="Arial" w:eastAsiaTheme="minorEastAsia" w:cstheme="minorBidi"/>
          <w:lang w:eastAsia="en-US"/>
        </w:rPr>
        <w:t xml:space="preserve">The sources of data for this study will be primary data. Secondary data </w:t>
      </w:r>
      <w:r w:rsidRPr="1695476B" w:rsidR="0691AF7F">
        <w:rPr>
          <w:rFonts w:ascii="Arial" w:hAnsi="Arial" w:eastAsiaTheme="minorEastAsia" w:cstheme="minorBidi"/>
          <w:lang w:eastAsia="en-US"/>
        </w:rPr>
        <w:t xml:space="preserve">particularly the baseline/midline </w:t>
      </w:r>
      <w:r w:rsidRPr="1695476B">
        <w:rPr>
          <w:rFonts w:ascii="Arial" w:hAnsi="Arial" w:eastAsiaTheme="minorEastAsia" w:cstheme="minorBidi"/>
          <w:lang w:eastAsia="en-US"/>
        </w:rPr>
        <w:t>will be available through</w:t>
      </w:r>
      <w:r w:rsidRPr="1695476B" w:rsidR="5FA299CB">
        <w:rPr>
          <w:rFonts w:ascii="Arial" w:hAnsi="Arial" w:eastAsiaTheme="minorEastAsia" w:cstheme="minorBidi"/>
          <w:lang w:eastAsia="en-US"/>
        </w:rPr>
        <w:t xml:space="preserve"> the British Council/UNICEF while Govt. Data from</w:t>
      </w:r>
      <w:r w:rsidRPr="1695476B">
        <w:rPr>
          <w:rFonts w:ascii="Arial" w:hAnsi="Arial" w:eastAsiaTheme="minorEastAsia" w:cstheme="minorBidi"/>
          <w:lang w:eastAsia="en-US"/>
        </w:rPr>
        <w:t xml:space="preserve"> </w:t>
      </w:r>
      <w:r w:rsidRPr="1695476B" w:rsidR="00406649">
        <w:rPr>
          <w:rFonts w:ascii="Arial" w:hAnsi="Arial" w:eastAsiaTheme="minorEastAsia" w:cstheme="minorBidi"/>
          <w:lang w:eastAsia="en-US"/>
        </w:rPr>
        <w:t>DOE</w:t>
      </w:r>
      <w:r w:rsidRPr="1695476B">
        <w:rPr>
          <w:rFonts w:ascii="Arial" w:hAnsi="Arial" w:eastAsiaTheme="minorEastAsia" w:cstheme="minorBidi"/>
          <w:lang w:eastAsia="en-US"/>
        </w:rPr>
        <w:t xml:space="preserve"> and ERO</w:t>
      </w:r>
      <w:r w:rsidRPr="1695476B" w:rsidR="412CD77C">
        <w:rPr>
          <w:rFonts w:ascii="Arial" w:hAnsi="Arial" w:eastAsiaTheme="minorEastAsia" w:cstheme="minorBidi"/>
          <w:lang w:eastAsia="en-US"/>
        </w:rPr>
        <w:t>. T</w:t>
      </w:r>
      <w:r w:rsidRPr="1695476B">
        <w:rPr>
          <w:rFonts w:ascii="Arial" w:hAnsi="Arial" w:eastAsiaTheme="minorEastAsia" w:cstheme="minorBidi"/>
          <w:lang w:eastAsia="en-US"/>
        </w:rPr>
        <w:t>he sources of primary data will be early grade teachers</w:t>
      </w:r>
      <w:r w:rsidRPr="1695476B" w:rsidR="00323DEC">
        <w:rPr>
          <w:rFonts w:ascii="Arial" w:hAnsi="Arial" w:eastAsiaTheme="minorEastAsia" w:cstheme="minorBidi"/>
          <w:lang w:eastAsia="en-US"/>
        </w:rPr>
        <w:t>,</w:t>
      </w:r>
      <w:r w:rsidRPr="1695476B" w:rsidR="00323DEC">
        <w:rPr>
          <w:rFonts w:ascii="Arial" w:hAnsi="Arial"/>
          <w:lang w:eastAsia="en-US"/>
        </w:rPr>
        <w:t xml:space="preserve"> head teachers, parents and students</w:t>
      </w:r>
      <w:r w:rsidRPr="1695476B">
        <w:rPr>
          <w:rFonts w:ascii="Arial" w:hAnsi="Arial" w:eastAsiaTheme="minorEastAsia" w:cstheme="minorBidi"/>
          <w:lang w:eastAsia="en-US"/>
        </w:rPr>
        <w:t xml:space="preserve"> </w:t>
      </w:r>
      <w:r w:rsidRPr="1695476B" w:rsidR="29C5EA4C">
        <w:rPr>
          <w:rFonts w:ascii="Arial" w:hAnsi="Arial" w:eastAsiaTheme="minorEastAsia" w:cstheme="minorBidi"/>
          <w:lang w:eastAsia="en-US"/>
        </w:rPr>
        <w:t>at</w:t>
      </w:r>
      <w:r w:rsidRPr="1695476B">
        <w:rPr>
          <w:rFonts w:ascii="Arial" w:hAnsi="Arial" w:eastAsiaTheme="minorEastAsia" w:cstheme="minorBidi"/>
          <w:lang w:eastAsia="en-US"/>
        </w:rPr>
        <w:t xml:space="preserve"> sample s</w:t>
      </w:r>
      <w:r w:rsidRPr="1695476B" w:rsidR="003B0A4B">
        <w:rPr>
          <w:rFonts w:ascii="Arial" w:hAnsi="Arial" w:eastAsiaTheme="minorEastAsia" w:cstheme="minorBidi"/>
          <w:lang w:eastAsia="en-US"/>
        </w:rPr>
        <w:t>c</w:t>
      </w:r>
      <w:r w:rsidRPr="1695476B">
        <w:rPr>
          <w:rFonts w:ascii="Arial" w:hAnsi="Arial" w:eastAsiaTheme="minorEastAsia" w:cstheme="minorBidi"/>
          <w:lang w:eastAsia="en-US"/>
        </w:rPr>
        <w:t xml:space="preserve">hools and </w:t>
      </w:r>
      <w:r w:rsidRPr="1695476B" w:rsidR="00C86BF2">
        <w:rPr>
          <w:rFonts w:ascii="Arial" w:hAnsi="Arial" w:eastAsiaTheme="minorEastAsia" w:cstheme="minorBidi"/>
          <w:lang w:eastAsia="en-US"/>
        </w:rPr>
        <w:t xml:space="preserve">other </w:t>
      </w:r>
      <w:r w:rsidRPr="1695476B">
        <w:rPr>
          <w:rFonts w:ascii="Arial" w:hAnsi="Arial" w:eastAsiaTheme="minorEastAsia" w:cstheme="minorBidi"/>
          <w:lang w:eastAsia="en-US"/>
        </w:rPr>
        <w:t>key informants.</w:t>
      </w:r>
    </w:p>
    <w:p w:rsidRPr="00C31ED8" w:rsidR="00895537" w:rsidP="00CB71E5" w:rsidRDefault="00B91410" w14:paraId="6D58143B" w14:textId="645066D3">
      <w:pPr>
        <w:pStyle w:val="NormalWeb"/>
        <w:numPr>
          <w:ilvl w:val="0"/>
          <w:numId w:val="33"/>
        </w:numPr>
        <w:spacing w:before="0" w:beforeAutospacing="0" w:after="375" w:afterAutospacing="0" w:line="259" w:lineRule="auto"/>
        <w:rPr>
          <w:rFonts w:ascii="Arial" w:hAnsi="Arial" w:eastAsiaTheme="minorEastAsia" w:cstheme="minorBidi"/>
          <w:b/>
          <w:bCs/>
          <w:lang w:eastAsia="en-US"/>
        </w:rPr>
      </w:pPr>
      <w:r w:rsidRPr="00C31ED8">
        <w:rPr>
          <w:rFonts w:ascii="Arial" w:hAnsi="Arial" w:eastAsiaTheme="minorEastAsia" w:cstheme="minorBidi"/>
          <w:lang w:eastAsia="en-US"/>
        </w:rPr>
        <w:t>The Consulting Agency will analyse data by using appropriate statistical tools and methods with strong justification.</w:t>
      </w:r>
    </w:p>
    <w:p w:rsidRPr="00686FE3" w:rsidR="00363F35" w:rsidP="1695476B" w:rsidRDefault="00363F35" w14:paraId="3879A3F7" w14:textId="72C866C0">
      <w:pPr>
        <w:pStyle w:val="NormalWeb"/>
        <w:numPr>
          <w:ilvl w:val="0"/>
          <w:numId w:val="33"/>
        </w:numPr>
        <w:spacing w:before="0" w:beforeAutospacing="0" w:after="375" w:afterAutospacing="0" w:line="259" w:lineRule="auto"/>
        <w:rPr>
          <w:rFonts w:ascii="Arial" w:hAnsi="Arial" w:eastAsiaTheme="minorEastAsia" w:cstheme="minorBidi"/>
          <w:b/>
          <w:bCs/>
          <w:lang w:eastAsia="en-US"/>
        </w:rPr>
      </w:pPr>
      <w:r w:rsidRPr="1695476B">
        <w:rPr>
          <w:rFonts w:ascii="Arial" w:hAnsi="Arial" w:eastAsiaTheme="minorEastAsia" w:cstheme="minorBidi"/>
          <w:lang w:eastAsia="en-US"/>
        </w:rPr>
        <w:t xml:space="preserve">The Consulting Agency </w:t>
      </w:r>
      <w:r w:rsidRPr="1695476B" w:rsidR="00F5555F">
        <w:rPr>
          <w:rFonts w:ascii="Arial" w:hAnsi="Arial" w:eastAsiaTheme="minorEastAsia" w:cstheme="minorBidi"/>
          <w:lang w:eastAsia="en-US"/>
        </w:rPr>
        <w:t xml:space="preserve">will </w:t>
      </w:r>
      <w:r w:rsidRPr="1695476B" w:rsidR="68CA6EB3">
        <w:rPr>
          <w:rFonts w:ascii="Arial" w:hAnsi="Arial" w:eastAsiaTheme="minorEastAsia" w:cstheme="minorBidi"/>
          <w:lang w:eastAsia="en-US"/>
        </w:rPr>
        <w:t>generate evidence and recommendations to inform possible pathways and directions for improving foundational le</w:t>
      </w:r>
      <w:r w:rsidRPr="1695476B" w:rsidR="070CE6F8">
        <w:rPr>
          <w:rFonts w:ascii="Arial" w:hAnsi="Arial" w:eastAsiaTheme="minorEastAsia" w:cstheme="minorBidi"/>
          <w:lang w:eastAsia="en-US"/>
        </w:rPr>
        <w:t>arning</w:t>
      </w:r>
      <w:r w:rsidRPr="1695476B" w:rsidR="00BB52D4">
        <w:rPr>
          <w:rFonts w:ascii="Arial" w:hAnsi="Arial" w:eastAsiaTheme="minorEastAsia" w:cstheme="minorBidi"/>
          <w:lang w:eastAsia="en-US"/>
        </w:rPr>
        <w:t xml:space="preserve"> and </w:t>
      </w:r>
      <w:r w:rsidRPr="1695476B" w:rsidR="77471A15">
        <w:rPr>
          <w:rFonts w:ascii="Arial" w:hAnsi="Arial" w:eastAsiaTheme="minorEastAsia" w:cstheme="minorBidi"/>
          <w:lang w:eastAsia="en-US"/>
        </w:rPr>
        <w:t>provide direction on foundational learning with reference to the assessment of learning</w:t>
      </w:r>
      <w:r w:rsidRPr="1695476B" w:rsidR="00695F5F">
        <w:rPr>
          <w:rFonts w:ascii="Arial" w:hAnsi="Arial" w:eastAsiaTheme="minorEastAsia" w:cstheme="minorBidi"/>
          <w:lang w:eastAsia="en-US"/>
        </w:rPr>
        <w:t xml:space="preserve"> in </w:t>
      </w:r>
      <w:r w:rsidRPr="1695476B" w:rsidR="004754F2">
        <w:rPr>
          <w:rFonts w:ascii="Arial" w:hAnsi="Arial" w:eastAsiaTheme="minorEastAsia" w:cstheme="minorBidi"/>
          <w:lang w:eastAsia="en-US"/>
        </w:rPr>
        <w:t>boys’ and girls’</w:t>
      </w:r>
      <w:r w:rsidRPr="1695476B" w:rsidR="003121EE">
        <w:rPr>
          <w:rFonts w:ascii="Arial" w:hAnsi="Arial" w:eastAsiaTheme="minorEastAsia" w:cstheme="minorBidi"/>
          <w:lang w:eastAsia="en-US"/>
        </w:rPr>
        <w:t xml:space="preserve"> EGRA and EGMA scores in target schools</w:t>
      </w:r>
      <w:r w:rsidRPr="1695476B" w:rsidR="00686FE3">
        <w:rPr>
          <w:rFonts w:ascii="Arial" w:hAnsi="Arial" w:eastAsiaTheme="minorEastAsia" w:cstheme="minorBidi"/>
          <w:lang w:eastAsia="en-US"/>
        </w:rPr>
        <w:t>.</w:t>
      </w:r>
    </w:p>
    <w:p w:rsidR="00686FE3" w:rsidP="00CB71E5" w:rsidRDefault="000822EB" w14:paraId="41CA89DB" w14:textId="7DB0E451">
      <w:pPr>
        <w:pStyle w:val="NormalWeb"/>
        <w:spacing w:before="0" w:beforeAutospacing="0" w:after="375" w:afterAutospacing="0" w:line="259" w:lineRule="auto"/>
        <w:rPr>
          <w:rFonts w:ascii="Arial" w:hAnsi="Arial" w:eastAsiaTheme="minorEastAsia" w:cstheme="minorBidi"/>
          <w:b/>
          <w:bCs/>
          <w:lang w:eastAsia="en-US"/>
        </w:rPr>
      </w:pPr>
      <w:r>
        <w:rPr>
          <w:rFonts w:ascii="Arial" w:hAnsi="Arial" w:eastAsiaTheme="minorEastAsia" w:cstheme="minorBidi"/>
          <w:b/>
          <w:bCs/>
          <w:lang w:eastAsia="en-US"/>
        </w:rPr>
        <w:t>Key Performance Indicators:</w:t>
      </w:r>
      <w:r w:rsidR="00EB7C78">
        <w:rPr>
          <w:rFonts w:ascii="Arial" w:hAnsi="Arial" w:eastAsiaTheme="minorEastAsia" w:cstheme="minorBidi"/>
          <w:b/>
          <w:bCs/>
          <w:lang w:eastAsia="en-US"/>
        </w:rPr>
        <w:t xml:space="preserve"> </w:t>
      </w:r>
    </w:p>
    <w:tbl>
      <w:tblPr>
        <w:tblW w:w="5000" w:type="pct"/>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5275"/>
        <w:gridCol w:w="4909"/>
      </w:tblGrid>
      <w:tr w:rsidR="53325B1F" w:rsidTr="141A2889" w14:paraId="698FFC6B" w14:textId="77777777">
        <w:trPr>
          <w:trHeight w:val="300"/>
        </w:trPr>
        <w:tc>
          <w:tcPr>
            <w:tcW w:w="5275" w:type="dxa"/>
            <w:tcBorders>
              <w:top w:val="single" w:color="auto" w:sz="8" w:space="0"/>
              <w:left w:val="single" w:color="auto" w:sz="8" w:space="0"/>
              <w:bottom w:val="single" w:color="auto" w:sz="8" w:space="0"/>
              <w:right w:val="single" w:color="auto" w:sz="8" w:space="0"/>
            </w:tcBorders>
            <w:tcMar/>
          </w:tcPr>
          <w:p w:rsidR="53325B1F" w:rsidP="229A6F57" w:rsidRDefault="5FC68311" w14:paraId="4F5B927F" w14:textId="2D1CB569">
            <w:pPr>
              <w:rPr>
                <w:rFonts w:asciiTheme="majorHAnsi" w:hAnsiTheme="majorHAnsi" w:cstheme="majorBidi"/>
                <w:b/>
                <w:bCs/>
              </w:rPr>
            </w:pPr>
            <w:r w:rsidRPr="229A6F57">
              <w:rPr>
                <w:rFonts w:asciiTheme="majorHAnsi" w:hAnsiTheme="majorHAnsi" w:cstheme="majorBidi"/>
                <w:b/>
                <w:bCs/>
              </w:rPr>
              <w:t>Intermediate Outcome 1</w:t>
            </w:r>
          </w:p>
          <w:p w:rsidR="53325B1F" w:rsidP="53325B1F" w:rsidRDefault="5FC68311" w14:paraId="625B5813" w14:textId="617B2EE3">
            <w:r w:rsidRPr="229A6F57">
              <w:rPr>
                <w:rFonts w:asciiTheme="majorHAnsi" w:hAnsiTheme="majorHAnsi" w:cstheme="majorBidi"/>
              </w:rPr>
              <w:t>Improved student learning in foundational literacy and numeracy of grade 1-3</w:t>
            </w:r>
          </w:p>
        </w:tc>
        <w:tc>
          <w:tcPr>
            <w:tcW w:w="4909" w:type="dxa"/>
            <w:tcBorders>
              <w:top w:val="single" w:color="auto" w:sz="8" w:space="0"/>
              <w:left w:val="single" w:color="auto" w:sz="8" w:space="0"/>
              <w:bottom w:val="single" w:color="auto" w:sz="8" w:space="0"/>
              <w:right w:val="single" w:color="auto" w:sz="8" w:space="0"/>
            </w:tcBorders>
            <w:tcMar/>
          </w:tcPr>
          <w:p w:rsidR="53325B1F" w:rsidP="141A2889" w:rsidRDefault="0712931D" w14:paraId="17363F19" w14:textId="7838C702">
            <w:pPr>
              <w:spacing w:before="210" w:after="210" w:line="300" w:lineRule="auto"/>
              <w:rPr>
                <w:rFonts w:ascii="Arial" w:hAnsi="Arial" w:eastAsia="Arial" w:cs="Arial" w:asciiTheme="minorAscii" w:hAnsiTheme="minorAscii" w:eastAsiaTheme="minorAscii" w:cstheme="minorAscii"/>
                <w:sz w:val="24"/>
                <w:szCs w:val="24"/>
              </w:rPr>
            </w:pPr>
            <w:r w:rsidRPr="141A2889" w:rsidR="0712931D">
              <w:rPr>
                <w:rFonts w:ascii="Arial" w:hAnsi="Arial" w:eastAsia="Arial" w:cs="Arial" w:asciiTheme="minorAscii" w:hAnsiTheme="minorAscii" w:eastAsiaTheme="minorAscii" w:cstheme="minorAscii"/>
                <w:sz w:val="24"/>
                <w:szCs w:val="24"/>
              </w:rPr>
              <w:t>% increase in average EGRA scores among Grade 1-3 students.</w:t>
            </w:r>
          </w:p>
          <w:p w:rsidR="53325B1F" w:rsidP="141A2889" w:rsidRDefault="0712931D" w14:paraId="293B4EAC" w14:textId="358EE4B0">
            <w:pPr>
              <w:spacing w:before="210" w:after="210" w:line="300" w:lineRule="auto"/>
              <w:rPr>
                <w:rFonts w:ascii="Arial" w:hAnsi="Arial" w:eastAsia="Arial" w:cs="Arial" w:asciiTheme="minorAscii" w:hAnsiTheme="minorAscii" w:eastAsiaTheme="minorAscii" w:cstheme="minorAscii"/>
                <w:sz w:val="24"/>
                <w:szCs w:val="24"/>
              </w:rPr>
            </w:pPr>
            <w:r w:rsidRPr="141A2889" w:rsidR="0712931D">
              <w:rPr>
                <w:rFonts w:ascii="Arial" w:hAnsi="Arial" w:eastAsia="Arial" w:cs="Arial" w:asciiTheme="minorAscii" w:hAnsiTheme="minorAscii" w:eastAsiaTheme="minorAscii" w:cstheme="minorAscii"/>
                <w:sz w:val="24"/>
                <w:szCs w:val="24"/>
              </w:rPr>
              <w:t>% increase in average EGMA scores among Grade 1-3 students.</w:t>
            </w:r>
          </w:p>
          <w:p w:rsidR="53325B1F" w:rsidP="141A2889" w:rsidRDefault="0712931D" w14:paraId="5756B939" w14:textId="423B6845">
            <w:pPr>
              <w:spacing w:before="210" w:after="210" w:line="300" w:lineRule="auto"/>
              <w:rPr>
                <w:rFonts w:ascii="Arial" w:hAnsi="Arial" w:eastAsia="Arial" w:cs="Arial" w:asciiTheme="minorAscii" w:hAnsiTheme="minorAscii" w:eastAsiaTheme="minorAscii" w:cstheme="minorAscii"/>
                <w:sz w:val="24"/>
                <w:szCs w:val="24"/>
              </w:rPr>
            </w:pPr>
            <w:r w:rsidRPr="141A2889" w:rsidR="0712931D">
              <w:rPr>
                <w:rFonts w:ascii="Arial" w:hAnsi="Arial" w:eastAsia="Arial" w:cs="Arial" w:asciiTheme="minorAscii" w:hAnsiTheme="minorAscii" w:eastAsiaTheme="minorAscii" w:cstheme="minorAscii"/>
                <w:sz w:val="24"/>
                <w:szCs w:val="24"/>
              </w:rPr>
              <w:t>Reduction in gender disparities in EGRA and EGMA achievement scores.</w:t>
            </w:r>
          </w:p>
          <w:p w:rsidR="53325B1F" w:rsidP="141A2889" w:rsidRDefault="0712931D" w14:paraId="448B6B9C" w14:textId="08D16E0F">
            <w:pPr>
              <w:spacing w:before="210" w:after="210" w:line="300" w:lineRule="auto"/>
              <w:rPr>
                <w:rFonts w:ascii="Arial" w:hAnsi="Arial" w:eastAsia="Arial" w:cs="Arial" w:asciiTheme="minorAscii" w:hAnsiTheme="minorAscii" w:eastAsiaTheme="minorAscii" w:cstheme="minorAscii"/>
                <w:sz w:val="24"/>
                <w:szCs w:val="24"/>
              </w:rPr>
            </w:pPr>
            <w:r w:rsidRPr="141A2889" w:rsidR="0712931D">
              <w:rPr>
                <w:rFonts w:ascii="Arial" w:hAnsi="Arial" w:eastAsia="Arial" w:cs="Arial" w:asciiTheme="minorAscii" w:hAnsiTheme="minorAscii" w:eastAsiaTheme="minorAscii" w:cstheme="minorAscii"/>
                <w:sz w:val="24"/>
                <w:szCs w:val="24"/>
              </w:rPr>
              <w:t>Improvement in learning outcomes among children from non-Nepali mother tongue backgrounds.</w:t>
            </w:r>
          </w:p>
          <w:p w:rsidR="53325B1F" w:rsidP="229A6F57" w:rsidRDefault="53325B1F" w14:paraId="6F9ADE2A" w14:textId="498C9DE3">
            <w:pPr>
              <w:rPr>
                <w:rFonts w:asciiTheme="majorHAnsi" w:hAnsiTheme="majorHAnsi" w:cstheme="majorBidi"/>
              </w:rPr>
            </w:pPr>
          </w:p>
        </w:tc>
      </w:tr>
      <w:tr w:rsidRPr="00031599" w:rsidR="00FC45D9" w:rsidTr="141A2889" w14:paraId="15C1D3C3" w14:textId="77777777">
        <w:trPr>
          <w:trHeight w:val="300"/>
        </w:trPr>
        <w:tc>
          <w:tcPr>
            <w:tcW w:w="2590" w:type="pct"/>
            <w:tcBorders>
              <w:top w:val="single" w:color="auto" w:sz="8" w:space="0"/>
              <w:left w:val="single" w:color="auto" w:sz="8" w:space="0"/>
              <w:bottom w:val="single" w:color="auto" w:sz="8" w:space="0"/>
              <w:right w:val="single" w:color="auto" w:sz="8" w:space="0"/>
            </w:tcBorders>
            <w:tcMar/>
          </w:tcPr>
          <w:p w:rsidRPr="00C31ED8" w:rsidR="00FC45D9" w:rsidP="00CB71E5" w:rsidRDefault="00FC45D9" w14:paraId="294DC1A0" w14:textId="24B9539A">
            <w:pPr>
              <w:rPr>
                <w:rFonts w:asciiTheme="majorHAnsi" w:hAnsiTheme="majorHAnsi" w:cstheme="majorBidi"/>
              </w:rPr>
            </w:pPr>
            <w:r w:rsidRPr="229A6F57">
              <w:rPr>
                <w:rFonts w:asciiTheme="majorHAnsi" w:hAnsiTheme="majorHAnsi" w:cstheme="majorBidi"/>
                <w:b/>
                <w:bCs/>
              </w:rPr>
              <w:t xml:space="preserve">Intermediate Outcome </w:t>
            </w:r>
            <w:r w:rsidRPr="229A6F57" w:rsidR="6D7897D7">
              <w:rPr>
                <w:rFonts w:asciiTheme="majorHAnsi" w:hAnsiTheme="majorHAnsi" w:cstheme="majorBidi"/>
                <w:b/>
                <w:bCs/>
              </w:rPr>
              <w:t>2</w:t>
            </w:r>
            <w:r w:rsidRPr="229A6F57">
              <w:rPr>
                <w:rFonts w:asciiTheme="majorHAnsi" w:hAnsiTheme="majorHAnsi" w:cstheme="majorBidi"/>
              </w:rPr>
              <w:t xml:space="preserve"> </w:t>
            </w:r>
          </w:p>
          <w:p w:rsidRPr="001D4FDC" w:rsidR="00A92659" w:rsidP="00CB71E5" w:rsidRDefault="00A92659" w14:paraId="025055DB" w14:textId="4541547A">
            <w:pPr>
              <w:pStyle w:val="NormalWeb"/>
              <w:spacing w:after="375" w:line="259" w:lineRule="auto"/>
              <w:rPr>
                <w:rFonts w:ascii="Arial" w:hAnsi="Arial" w:eastAsiaTheme="minorEastAsia" w:cstheme="minorBidi"/>
                <w:lang w:eastAsia="en-US"/>
              </w:rPr>
            </w:pPr>
            <w:r w:rsidRPr="001D4FDC">
              <w:rPr>
                <w:rFonts w:ascii="Arial" w:hAnsi="Arial" w:eastAsiaTheme="minorEastAsia" w:cstheme="minorBidi"/>
                <w:lang w:eastAsia="en-US"/>
              </w:rPr>
              <w:t xml:space="preserve">Improved use of </w:t>
            </w:r>
            <w:r>
              <w:rPr>
                <w:rFonts w:ascii="Arial" w:hAnsi="Arial" w:eastAsiaTheme="minorEastAsia" w:cstheme="minorBidi"/>
                <w:lang w:eastAsia="en-US"/>
              </w:rPr>
              <w:t xml:space="preserve">integrated and </w:t>
            </w:r>
            <w:r w:rsidRPr="001D4FDC">
              <w:rPr>
                <w:rFonts w:ascii="Arial" w:hAnsi="Arial" w:eastAsiaTheme="minorEastAsia" w:cstheme="minorBidi"/>
                <w:lang w:eastAsia="en-US"/>
              </w:rPr>
              <w:t xml:space="preserve">multilingual pedagogies to </w:t>
            </w:r>
            <w:r>
              <w:rPr>
                <w:rFonts w:ascii="Arial" w:hAnsi="Arial" w:eastAsiaTheme="minorEastAsia" w:cstheme="minorBidi"/>
                <w:lang w:eastAsia="en-US"/>
              </w:rPr>
              <w:t xml:space="preserve">enhance </w:t>
            </w:r>
            <w:r w:rsidRPr="001D4FDC">
              <w:rPr>
                <w:rFonts w:ascii="Arial" w:hAnsi="Arial" w:eastAsiaTheme="minorEastAsia" w:cstheme="minorBidi"/>
                <w:lang w:eastAsia="en-US"/>
              </w:rPr>
              <w:t xml:space="preserve">Foundational Literacy and Numeracy (FLN) skills </w:t>
            </w:r>
            <w:r>
              <w:rPr>
                <w:rFonts w:ascii="Arial" w:hAnsi="Arial" w:eastAsiaTheme="minorEastAsia" w:cstheme="minorBidi"/>
                <w:lang w:eastAsia="en-US"/>
              </w:rPr>
              <w:t>in grade 1-3</w:t>
            </w:r>
          </w:p>
          <w:p w:rsidRPr="00C31ED8" w:rsidR="00A92659" w:rsidP="00CB71E5" w:rsidRDefault="00A92659" w14:paraId="2709E1C1" w14:textId="393B9A59">
            <w:pPr>
              <w:rPr>
                <w:rFonts w:asciiTheme="majorHAnsi" w:hAnsiTheme="majorHAnsi" w:cstheme="majorHAnsi"/>
              </w:rPr>
            </w:pPr>
          </w:p>
        </w:tc>
        <w:tc>
          <w:tcPr>
            <w:tcW w:w="2410" w:type="pct"/>
            <w:tcBorders>
              <w:top w:val="single" w:color="auto" w:sz="8" w:space="0"/>
              <w:left w:val="single" w:color="auto" w:sz="8" w:space="0"/>
              <w:bottom w:val="single" w:color="auto" w:sz="8" w:space="0"/>
              <w:right w:val="single" w:color="auto" w:sz="8" w:space="0"/>
            </w:tcBorders>
            <w:tcMar/>
          </w:tcPr>
          <w:p w:rsidRPr="00C31ED8" w:rsidR="00FC45D9" w:rsidP="00CB71E5" w:rsidRDefault="00FC45D9" w14:paraId="41267FA8" w14:textId="0AE6F712">
            <w:pPr>
              <w:rPr>
                <w:rFonts w:asciiTheme="majorHAnsi" w:hAnsiTheme="majorHAnsi" w:cstheme="majorHAnsi"/>
              </w:rPr>
            </w:pPr>
            <w:r w:rsidRPr="00C31ED8">
              <w:rPr>
                <w:rFonts w:asciiTheme="majorHAnsi" w:hAnsiTheme="majorHAnsi" w:cstheme="majorHAnsi"/>
              </w:rPr>
              <w:t xml:space="preserve">% of male and female teachers who have enhanced knowledge and skills on </w:t>
            </w:r>
            <w:r w:rsidR="00F27905">
              <w:rPr>
                <w:rFonts w:asciiTheme="majorHAnsi" w:hAnsiTheme="majorHAnsi" w:cstheme="majorHAnsi"/>
              </w:rPr>
              <w:t xml:space="preserve">integrated and </w:t>
            </w:r>
            <w:r w:rsidRPr="00C31ED8">
              <w:rPr>
                <w:rFonts w:asciiTheme="majorHAnsi" w:hAnsiTheme="majorHAnsi" w:cstheme="majorHAnsi"/>
              </w:rPr>
              <w:t>multilingual pedagogies, and teaching FLN</w:t>
            </w:r>
            <w:r w:rsidR="00102C6E">
              <w:rPr>
                <w:rFonts w:asciiTheme="majorHAnsi" w:hAnsiTheme="majorHAnsi" w:cstheme="majorHAnsi"/>
              </w:rPr>
              <w:t xml:space="preserve"> from respective LGs.</w:t>
            </w:r>
          </w:p>
          <w:p w:rsidRPr="00C31ED8" w:rsidR="00FC45D9" w:rsidP="00CB71E5" w:rsidRDefault="00FC45D9" w14:paraId="7CFC2200" w14:textId="77777777">
            <w:pPr>
              <w:rPr>
                <w:rFonts w:asciiTheme="majorHAnsi" w:hAnsiTheme="majorHAnsi" w:cstheme="majorHAnsi"/>
              </w:rPr>
            </w:pPr>
          </w:p>
          <w:p w:rsidRPr="00C31ED8" w:rsidR="00FC45D9" w:rsidP="00CB71E5" w:rsidRDefault="00FC45D9" w14:paraId="6FB14F43" w14:textId="790292DD">
            <w:pPr>
              <w:rPr>
                <w:rFonts w:asciiTheme="majorHAnsi" w:hAnsiTheme="majorHAnsi" w:cstheme="majorHAnsi"/>
              </w:rPr>
            </w:pPr>
            <w:r w:rsidRPr="00C31ED8">
              <w:rPr>
                <w:rFonts w:asciiTheme="majorHAnsi" w:hAnsiTheme="majorHAnsi" w:cstheme="majorHAnsi"/>
              </w:rPr>
              <w:t xml:space="preserve">% increase in male and female teachers applying </w:t>
            </w:r>
            <w:r w:rsidR="00F27905">
              <w:rPr>
                <w:rFonts w:asciiTheme="majorHAnsi" w:hAnsiTheme="majorHAnsi" w:cstheme="majorHAnsi"/>
              </w:rPr>
              <w:t xml:space="preserve">integrated and </w:t>
            </w:r>
            <w:r w:rsidRPr="00C31ED8">
              <w:rPr>
                <w:rFonts w:asciiTheme="majorHAnsi" w:hAnsiTheme="majorHAnsi" w:cstheme="majorHAnsi"/>
              </w:rPr>
              <w:t>multilingual techniques and FLN teaching skills in early grades</w:t>
            </w:r>
            <w:r w:rsidR="00102C6E">
              <w:rPr>
                <w:rFonts w:asciiTheme="majorHAnsi" w:hAnsiTheme="majorHAnsi" w:cstheme="majorHAnsi"/>
              </w:rPr>
              <w:t xml:space="preserve"> from respective LGs.</w:t>
            </w:r>
          </w:p>
          <w:p w:rsidR="0035390E" w:rsidP="00CB71E5" w:rsidRDefault="0035390E" w14:paraId="369D487D" w14:textId="77777777">
            <w:pPr>
              <w:rPr>
                <w:rFonts w:asciiTheme="majorHAnsi" w:hAnsiTheme="majorHAnsi" w:cstheme="majorHAnsi"/>
              </w:rPr>
            </w:pPr>
          </w:p>
          <w:p w:rsidRPr="00C31ED8" w:rsidR="00FC45D9" w:rsidP="00CB71E5" w:rsidRDefault="00FC45D9" w14:paraId="68BC2AC6" w14:textId="0C51BBC6">
            <w:pPr>
              <w:rPr>
                <w:rFonts w:asciiTheme="majorHAnsi" w:hAnsiTheme="majorHAnsi" w:cstheme="majorHAnsi"/>
              </w:rPr>
            </w:pPr>
            <w:r w:rsidRPr="00C31ED8">
              <w:rPr>
                <w:rFonts w:asciiTheme="majorHAnsi" w:hAnsiTheme="majorHAnsi" w:cstheme="majorHAnsi"/>
              </w:rPr>
              <w:t xml:space="preserve">Qualitative evidence of teachers implementing </w:t>
            </w:r>
            <w:r w:rsidR="00F27905">
              <w:rPr>
                <w:rFonts w:asciiTheme="majorHAnsi" w:hAnsiTheme="majorHAnsi" w:cstheme="majorHAnsi"/>
              </w:rPr>
              <w:t>integrated</w:t>
            </w:r>
            <w:r w:rsidRPr="00C31ED8">
              <w:rPr>
                <w:rFonts w:asciiTheme="majorHAnsi" w:hAnsiTheme="majorHAnsi" w:cstheme="majorHAnsi"/>
              </w:rPr>
              <w:t xml:space="preserve"> pedagogy and learner-centred approaches in multilingual contexts</w:t>
            </w:r>
            <w:r w:rsidR="00A92659">
              <w:rPr>
                <w:rFonts w:asciiTheme="majorHAnsi" w:hAnsiTheme="majorHAnsi" w:cstheme="majorHAnsi"/>
              </w:rPr>
              <w:t>.</w:t>
            </w:r>
          </w:p>
        </w:tc>
      </w:tr>
      <w:tr w:rsidRPr="00031599" w:rsidR="00FC45D9" w:rsidTr="141A2889" w14:paraId="528F4491" w14:textId="77777777">
        <w:trPr>
          <w:trHeight w:val="300"/>
        </w:trPr>
        <w:tc>
          <w:tcPr>
            <w:tcW w:w="2590" w:type="pct"/>
            <w:tcBorders>
              <w:top w:val="single" w:color="auto" w:sz="8" w:space="0"/>
              <w:left w:val="single" w:color="auto" w:sz="8" w:space="0"/>
              <w:bottom w:val="single" w:color="auto" w:sz="8" w:space="0"/>
              <w:right w:val="single" w:color="auto" w:sz="8" w:space="0"/>
            </w:tcBorders>
            <w:tcMar/>
          </w:tcPr>
          <w:p w:rsidR="00FC45D9" w:rsidP="00CB71E5" w:rsidRDefault="00FC45D9" w14:paraId="47E58D8C" w14:textId="016412FC">
            <w:pPr>
              <w:rPr>
                <w:rFonts w:asciiTheme="majorHAnsi" w:hAnsiTheme="majorHAnsi" w:cstheme="majorBidi"/>
              </w:rPr>
            </w:pPr>
            <w:r w:rsidRPr="229A6F57">
              <w:rPr>
                <w:rFonts w:asciiTheme="majorHAnsi" w:hAnsiTheme="majorHAnsi" w:cstheme="majorBidi"/>
                <w:b/>
                <w:bCs/>
              </w:rPr>
              <w:t xml:space="preserve">Intermediate Outcome </w:t>
            </w:r>
            <w:r w:rsidRPr="229A6F57" w:rsidR="13CB1D4E">
              <w:rPr>
                <w:rFonts w:asciiTheme="majorHAnsi" w:hAnsiTheme="majorHAnsi" w:cstheme="majorBidi"/>
                <w:b/>
                <w:bCs/>
              </w:rPr>
              <w:t>3</w:t>
            </w:r>
            <w:r w:rsidRPr="229A6F57">
              <w:rPr>
                <w:rFonts w:asciiTheme="majorHAnsi" w:hAnsiTheme="majorHAnsi" w:cstheme="majorBidi"/>
                <w:b/>
                <w:bCs/>
              </w:rPr>
              <w:t xml:space="preserve"> </w:t>
            </w:r>
            <w:r w:rsidRPr="229A6F57">
              <w:rPr>
                <w:rFonts w:asciiTheme="majorHAnsi" w:hAnsiTheme="majorHAnsi" w:cstheme="majorBidi"/>
              </w:rPr>
              <w:t xml:space="preserve"> </w:t>
            </w:r>
          </w:p>
          <w:p w:rsidRPr="001D4FDC" w:rsidR="00A92659" w:rsidP="1695476B" w:rsidRDefault="00A92659" w14:paraId="2D9AD787" w14:textId="1D355AB0">
            <w:pPr>
              <w:pStyle w:val="NormalWeb"/>
              <w:spacing w:after="375" w:line="259" w:lineRule="auto"/>
              <w:rPr>
                <w:rFonts w:ascii="Arial" w:hAnsi="Arial" w:eastAsiaTheme="minorEastAsia" w:cstheme="minorBidi"/>
                <w:lang w:eastAsia="en-US"/>
              </w:rPr>
            </w:pPr>
            <w:r w:rsidRPr="1695476B">
              <w:rPr>
                <w:rFonts w:ascii="Arial" w:hAnsi="Arial" w:eastAsiaTheme="minorEastAsia" w:cstheme="minorBidi"/>
                <w:lang w:eastAsia="en-US"/>
              </w:rPr>
              <w:t>Improved teaching</w:t>
            </w:r>
            <w:r w:rsidRPr="1695476B" w:rsidR="222731D2">
              <w:rPr>
                <w:rFonts w:ascii="Arial" w:hAnsi="Arial" w:eastAsiaTheme="minorEastAsia" w:cstheme="minorBidi"/>
                <w:lang w:eastAsia="en-US"/>
              </w:rPr>
              <w:t>,</w:t>
            </w:r>
            <w:r w:rsidRPr="1695476B">
              <w:rPr>
                <w:rFonts w:ascii="Arial" w:hAnsi="Arial" w:eastAsiaTheme="minorEastAsia" w:cstheme="minorBidi"/>
                <w:lang w:eastAsia="en-US"/>
              </w:rPr>
              <w:t xml:space="preserve"> learning</w:t>
            </w:r>
            <w:r w:rsidRPr="1695476B" w:rsidR="4D83E87E">
              <w:rPr>
                <w:rFonts w:ascii="Arial" w:hAnsi="Arial" w:eastAsiaTheme="minorEastAsia" w:cstheme="minorBidi"/>
                <w:lang w:eastAsia="en-US"/>
              </w:rPr>
              <w:t>,</w:t>
            </w:r>
            <w:r w:rsidRPr="1695476B">
              <w:rPr>
                <w:rFonts w:ascii="Arial" w:hAnsi="Arial" w:eastAsiaTheme="minorEastAsia" w:cstheme="minorBidi"/>
                <w:lang w:eastAsia="en-US"/>
              </w:rPr>
              <w:t xml:space="preserve"> and professional development practices of teachers from Grade 1-3. </w:t>
            </w:r>
          </w:p>
          <w:p w:rsidRPr="00A92659" w:rsidR="00A92659" w:rsidP="00CB71E5" w:rsidRDefault="00A92659" w14:paraId="554405AE" w14:textId="77777777">
            <w:pPr>
              <w:rPr>
                <w:rFonts w:asciiTheme="majorHAnsi" w:hAnsiTheme="majorHAnsi" w:cstheme="majorHAnsi"/>
              </w:rPr>
            </w:pPr>
          </w:p>
          <w:p w:rsidRPr="00102C6E" w:rsidR="00FC45D9" w:rsidP="00CB71E5" w:rsidRDefault="00FC45D9" w14:paraId="4C74060E" w14:textId="48629CC5">
            <w:pPr>
              <w:rPr>
                <w:rFonts w:asciiTheme="majorHAnsi" w:hAnsiTheme="majorHAnsi" w:cstheme="majorHAnsi"/>
                <w:highlight w:val="yellow"/>
              </w:rPr>
            </w:pPr>
          </w:p>
        </w:tc>
        <w:tc>
          <w:tcPr>
            <w:tcW w:w="2410" w:type="pct"/>
            <w:tcBorders>
              <w:top w:val="single" w:color="auto" w:sz="8" w:space="0"/>
              <w:left w:val="single" w:color="auto" w:sz="8" w:space="0"/>
              <w:bottom w:val="single" w:color="auto" w:sz="8" w:space="0"/>
              <w:right w:val="single" w:color="auto" w:sz="8" w:space="0"/>
            </w:tcBorders>
            <w:tcMar/>
          </w:tcPr>
          <w:p w:rsidR="00FC45D9" w:rsidP="1695476B" w:rsidRDefault="00A92659" w14:paraId="0CA24F31" w14:textId="054241C2">
            <w:pPr>
              <w:pStyle w:val="NormalWeb"/>
              <w:spacing w:line="259" w:lineRule="auto"/>
              <w:rPr>
                <w:rFonts w:ascii="Arial" w:hAnsi="Arial" w:eastAsiaTheme="minorEastAsia" w:cstheme="minorBidi"/>
                <w:lang w:eastAsia="en-US"/>
              </w:rPr>
            </w:pPr>
            <w:r w:rsidRPr="1695476B">
              <w:rPr>
                <w:rFonts w:ascii="Arial" w:hAnsi="Arial" w:eastAsiaTheme="minorEastAsia" w:cstheme="minorBidi"/>
                <w:lang w:eastAsia="en-US"/>
              </w:rPr>
              <w:t xml:space="preserve">Improved </w:t>
            </w:r>
            <w:r w:rsidRPr="1695476B" w:rsidR="11F4F6A8">
              <w:rPr>
                <w:rFonts w:ascii="Arial" w:hAnsi="Arial" w:eastAsiaTheme="minorEastAsia" w:cstheme="minorBidi"/>
                <w:lang w:eastAsia="en-US"/>
              </w:rPr>
              <w:t xml:space="preserve">teacher </w:t>
            </w:r>
            <w:r w:rsidRPr="1695476B">
              <w:rPr>
                <w:rFonts w:ascii="Arial" w:hAnsi="Arial" w:eastAsiaTheme="minorEastAsia" w:cstheme="minorBidi"/>
                <w:lang w:eastAsia="en-US"/>
              </w:rPr>
              <w:t xml:space="preserve">knowledge and skills </w:t>
            </w:r>
            <w:r w:rsidRPr="1695476B" w:rsidR="0D919894">
              <w:rPr>
                <w:rFonts w:ascii="Arial" w:hAnsi="Arial" w:eastAsiaTheme="minorEastAsia" w:cstheme="minorBidi"/>
                <w:lang w:eastAsia="en-US"/>
              </w:rPr>
              <w:t>in implementing</w:t>
            </w:r>
            <w:r w:rsidRPr="1695476B">
              <w:rPr>
                <w:rFonts w:ascii="Arial" w:hAnsi="Arial" w:eastAsiaTheme="minorEastAsia" w:cstheme="minorBidi"/>
                <w:lang w:eastAsia="en-US"/>
              </w:rPr>
              <w:t xml:space="preserve"> integrated teaching</w:t>
            </w:r>
            <w:r w:rsidRPr="1695476B" w:rsidR="7E43A4FA">
              <w:rPr>
                <w:rFonts w:ascii="Arial" w:hAnsi="Arial" w:eastAsiaTheme="minorEastAsia" w:cstheme="minorBidi"/>
                <w:lang w:eastAsia="en-US"/>
              </w:rPr>
              <w:t xml:space="preserve"> </w:t>
            </w:r>
            <w:r w:rsidRPr="1695476B" w:rsidR="549651F1">
              <w:rPr>
                <w:rFonts w:ascii="Arial" w:hAnsi="Arial" w:eastAsiaTheme="minorEastAsia" w:cstheme="minorBidi"/>
                <w:lang w:eastAsia="en-US"/>
              </w:rPr>
              <w:t>and learning</w:t>
            </w:r>
            <w:r w:rsidRPr="1695476B">
              <w:rPr>
                <w:rFonts w:ascii="Arial" w:hAnsi="Arial" w:eastAsiaTheme="minorEastAsia" w:cstheme="minorBidi"/>
                <w:lang w:eastAsia="en-US"/>
              </w:rPr>
              <w:t xml:space="preserve"> </w:t>
            </w:r>
            <w:r w:rsidRPr="1695476B" w:rsidR="2858D11B">
              <w:rPr>
                <w:rFonts w:ascii="Arial" w:hAnsi="Arial" w:eastAsiaTheme="minorEastAsia" w:cstheme="minorBidi"/>
                <w:lang w:eastAsia="en-US"/>
              </w:rPr>
              <w:t>approaches</w:t>
            </w:r>
            <w:r w:rsidRPr="1695476B">
              <w:rPr>
                <w:rFonts w:ascii="Arial" w:hAnsi="Arial" w:eastAsiaTheme="minorEastAsia" w:cstheme="minorBidi"/>
                <w:lang w:eastAsia="en-US"/>
              </w:rPr>
              <w:t xml:space="preserve"> in the classroom</w:t>
            </w:r>
          </w:p>
          <w:p w:rsidR="00A92659" w:rsidP="1695476B" w:rsidRDefault="00A92659" w14:paraId="5A17372B" w14:textId="70522E42">
            <w:pPr>
              <w:pStyle w:val="NormalWeb"/>
              <w:spacing w:after="375" w:line="259" w:lineRule="auto"/>
              <w:rPr>
                <w:rFonts w:ascii="Arial" w:hAnsi="Arial" w:eastAsiaTheme="minorEastAsia" w:cstheme="minorBidi"/>
                <w:lang w:eastAsia="en-US"/>
              </w:rPr>
            </w:pPr>
            <w:r w:rsidRPr="1695476B">
              <w:rPr>
                <w:rFonts w:ascii="Arial" w:hAnsi="Arial" w:eastAsiaTheme="minorEastAsia" w:cstheme="minorBidi"/>
                <w:lang w:eastAsia="en-US"/>
              </w:rPr>
              <w:t xml:space="preserve">Improved </w:t>
            </w:r>
            <w:r w:rsidRPr="1695476B" w:rsidR="3B2E78F1">
              <w:rPr>
                <w:rFonts w:ascii="Arial" w:hAnsi="Arial" w:eastAsiaTheme="minorEastAsia" w:cstheme="minorBidi"/>
                <w:lang w:eastAsia="en-US"/>
              </w:rPr>
              <w:t xml:space="preserve">teacher engagement in </w:t>
            </w:r>
            <w:r w:rsidRPr="1695476B">
              <w:rPr>
                <w:rFonts w:ascii="Arial" w:hAnsi="Arial" w:eastAsiaTheme="minorEastAsia" w:cstheme="minorBidi"/>
                <w:lang w:eastAsia="en-US"/>
              </w:rPr>
              <w:t>continuous professional development activities</w:t>
            </w:r>
          </w:p>
          <w:p w:rsidR="0035390E" w:rsidP="00CB71E5" w:rsidRDefault="0035390E" w14:paraId="36AAB374" w14:textId="77777777">
            <w:pPr>
              <w:pStyle w:val="NormalWeb"/>
              <w:spacing w:after="375" w:line="259" w:lineRule="auto"/>
              <w:rPr>
                <w:rFonts w:ascii="Arial" w:hAnsi="Arial" w:eastAsiaTheme="minorEastAsia" w:cstheme="minorBidi"/>
                <w:lang w:eastAsia="en-US"/>
              </w:rPr>
            </w:pPr>
          </w:p>
          <w:p w:rsidR="0035390E" w:rsidP="00CB71E5" w:rsidRDefault="0035390E" w14:paraId="7184E432" w14:textId="77777777">
            <w:pPr>
              <w:pStyle w:val="NormalWeb"/>
              <w:spacing w:after="375" w:line="259" w:lineRule="auto"/>
              <w:rPr>
                <w:rFonts w:ascii="Arial" w:hAnsi="Arial" w:eastAsiaTheme="minorEastAsia" w:cstheme="minorBidi"/>
                <w:lang w:eastAsia="en-US"/>
              </w:rPr>
            </w:pPr>
          </w:p>
          <w:p w:rsidRPr="004D12DB" w:rsidR="0035390E" w:rsidP="00CB71E5" w:rsidRDefault="0035390E" w14:paraId="1A192AE5" w14:textId="50182B39">
            <w:pPr>
              <w:pStyle w:val="NormalWeb"/>
              <w:spacing w:after="375" w:line="259" w:lineRule="auto"/>
              <w:rPr>
                <w:rFonts w:ascii="Arial" w:hAnsi="Arial" w:eastAsiaTheme="minorEastAsia" w:cstheme="minorBidi"/>
                <w:lang w:eastAsia="en-US"/>
              </w:rPr>
            </w:pPr>
          </w:p>
        </w:tc>
      </w:tr>
    </w:tbl>
    <w:p w:rsidRPr="000822EB" w:rsidR="000822EB" w:rsidP="00CB71E5" w:rsidRDefault="000822EB" w14:paraId="27C8D656" w14:textId="77777777">
      <w:pPr>
        <w:pStyle w:val="NormalWeb"/>
        <w:spacing w:before="0" w:beforeAutospacing="0" w:after="375" w:afterAutospacing="0" w:line="259" w:lineRule="auto"/>
        <w:rPr>
          <w:rFonts w:ascii="Arial" w:hAnsi="Arial" w:eastAsiaTheme="minorEastAsia" w:cstheme="minorBidi"/>
          <w:b/>
          <w:bCs/>
          <w:lang w:eastAsia="en-US"/>
        </w:rPr>
      </w:pPr>
    </w:p>
    <w:p w:rsidRPr="00B57262" w:rsidR="009B0F10" w:rsidP="00CB71E5" w:rsidRDefault="009B0F10" w14:paraId="29ADA664" w14:textId="7B21CAAB">
      <w:pPr>
        <w:spacing w:line="276" w:lineRule="auto"/>
        <w:rPr>
          <w:rFonts w:asciiTheme="majorHAnsi" w:hAnsiTheme="majorHAnsi" w:eastAsiaTheme="majorEastAsia" w:cstheme="majorBidi"/>
          <w:b/>
          <w:bCs/>
          <w:color w:val="230859" w:themeColor="text2"/>
          <w:sz w:val="28"/>
          <w:szCs w:val="28"/>
        </w:rPr>
      </w:pPr>
      <w:r w:rsidRPr="00B57262">
        <w:rPr>
          <w:rFonts w:asciiTheme="majorHAnsi" w:hAnsiTheme="majorHAnsi" w:eastAsiaTheme="majorEastAsia" w:cstheme="majorBidi"/>
          <w:b/>
          <w:bCs/>
          <w:color w:val="230859" w:themeColor="text2"/>
          <w:sz w:val="28"/>
          <w:szCs w:val="28"/>
        </w:rPr>
        <w:t>Deliverables</w:t>
      </w:r>
      <w:r w:rsidR="006330D6">
        <w:rPr>
          <w:rFonts w:asciiTheme="majorHAnsi" w:hAnsiTheme="majorHAnsi" w:eastAsiaTheme="majorEastAsia" w:cstheme="majorBidi"/>
          <w:b/>
          <w:bCs/>
          <w:color w:val="230859" w:themeColor="text2"/>
          <w:sz w:val="28"/>
          <w:szCs w:val="28"/>
        </w:rPr>
        <w:t xml:space="preserve"> </w:t>
      </w:r>
    </w:p>
    <w:p w:rsidR="00657F57" w:rsidP="00CB71E5" w:rsidRDefault="00657F57" w14:paraId="79D19523" w14:textId="19B66B59">
      <w:pPr>
        <w:spacing w:line="276" w:lineRule="auto"/>
      </w:pPr>
      <w:r w:rsidRPr="00CD5546">
        <w:t xml:space="preserve">The </w:t>
      </w:r>
      <w:r>
        <w:t>Consultant</w:t>
      </w:r>
      <w:r w:rsidRPr="00CD5546">
        <w:t xml:space="preserve"> is expected to </w:t>
      </w:r>
      <w:r>
        <w:t xml:space="preserve">deliver the following: </w:t>
      </w:r>
    </w:p>
    <w:p w:rsidRPr="00380F17" w:rsidR="0051131A" w:rsidP="1695476B" w:rsidRDefault="0051131A" w14:paraId="7058636A" w14:textId="1C4A8C34">
      <w:pPr>
        <w:pStyle w:val="NormalWeb"/>
        <w:numPr>
          <w:ilvl w:val="0"/>
          <w:numId w:val="36"/>
        </w:numPr>
        <w:spacing w:before="0" w:beforeAutospacing="0" w:after="375" w:afterAutospacing="0" w:line="259" w:lineRule="auto"/>
        <w:rPr>
          <w:rFonts w:ascii="Arial" w:hAnsi="Arial" w:eastAsiaTheme="minorEastAsia" w:cstheme="minorBidi"/>
          <w:lang w:eastAsia="en-US"/>
        </w:rPr>
      </w:pPr>
      <w:r w:rsidRPr="1695476B">
        <w:rPr>
          <w:rFonts w:ascii="Arial" w:hAnsi="Arial" w:eastAsiaTheme="minorEastAsia" w:cstheme="minorBidi"/>
          <w:b/>
          <w:bCs/>
          <w:lang w:eastAsia="en-US"/>
        </w:rPr>
        <w:t>Inception</w:t>
      </w:r>
      <w:r w:rsidRPr="1695476B" w:rsidR="5C6507BF">
        <w:rPr>
          <w:rFonts w:ascii="Arial" w:hAnsi="Arial" w:eastAsiaTheme="minorEastAsia" w:cstheme="minorBidi"/>
          <w:b/>
          <w:bCs/>
          <w:lang w:eastAsia="en-US"/>
        </w:rPr>
        <w:t xml:space="preserve"> Report and</w:t>
      </w:r>
      <w:r w:rsidRPr="1695476B">
        <w:rPr>
          <w:rFonts w:ascii="Arial" w:hAnsi="Arial" w:eastAsiaTheme="minorEastAsia" w:cstheme="minorBidi"/>
          <w:b/>
          <w:bCs/>
          <w:lang w:eastAsia="en-US"/>
        </w:rPr>
        <w:t xml:space="preserve"> Workplan</w:t>
      </w:r>
      <w:r w:rsidRPr="1695476B">
        <w:rPr>
          <w:rFonts w:ascii="Arial" w:hAnsi="Arial" w:eastAsiaTheme="minorEastAsia" w:cstheme="minorBidi"/>
          <w:lang w:eastAsia="en-US"/>
        </w:rPr>
        <w:t>, that will include field plan, design of instruments and timeline (</w:t>
      </w:r>
      <w:r w:rsidRPr="1695476B" w:rsidR="00102C6E">
        <w:rPr>
          <w:rFonts w:ascii="Arial" w:hAnsi="Arial" w:eastAsiaTheme="minorEastAsia" w:cstheme="minorBidi"/>
          <w:lang w:eastAsia="en-US"/>
        </w:rPr>
        <w:t>2</w:t>
      </w:r>
      <w:r w:rsidRPr="1695476B">
        <w:rPr>
          <w:rFonts w:ascii="Arial" w:hAnsi="Arial" w:eastAsiaTheme="minorEastAsia" w:cstheme="minorBidi"/>
          <w:lang w:eastAsia="en-US"/>
        </w:rPr>
        <w:t>0%)</w:t>
      </w:r>
    </w:p>
    <w:p w:rsidRPr="00380F17" w:rsidR="0051131A" w:rsidP="00CB71E5" w:rsidRDefault="0051131A" w14:paraId="09EAD3B8" w14:textId="5D3B7C5B">
      <w:pPr>
        <w:pStyle w:val="NormalWeb"/>
        <w:numPr>
          <w:ilvl w:val="0"/>
          <w:numId w:val="36"/>
        </w:numPr>
        <w:spacing w:before="0" w:beforeAutospacing="0" w:after="375" w:afterAutospacing="0" w:line="259" w:lineRule="auto"/>
        <w:rPr>
          <w:rFonts w:ascii="Arial" w:hAnsi="Arial" w:eastAsiaTheme="minorEastAsia" w:cstheme="minorBidi"/>
          <w:lang w:eastAsia="en-US"/>
        </w:rPr>
      </w:pPr>
      <w:r w:rsidRPr="00632DA8">
        <w:rPr>
          <w:rFonts w:ascii="Arial" w:hAnsi="Arial" w:eastAsiaTheme="minorEastAsia" w:cstheme="minorBidi"/>
          <w:b/>
          <w:bCs/>
          <w:lang w:eastAsia="en-US"/>
        </w:rPr>
        <w:t>Field Workplan</w:t>
      </w:r>
      <w:r w:rsidRPr="00380F17">
        <w:rPr>
          <w:rFonts w:ascii="Arial" w:hAnsi="Arial" w:eastAsiaTheme="minorEastAsia" w:cstheme="minorBidi"/>
          <w:lang w:eastAsia="en-US"/>
        </w:rPr>
        <w:t>- Team Leader for the Study and Approval of the Tools with ERO, Orientation/Training/Refresher Training to Enumerators</w:t>
      </w:r>
      <w:r>
        <w:rPr>
          <w:rFonts w:ascii="Arial" w:hAnsi="Arial" w:eastAsiaTheme="minorEastAsia" w:cstheme="minorBidi"/>
          <w:lang w:eastAsia="en-US"/>
        </w:rPr>
        <w:t xml:space="preserve"> (</w:t>
      </w:r>
      <w:r w:rsidR="00102C6E">
        <w:rPr>
          <w:rFonts w:ascii="Arial" w:hAnsi="Arial" w:eastAsiaTheme="minorEastAsia" w:cstheme="minorBidi"/>
          <w:lang w:eastAsia="en-US"/>
        </w:rPr>
        <w:t>2</w:t>
      </w:r>
      <w:r>
        <w:rPr>
          <w:rFonts w:ascii="Arial" w:hAnsi="Arial" w:eastAsiaTheme="minorEastAsia" w:cstheme="minorBidi"/>
          <w:lang w:eastAsia="en-US"/>
        </w:rPr>
        <w:t>0%)</w:t>
      </w:r>
    </w:p>
    <w:p w:rsidRPr="00380F17" w:rsidR="0051131A" w:rsidP="1695476B" w:rsidRDefault="2B87185E" w14:paraId="10C8F737" w14:textId="3AA311BF">
      <w:pPr>
        <w:pStyle w:val="NormalWeb"/>
        <w:numPr>
          <w:ilvl w:val="0"/>
          <w:numId w:val="36"/>
        </w:numPr>
        <w:spacing w:before="0" w:beforeAutospacing="0" w:after="375" w:afterAutospacing="0" w:line="259" w:lineRule="auto"/>
        <w:rPr>
          <w:rFonts w:ascii="Arial" w:hAnsi="Arial" w:eastAsiaTheme="minorEastAsia" w:cstheme="minorBidi"/>
          <w:lang w:eastAsia="en-US"/>
        </w:rPr>
      </w:pPr>
      <w:r w:rsidRPr="1695476B">
        <w:rPr>
          <w:rFonts w:ascii="Arial" w:hAnsi="Arial" w:eastAsiaTheme="minorEastAsia" w:cstheme="minorBidi"/>
          <w:b/>
          <w:bCs/>
          <w:lang w:eastAsia="en-US"/>
        </w:rPr>
        <w:t xml:space="preserve">Data </w:t>
      </w:r>
      <w:r w:rsidRPr="1695476B" w:rsidR="0051131A">
        <w:rPr>
          <w:rFonts w:ascii="Arial" w:hAnsi="Arial" w:eastAsiaTheme="minorEastAsia" w:cstheme="minorBidi"/>
          <w:b/>
          <w:bCs/>
          <w:lang w:eastAsia="en-US"/>
        </w:rPr>
        <w:t>Analysis and Draft Report</w:t>
      </w:r>
      <w:r w:rsidRPr="1695476B" w:rsidR="5C4D0C49">
        <w:rPr>
          <w:rFonts w:ascii="Arial" w:hAnsi="Arial" w:eastAsiaTheme="minorEastAsia" w:cstheme="minorBidi"/>
          <w:b/>
          <w:bCs/>
          <w:lang w:eastAsia="en-US"/>
        </w:rPr>
        <w:t xml:space="preserve"> Submission</w:t>
      </w:r>
      <w:r w:rsidRPr="1695476B" w:rsidR="0051131A">
        <w:rPr>
          <w:rFonts w:ascii="Arial" w:hAnsi="Arial" w:eastAsiaTheme="minorEastAsia" w:cstheme="minorBidi"/>
          <w:lang w:eastAsia="en-US"/>
        </w:rPr>
        <w:t xml:space="preserve">- </w:t>
      </w:r>
      <w:r w:rsidRPr="1695476B" w:rsidR="00102C6E">
        <w:rPr>
          <w:rFonts w:ascii="Arial" w:hAnsi="Arial" w:eastAsiaTheme="minorEastAsia" w:cstheme="minorBidi"/>
          <w:lang w:eastAsia="en-US"/>
        </w:rPr>
        <w:t>Field level data collection, S</w:t>
      </w:r>
      <w:r w:rsidRPr="1695476B" w:rsidR="0051131A">
        <w:rPr>
          <w:rFonts w:ascii="Arial" w:hAnsi="Arial" w:eastAsiaTheme="minorEastAsia" w:cstheme="minorBidi"/>
          <w:lang w:eastAsia="en-US"/>
        </w:rPr>
        <w:t>ubmission of transcribed data, Presentation of initial key findings and addressing any feedback and/or comments</w:t>
      </w:r>
      <w:r w:rsidRPr="1695476B" w:rsidR="00102C6E">
        <w:rPr>
          <w:rFonts w:ascii="Arial" w:hAnsi="Arial" w:eastAsiaTheme="minorEastAsia" w:cstheme="minorBidi"/>
          <w:lang w:eastAsia="en-US"/>
        </w:rPr>
        <w:t xml:space="preserve"> (</w:t>
      </w:r>
      <w:r w:rsidRPr="1695476B" w:rsidR="00B12ED0">
        <w:rPr>
          <w:rFonts w:ascii="Arial" w:hAnsi="Arial" w:eastAsiaTheme="minorEastAsia" w:cstheme="minorBidi"/>
          <w:lang w:eastAsia="en-US"/>
        </w:rPr>
        <w:t>45</w:t>
      </w:r>
      <w:r w:rsidRPr="1695476B" w:rsidR="00102C6E">
        <w:rPr>
          <w:rFonts w:ascii="Arial" w:hAnsi="Arial" w:eastAsiaTheme="minorEastAsia" w:cstheme="minorBidi"/>
          <w:lang w:eastAsia="en-US"/>
        </w:rPr>
        <w:t>%)</w:t>
      </w:r>
      <w:r w:rsidRPr="1695476B" w:rsidR="0051131A">
        <w:rPr>
          <w:rFonts w:ascii="Arial" w:hAnsi="Arial" w:eastAsiaTheme="minorEastAsia" w:cstheme="minorBidi"/>
          <w:lang w:eastAsia="en-US"/>
        </w:rPr>
        <w:t xml:space="preserve"> </w:t>
      </w:r>
    </w:p>
    <w:p w:rsidRPr="00CB5873" w:rsidR="0051131A" w:rsidP="1695476B" w:rsidRDefault="00A92659" w14:paraId="08C0A365" w14:textId="646C49C2">
      <w:pPr>
        <w:pStyle w:val="NormalWeb"/>
        <w:numPr>
          <w:ilvl w:val="0"/>
          <w:numId w:val="36"/>
        </w:numPr>
        <w:spacing w:before="0" w:beforeAutospacing="0" w:after="375" w:afterAutospacing="0" w:line="259" w:lineRule="auto"/>
        <w:rPr>
          <w:rFonts w:ascii="Arial" w:hAnsi="Arial" w:eastAsiaTheme="minorEastAsia" w:cstheme="minorBidi"/>
          <w:lang w:eastAsia="en-US"/>
        </w:rPr>
      </w:pPr>
      <w:r w:rsidRPr="1695476B">
        <w:rPr>
          <w:rFonts w:ascii="Arial" w:hAnsi="Arial" w:eastAsiaTheme="minorEastAsia" w:cstheme="minorBidi"/>
          <w:b/>
          <w:bCs/>
          <w:lang w:eastAsia="en-US"/>
        </w:rPr>
        <w:t xml:space="preserve">Final </w:t>
      </w:r>
      <w:r w:rsidRPr="1695476B" w:rsidR="00102C6E">
        <w:rPr>
          <w:rFonts w:ascii="Arial" w:hAnsi="Arial" w:eastAsiaTheme="minorEastAsia" w:cstheme="minorBidi"/>
          <w:b/>
          <w:bCs/>
          <w:lang w:eastAsia="en-US"/>
        </w:rPr>
        <w:t>End</w:t>
      </w:r>
      <w:r w:rsidRPr="1695476B" w:rsidR="0051131A">
        <w:rPr>
          <w:rFonts w:ascii="Arial" w:hAnsi="Arial" w:eastAsiaTheme="minorEastAsia" w:cstheme="minorBidi"/>
          <w:b/>
          <w:bCs/>
          <w:lang w:eastAsia="en-US"/>
        </w:rPr>
        <w:t>line Report</w:t>
      </w:r>
      <w:r w:rsidRPr="1695476B" w:rsidR="0BCDBD89">
        <w:rPr>
          <w:rFonts w:ascii="Arial" w:hAnsi="Arial" w:eastAsiaTheme="minorEastAsia" w:cstheme="minorBidi"/>
          <w:b/>
          <w:bCs/>
          <w:lang w:eastAsia="en-US"/>
        </w:rPr>
        <w:t xml:space="preserve"> </w:t>
      </w:r>
      <w:r w:rsidRPr="1695476B" w:rsidR="0BCDBD89">
        <w:rPr>
          <w:rFonts w:ascii="Arial" w:hAnsi="Arial" w:eastAsiaTheme="minorEastAsia" w:cstheme="minorBidi"/>
          <w:lang w:eastAsia="en-US"/>
        </w:rPr>
        <w:t>submitted</w:t>
      </w:r>
      <w:r w:rsidRPr="1695476B" w:rsidR="0051131A">
        <w:rPr>
          <w:rFonts w:ascii="Arial" w:hAnsi="Arial" w:eastAsiaTheme="minorEastAsia" w:cstheme="minorBidi"/>
          <w:lang w:eastAsia="en-US"/>
        </w:rPr>
        <w:t xml:space="preserve"> with the British Council, UNICEF and ERO (</w:t>
      </w:r>
      <w:r w:rsidRPr="1695476B" w:rsidR="00B12ED0">
        <w:rPr>
          <w:rFonts w:ascii="Arial" w:hAnsi="Arial" w:eastAsiaTheme="minorEastAsia" w:cstheme="minorBidi"/>
          <w:lang w:eastAsia="en-US"/>
        </w:rPr>
        <w:t>15</w:t>
      </w:r>
      <w:r w:rsidRPr="1695476B" w:rsidR="0051131A">
        <w:rPr>
          <w:rFonts w:ascii="Arial" w:hAnsi="Arial" w:eastAsiaTheme="minorEastAsia" w:cstheme="minorBidi"/>
          <w:lang w:eastAsia="en-US"/>
        </w:rPr>
        <w:t>%)</w:t>
      </w:r>
    </w:p>
    <w:p w:rsidR="006B21D8" w:rsidP="1695476B" w:rsidRDefault="00755DF2" w14:paraId="4607E48A" w14:textId="12942F3C">
      <w:pPr>
        <w:pStyle w:val="NormalWeb"/>
        <w:spacing w:before="0" w:beforeAutospacing="0" w:after="375" w:afterAutospacing="0"/>
        <w:rPr>
          <w:rFonts w:asciiTheme="majorHAnsi" w:hAnsiTheme="majorHAnsi" w:cstheme="majorBidi"/>
        </w:rPr>
      </w:pPr>
      <w:r w:rsidRPr="1695476B">
        <w:rPr>
          <w:rFonts w:asciiTheme="majorHAnsi" w:hAnsiTheme="majorHAnsi" w:cstheme="majorBidi"/>
        </w:rPr>
        <w:t>D</w:t>
      </w:r>
      <w:r w:rsidRPr="1695476B" w:rsidR="00657F57">
        <w:rPr>
          <w:rFonts w:asciiTheme="majorHAnsi" w:hAnsiTheme="majorHAnsi" w:cstheme="majorBidi"/>
        </w:rPr>
        <w:t>eliverables are expected to be completed in coordination with</w:t>
      </w:r>
      <w:r w:rsidRPr="1695476B" w:rsidR="003916BE">
        <w:rPr>
          <w:rFonts w:asciiTheme="majorHAnsi" w:hAnsiTheme="majorHAnsi" w:cstheme="majorBidi"/>
        </w:rPr>
        <w:t xml:space="preserve"> Intern</w:t>
      </w:r>
      <w:r w:rsidRPr="1695476B" w:rsidR="00657F57">
        <w:rPr>
          <w:rFonts w:asciiTheme="majorHAnsi" w:hAnsiTheme="majorHAnsi" w:cstheme="majorBidi"/>
        </w:rPr>
        <w:t xml:space="preserve">ational Consultant alongside collaboration with the </w:t>
      </w:r>
      <w:r w:rsidRPr="1695476B" w:rsidR="00102C6E">
        <w:rPr>
          <w:rFonts w:asciiTheme="majorHAnsi" w:hAnsiTheme="majorHAnsi" w:cstheme="majorBidi"/>
        </w:rPr>
        <w:t>ERO.</w:t>
      </w:r>
    </w:p>
    <w:p w:rsidRPr="0051131A" w:rsidR="0031624B" w:rsidP="00CB71E5" w:rsidRDefault="0031624B" w14:paraId="5ACBB711" w14:textId="198CB4FC">
      <w:pPr>
        <w:pStyle w:val="NormalWeb"/>
        <w:spacing w:before="0" w:beforeAutospacing="0" w:after="375" w:afterAutospacing="0"/>
      </w:pPr>
      <w:r w:rsidRPr="00BA4012">
        <w:rPr>
          <w:rFonts w:asciiTheme="majorHAnsi" w:hAnsiTheme="majorHAnsi" w:eastAsiaTheme="majorEastAsia" w:cstheme="majorBidi"/>
          <w:b/>
          <w:bCs/>
          <w:color w:val="230859" w:themeColor="text2"/>
          <w:sz w:val="28"/>
          <w:szCs w:val="28"/>
        </w:rPr>
        <w:t xml:space="preserve">Duration of </w:t>
      </w:r>
      <w:r>
        <w:rPr>
          <w:rFonts w:asciiTheme="majorHAnsi" w:hAnsiTheme="majorHAnsi" w:eastAsiaTheme="majorEastAsia" w:cstheme="majorBidi"/>
          <w:b/>
          <w:bCs/>
          <w:color w:val="230859" w:themeColor="text2"/>
          <w:sz w:val="28"/>
          <w:szCs w:val="28"/>
        </w:rPr>
        <w:t>Consulting</w:t>
      </w:r>
      <w:r w:rsidR="007D5636">
        <w:rPr>
          <w:rFonts w:asciiTheme="majorHAnsi" w:hAnsiTheme="majorHAnsi" w:eastAsiaTheme="majorEastAsia" w:cstheme="majorBidi"/>
          <w:b/>
          <w:bCs/>
          <w:color w:val="230859" w:themeColor="text2"/>
          <w:sz w:val="28"/>
          <w:szCs w:val="28"/>
        </w:rPr>
        <w:t xml:space="preserve"> Services</w:t>
      </w:r>
    </w:p>
    <w:bookmarkEnd w:id="0"/>
    <w:p w:rsidR="00D30317" w:rsidP="00CB71E5" w:rsidRDefault="00D30317" w14:paraId="2466EA59" w14:textId="2C8BE113">
      <w:pPr>
        <w:spacing w:line="276" w:lineRule="auto"/>
      </w:pPr>
      <w:r>
        <w:t>The consul</w:t>
      </w:r>
      <w:r w:rsidR="007D5636">
        <w:t xml:space="preserve">ting services will be from </w:t>
      </w:r>
      <w:r w:rsidRPr="00A94948" w:rsidR="003839C9">
        <w:rPr>
          <w:b/>
          <w:bCs/>
        </w:rPr>
        <w:t xml:space="preserve">15 Oct 2026 </w:t>
      </w:r>
      <w:r w:rsidRPr="0092309D" w:rsidR="003839C9">
        <w:t>to</w:t>
      </w:r>
      <w:r w:rsidRPr="00A94948" w:rsidR="003839C9">
        <w:rPr>
          <w:b/>
          <w:bCs/>
        </w:rPr>
        <w:t xml:space="preserve"> 28 Dec 2026</w:t>
      </w:r>
      <w:r w:rsidRPr="00A94948" w:rsidR="005214B2">
        <w:rPr>
          <w:b/>
          <w:bCs/>
        </w:rPr>
        <w:t>.</w:t>
      </w:r>
    </w:p>
    <w:tbl>
      <w:tblPr>
        <w:tblStyle w:val="TableGrid"/>
        <w:tblW w:w="5000" w:type="pct"/>
        <w:tblLook w:val="04A0" w:firstRow="1" w:lastRow="0" w:firstColumn="1" w:lastColumn="0" w:noHBand="0" w:noVBand="1"/>
      </w:tblPr>
      <w:tblGrid>
        <w:gridCol w:w="1729"/>
        <w:gridCol w:w="1240"/>
        <w:gridCol w:w="1262"/>
        <w:gridCol w:w="1203"/>
        <w:gridCol w:w="1223"/>
        <w:gridCol w:w="1227"/>
        <w:gridCol w:w="1221"/>
        <w:gridCol w:w="1089"/>
      </w:tblGrid>
      <w:tr w:rsidR="003839C9" w:rsidTr="1695476B" w14:paraId="3C6002CC" w14:textId="7AB2CBF5">
        <w:tc>
          <w:tcPr>
            <w:tcW w:w="848" w:type="pct"/>
            <w:vAlign w:val="center"/>
          </w:tcPr>
          <w:p w:rsidRPr="00CB4AFB" w:rsidR="003839C9" w:rsidP="00CB71E5" w:rsidRDefault="003839C9" w14:paraId="4B8EBF6E" w14:textId="514E168D">
            <w:pPr>
              <w:spacing w:line="276" w:lineRule="auto"/>
            </w:pPr>
            <w:r w:rsidRPr="00CB4AFB">
              <w:t>Tasks</w:t>
            </w:r>
          </w:p>
        </w:tc>
        <w:tc>
          <w:tcPr>
            <w:tcW w:w="608" w:type="pct"/>
            <w:vAlign w:val="center"/>
          </w:tcPr>
          <w:p w:rsidRPr="00CB4AFB" w:rsidR="003839C9" w:rsidP="00CB71E5" w:rsidRDefault="003839C9" w14:paraId="3E52BF3F" w14:textId="110B47FC">
            <w:pPr>
              <w:spacing w:line="276" w:lineRule="auto"/>
            </w:pPr>
            <w:r w:rsidRPr="00CB4AFB">
              <w:t>By 9 Oct 2026</w:t>
            </w:r>
          </w:p>
        </w:tc>
        <w:tc>
          <w:tcPr>
            <w:tcW w:w="619" w:type="pct"/>
            <w:vAlign w:val="center"/>
          </w:tcPr>
          <w:p w:rsidRPr="00CB4AFB" w:rsidR="003839C9" w:rsidP="00CB71E5" w:rsidRDefault="003839C9" w14:paraId="077F9707" w14:textId="0C01716D">
            <w:pPr>
              <w:spacing w:line="276" w:lineRule="auto"/>
            </w:pPr>
            <w:r w:rsidRPr="00CB4AFB">
              <w:t>By 27 Oct 2026</w:t>
            </w:r>
          </w:p>
        </w:tc>
        <w:tc>
          <w:tcPr>
            <w:tcW w:w="590" w:type="pct"/>
            <w:vAlign w:val="center"/>
          </w:tcPr>
          <w:p w:rsidRPr="00CB4AFB" w:rsidR="003839C9" w:rsidP="00CB71E5" w:rsidRDefault="003839C9" w14:paraId="44D1916E" w14:textId="6175F365">
            <w:pPr>
              <w:spacing w:line="276" w:lineRule="auto"/>
            </w:pPr>
            <w:r w:rsidRPr="00CB4AFB">
              <w:t>By 5 Nov 2026</w:t>
            </w:r>
          </w:p>
        </w:tc>
        <w:tc>
          <w:tcPr>
            <w:tcW w:w="600" w:type="pct"/>
            <w:vAlign w:val="center"/>
          </w:tcPr>
          <w:p w:rsidRPr="00CB4AFB" w:rsidR="003839C9" w:rsidP="00CB71E5" w:rsidRDefault="003839C9" w14:paraId="36C4F10B" w14:textId="79BE77D1">
            <w:pPr>
              <w:spacing w:line="276" w:lineRule="auto"/>
            </w:pPr>
            <w:r w:rsidRPr="00CB4AFB">
              <w:t>By 20 Nov 2026</w:t>
            </w:r>
          </w:p>
        </w:tc>
        <w:tc>
          <w:tcPr>
            <w:tcW w:w="602" w:type="pct"/>
            <w:vAlign w:val="center"/>
          </w:tcPr>
          <w:p w:rsidRPr="00CB4AFB" w:rsidR="003839C9" w:rsidP="00CB71E5" w:rsidRDefault="003839C9" w14:paraId="644528FC" w14:textId="7F4423BE">
            <w:pPr>
              <w:spacing w:line="276" w:lineRule="auto"/>
            </w:pPr>
            <w:r w:rsidRPr="00CB4AFB">
              <w:t>By 10 Dec 2026</w:t>
            </w:r>
          </w:p>
        </w:tc>
        <w:tc>
          <w:tcPr>
            <w:tcW w:w="599" w:type="pct"/>
            <w:vAlign w:val="center"/>
          </w:tcPr>
          <w:p w:rsidRPr="00CB4AFB" w:rsidR="003839C9" w:rsidP="00CB71E5" w:rsidRDefault="003839C9" w14:paraId="75D37758" w14:textId="5D9C429B">
            <w:pPr>
              <w:spacing w:line="276" w:lineRule="auto"/>
            </w:pPr>
            <w:r w:rsidRPr="00CB4AFB">
              <w:t>By 15 Dec 2026</w:t>
            </w:r>
          </w:p>
        </w:tc>
        <w:tc>
          <w:tcPr>
            <w:tcW w:w="534" w:type="pct"/>
            <w:vAlign w:val="center"/>
          </w:tcPr>
          <w:p w:rsidRPr="00CB4AFB" w:rsidR="003839C9" w:rsidP="00CB71E5" w:rsidRDefault="003839C9" w14:paraId="3847760F" w14:textId="4CED7323">
            <w:pPr>
              <w:spacing w:line="276" w:lineRule="auto"/>
            </w:pPr>
            <w:r w:rsidRPr="00CB4AFB">
              <w:t>By 28 Dec 2026</w:t>
            </w:r>
          </w:p>
        </w:tc>
      </w:tr>
      <w:tr w:rsidR="003839C9" w:rsidTr="1695476B" w14:paraId="65D11F45" w14:textId="2888E143">
        <w:tc>
          <w:tcPr>
            <w:tcW w:w="848" w:type="pct"/>
          </w:tcPr>
          <w:p w:rsidR="003839C9" w:rsidP="00CB71E5" w:rsidRDefault="003839C9" w14:paraId="38460D88" w14:textId="0C1F6B28">
            <w:pPr>
              <w:spacing w:line="276" w:lineRule="auto"/>
            </w:pPr>
            <w:r>
              <w:t>Selection of Consulting Agency</w:t>
            </w:r>
          </w:p>
        </w:tc>
        <w:tc>
          <w:tcPr>
            <w:tcW w:w="608" w:type="pct"/>
            <w:shd w:val="clear" w:color="auto" w:fill="FFFF00"/>
          </w:tcPr>
          <w:p w:rsidR="003839C9" w:rsidP="00CB71E5" w:rsidRDefault="003839C9" w14:paraId="7281E1A9" w14:textId="77777777">
            <w:pPr>
              <w:spacing w:line="276" w:lineRule="auto"/>
            </w:pPr>
          </w:p>
        </w:tc>
        <w:tc>
          <w:tcPr>
            <w:tcW w:w="619" w:type="pct"/>
          </w:tcPr>
          <w:p w:rsidR="003839C9" w:rsidP="00CB71E5" w:rsidRDefault="003839C9" w14:paraId="7BBB06A1" w14:textId="77777777">
            <w:pPr>
              <w:spacing w:line="276" w:lineRule="auto"/>
            </w:pPr>
          </w:p>
        </w:tc>
        <w:tc>
          <w:tcPr>
            <w:tcW w:w="590" w:type="pct"/>
          </w:tcPr>
          <w:p w:rsidR="003839C9" w:rsidP="00CB71E5" w:rsidRDefault="003839C9" w14:paraId="50FA409A" w14:textId="77777777">
            <w:pPr>
              <w:spacing w:line="276" w:lineRule="auto"/>
            </w:pPr>
          </w:p>
        </w:tc>
        <w:tc>
          <w:tcPr>
            <w:tcW w:w="600" w:type="pct"/>
          </w:tcPr>
          <w:p w:rsidR="003839C9" w:rsidP="00CB71E5" w:rsidRDefault="003839C9" w14:paraId="2B8D465D" w14:textId="77777777">
            <w:pPr>
              <w:spacing w:line="276" w:lineRule="auto"/>
            </w:pPr>
          </w:p>
        </w:tc>
        <w:tc>
          <w:tcPr>
            <w:tcW w:w="602" w:type="pct"/>
          </w:tcPr>
          <w:p w:rsidR="003839C9" w:rsidP="00CB71E5" w:rsidRDefault="003839C9" w14:paraId="61C633E6" w14:textId="77777777">
            <w:pPr>
              <w:spacing w:line="276" w:lineRule="auto"/>
            </w:pPr>
          </w:p>
        </w:tc>
        <w:tc>
          <w:tcPr>
            <w:tcW w:w="599" w:type="pct"/>
          </w:tcPr>
          <w:p w:rsidR="003839C9" w:rsidP="00CB71E5" w:rsidRDefault="003839C9" w14:paraId="3ED168CE" w14:textId="77777777">
            <w:pPr>
              <w:spacing w:line="276" w:lineRule="auto"/>
            </w:pPr>
          </w:p>
        </w:tc>
        <w:tc>
          <w:tcPr>
            <w:tcW w:w="534" w:type="pct"/>
          </w:tcPr>
          <w:p w:rsidR="003839C9" w:rsidP="00CB71E5" w:rsidRDefault="003839C9" w14:paraId="26368994" w14:textId="77777777">
            <w:pPr>
              <w:spacing w:line="276" w:lineRule="auto"/>
            </w:pPr>
          </w:p>
        </w:tc>
      </w:tr>
      <w:tr w:rsidR="003839C9" w:rsidTr="1695476B" w14:paraId="61146371" w14:textId="1548BC20">
        <w:tc>
          <w:tcPr>
            <w:tcW w:w="848" w:type="pct"/>
          </w:tcPr>
          <w:p w:rsidR="003839C9" w:rsidP="00CB71E5" w:rsidRDefault="003839C9" w14:paraId="08A68D76" w14:textId="2BAB6A55">
            <w:pPr>
              <w:spacing w:line="276" w:lineRule="auto"/>
            </w:pPr>
            <w:r>
              <w:t>Inception Workplan</w:t>
            </w:r>
          </w:p>
        </w:tc>
        <w:tc>
          <w:tcPr>
            <w:tcW w:w="608" w:type="pct"/>
          </w:tcPr>
          <w:p w:rsidR="003839C9" w:rsidP="00CB71E5" w:rsidRDefault="003839C9" w14:paraId="788DAED2" w14:textId="77777777">
            <w:pPr>
              <w:spacing w:line="276" w:lineRule="auto"/>
            </w:pPr>
          </w:p>
        </w:tc>
        <w:tc>
          <w:tcPr>
            <w:tcW w:w="619" w:type="pct"/>
            <w:shd w:val="clear" w:color="auto" w:fill="FFFF00"/>
          </w:tcPr>
          <w:p w:rsidRPr="003839C9" w:rsidR="003839C9" w:rsidP="00CB71E5" w:rsidRDefault="003839C9" w14:paraId="6E78AF03" w14:textId="77777777">
            <w:pPr>
              <w:spacing w:line="276" w:lineRule="auto"/>
              <w:rPr>
                <w:highlight w:val="yellow"/>
              </w:rPr>
            </w:pPr>
          </w:p>
        </w:tc>
        <w:tc>
          <w:tcPr>
            <w:tcW w:w="590" w:type="pct"/>
          </w:tcPr>
          <w:p w:rsidRPr="003839C9" w:rsidR="003839C9" w:rsidP="00CB71E5" w:rsidRDefault="003839C9" w14:paraId="26DF08B1" w14:textId="77777777">
            <w:pPr>
              <w:spacing w:line="276" w:lineRule="auto"/>
              <w:rPr>
                <w:highlight w:val="yellow"/>
              </w:rPr>
            </w:pPr>
          </w:p>
        </w:tc>
        <w:tc>
          <w:tcPr>
            <w:tcW w:w="600" w:type="pct"/>
          </w:tcPr>
          <w:p w:rsidR="003839C9" w:rsidP="00CB71E5" w:rsidRDefault="003839C9" w14:paraId="555D38DA" w14:textId="77777777">
            <w:pPr>
              <w:spacing w:line="276" w:lineRule="auto"/>
            </w:pPr>
          </w:p>
        </w:tc>
        <w:tc>
          <w:tcPr>
            <w:tcW w:w="602" w:type="pct"/>
          </w:tcPr>
          <w:p w:rsidR="003839C9" w:rsidP="00CB71E5" w:rsidRDefault="003839C9" w14:paraId="745AF921" w14:textId="77777777">
            <w:pPr>
              <w:spacing w:line="276" w:lineRule="auto"/>
            </w:pPr>
          </w:p>
        </w:tc>
        <w:tc>
          <w:tcPr>
            <w:tcW w:w="599" w:type="pct"/>
          </w:tcPr>
          <w:p w:rsidR="003839C9" w:rsidP="00CB71E5" w:rsidRDefault="003839C9" w14:paraId="7A746B10" w14:textId="77777777">
            <w:pPr>
              <w:spacing w:line="276" w:lineRule="auto"/>
            </w:pPr>
          </w:p>
        </w:tc>
        <w:tc>
          <w:tcPr>
            <w:tcW w:w="534" w:type="pct"/>
          </w:tcPr>
          <w:p w:rsidR="003839C9" w:rsidP="00CB71E5" w:rsidRDefault="003839C9" w14:paraId="2265C46F" w14:textId="77777777">
            <w:pPr>
              <w:spacing w:line="276" w:lineRule="auto"/>
            </w:pPr>
          </w:p>
        </w:tc>
      </w:tr>
      <w:tr w:rsidR="003839C9" w:rsidTr="1695476B" w14:paraId="2686FA54" w14:textId="352DA1A1">
        <w:tc>
          <w:tcPr>
            <w:tcW w:w="848" w:type="pct"/>
          </w:tcPr>
          <w:p w:rsidRPr="00102C6E" w:rsidR="003839C9" w:rsidP="00CB71E5" w:rsidRDefault="003839C9" w14:paraId="10BC36ED" w14:textId="638790E6">
            <w:pPr>
              <w:spacing w:line="276" w:lineRule="auto"/>
            </w:pPr>
            <w:r w:rsidRPr="00102C6E">
              <w:t xml:space="preserve">Tools </w:t>
            </w:r>
            <w:r>
              <w:t xml:space="preserve">Review, </w:t>
            </w:r>
            <w:r w:rsidRPr="00102C6E">
              <w:t xml:space="preserve">Design and Development </w:t>
            </w:r>
          </w:p>
        </w:tc>
        <w:tc>
          <w:tcPr>
            <w:tcW w:w="608" w:type="pct"/>
          </w:tcPr>
          <w:p w:rsidRPr="00102C6E" w:rsidR="003839C9" w:rsidP="00CB71E5" w:rsidRDefault="003839C9" w14:paraId="1F93E862" w14:textId="77777777">
            <w:pPr>
              <w:spacing w:line="276" w:lineRule="auto"/>
            </w:pPr>
          </w:p>
        </w:tc>
        <w:tc>
          <w:tcPr>
            <w:tcW w:w="619" w:type="pct"/>
          </w:tcPr>
          <w:p w:rsidRPr="00102C6E" w:rsidR="003839C9" w:rsidP="00CB71E5" w:rsidRDefault="003839C9" w14:paraId="0846B99E" w14:textId="77777777">
            <w:pPr>
              <w:spacing w:line="276" w:lineRule="auto"/>
            </w:pPr>
          </w:p>
        </w:tc>
        <w:tc>
          <w:tcPr>
            <w:tcW w:w="590" w:type="pct"/>
            <w:shd w:val="clear" w:color="auto" w:fill="FFFF00"/>
          </w:tcPr>
          <w:p w:rsidR="003839C9" w:rsidP="00CB71E5" w:rsidRDefault="003839C9" w14:paraId="1C4B96DA" w14:textId="77777777">
            <w:pPr>
              <w:spacing w:line="276" w:lineRule="auto"/>
            </w:pPr>
          </w:p>
        </w:tc>
        <w:tc>
          <w:tcPr>
            <w:tcW w:w="600" w:type="pct"/>
          </w:tcPr>
          <w:p w:rsidR="003839C9" w:rsidP="00CB71E5" w:rsidRDefault="003839C9" w14:paraId="1AE6E25E" w14:textId="77777777">
            <w:pPr>
              <w:spacing w:line="276" w:lineRule="auto"/>
            </w:pPr>
          </w:p>
        </w:tc>
        <w:tc>
          <w:tcPr>
            <w:tcW w:w="602" w:type="pct"/>
          </w:tcPr>
          <w:p w:rsidR="003839C9" w:rsidP="00CB71E5" w:rsidRDefault="003839C9" w14:paraId="022E2C28" w14:textId="77777777">
            <w:pPr>
              <w:spacing w:line="276" w:lineRule="auto"/>
            </w:pPr>
          </w:p>
        </w:tc>
        <w:tc>
          <w:tcPr>
            <w:tcW w:w="599" w:type="pct"/>
          </w:tcPr>
          <w:p w:rsidR="003839C9" w:rsidP="00CB71E5" w:rsidRDefault="003839C9" w14:paraId="22C99A64" w14:textId="77777777">
            <w:pPr>
              <w:spacing w:line="276" w:lineRule="auto"/>
            </w:pPr>
          </w:p>
        </w:tc>
        <w:tc>
          <w:tcPr>
            <w:tcW w:w="534" w:type="pct"/>
          </w:tcPr>
          <w:p w:rsidR="003839C9" w:rsidP="00CB71E5" w:rsidRDefault="003839C9" w14:paraId="329E6605" w14:textId="77777777">
            <w:pPr>
              <w:spacing w:line="276" w:lineRule="auto"/>
            </w:pPr>
          </w:p>
        </w:tc>
      </w:tr>
      <w:tr w:rsidR="003839C9" w:rsidTr="1695476B" w14:paraId="580C0D98" w14:textId="01BCA111">
        <w:tc>
          <w:tcPr>
            <w:tcW w:w="848" w:type="pct"/>
          </w:tcPr>
          <w:p w:rsidRPr="00102C6E" w:rsidR="003839C9" w:rsidP="00CB71E5" w:rsidRDefault="003839C9" w14:paraId="12E16E9E" w14:textId="29AD34AA">
            <w:pPr>
              <w:spacing w:line="276" w:lineRule="auto"/>
            </w:pPr>
            <w:r>
              <w:t>Meeting with ERO</w:t>
            </w:r>
          </w:p>
        </w:tc>
        <w:tc>
          <w:tcPr>
            <w:tcW w:w="608" w:type="pct"/>
          </w:tcPr>
          <w:p w:rsidRPr="00102C6E" w:rsidR="003839C9" w:rsidP="00CB71E5" w:rsidRDefault="003839C9" w14:paraId="6D5D6E40" w14:textId="77777777">
            <w:pPr>
              <w:spacing w:line="276" w:lineRule="auto"/>
            </w:pPr>
          </w:p>
        </w:tc>
        <w:tc>
          <w:tcPr>
            <w:tcW w:w="619" w:type="pct"/>
          </w:tcPr>
          <w:p w:rsidRPr="00102C6E" w:rsidR="003839C9" w:rsidP="00CB71E5" w:rsidRDefault="003839C9" w14:paraId="345B78B3" w14:textId="77777777">
            <w:pPr>
              <w:spacing w:line="276" w:lineRule="auto"/>
            </w:pPr>
          </w:p>
        </w:tc>
        <w:tc>
          <w:tcPr>
            <w:tcW w:w="590" w:type="pct"/>
            <w:shd w:val="clear" w:color="auto" w:fill="FFFF00"/>
          </w:tcPr>
          <w:p w:rsidR="003839C9" w:rsidP="00CB71E5" w:rsidRDefault="003839C9" w14:paraId="343230C9" w14:textId="77777777">
            <w:pPr>
              <w:spacing w:line="276" w:lineRule="auto"/>
            </w:pPr>
          </w:p>
        </w:tc>
        <w:tc>
          <w:tcPr>
            <w:tcW w:w="600" w:type="pct"/>
          </w:tcPr>
          <w:p w:rsidR="003839C9" w:rsidP="00CB71E5" w:rsidRDefault="003839C9" w14:paraId="04866CFC" w14:textId="77777777">
            <w:pPr>
              <w:spacing w:line="276" w:lineRule="auto"/>
            </w:pPr>
          </w:p>
        </w:tc>
        <w:tc>
          <w:tcPr>
            <w:tcW w:w="602" w:type="pct"/>
          </w:tcPr>
          <w:p w:rsidR="003839C9" w:rsidP="00CB71E5" w:rsidRDefault="003839C9" w14:paraId="340FAA7B" w14:textId="77777777">
            <w:pPr>
              <w:spacing w:line="276" w:lineRule="auto"/>
            </w:pPr>
          </w:p>
        </w:tc>
        <w:tc>
          <w:tcPr>
            <w:tcW w:w="599" w:type="pct"/>
          </w:tcPr>
          <w:p w:rsidR="003839C9" w:rsidP="00CB71E5" w:rsidRDefault="003839C9" w14:paraId="1FF62D91" w14:textId="77777777">
            <w:pPr>
              <w:spacing w:line="276" w:lineRule="auto"/>
            </w:pPr>
          </w:p>
        </w:tc>
        <w:tc>
          <w:tcPr>
            <w:tcW w:w="534" w:type="pct"/>
          </w:tcPr>
          <w:p w:rsidR="003839C9" w:rsidP="00CB71E5" w:rsidRDefault="003839C9" w14:paraId="3C7BB516" w14:textId="77777777">
            <w:pPr>
              <w:spacing w:line="276" w:lineRule="auto"/>
            </w:pPr>
          </w:p>
        </w:tc>
      </w:tr>
      <w:tr w:rsidR="003839C9" w:rsidTr="1695476B" w14:paraId="40CA3C43" w14:textId="70DED167">
        <w:tc>
          <w:tcPr>
            <w:tcW w:w="848" w:type="pct"/>
          </w:tcPr>
          <w:p w:rsidRPr="00102C6E" w:rsidR="003839C9" w:rsidP="1695476B" w:rsidRDefault="003839C9" w14:paraId="3749EF57" w14:textId="448A8418">
            <w:pPr>
              <w:spacing w:line="276" w:lineRule="auto"/>
            </w:pPr>
            <w:r>
              <w:t xml:space="preserve">Training </w:t>
            </w:r>
            <w:r w:rsidR="0AF5607D">
              <w:t>of</w:t>
            </w:r>
            <w:r>
              <w:t xml:space="preserve"> </w:t>
            </w:r>
            <w:r w:rsidR="78400735">
              <w:t>A</w:t>
            </w:r>
            <w:r>
              <w:t>ssessor and</w:t>
            </w:r>
            <w:r w:rsidR="4F9ED2C0">
              <w:t xml:space="preserve"> Field Preparation</w:t>
            </w:r>
          </w:p>
        </w:tc>
        <w:tc>
          <w:tcPr>
            <w:tcW w:w="608" w:type="pct"/>
          </w:tcPr>
          <w:p w:rsidRPr="00102C6E" w:rsidR="003839C9" w:rsidP="00CB71E5" w:rsidRDefault="003839C9" w14:paraId="2A6FB5EC" w14:textId="77777777">
            <w:pPr>
              <w:spacing w:line="276" w:lineRule="auto"/>
            </w:pPr>
          </w:p>
        </w:tc>
        <w:tc>
          <w:tcPr>
            <w:tcW w:w="619" w:type="pct"/>
            <w:shd w:val="clear" w:color="auto" w:fill="FFFFFF" w:themeFill="background1"/>
          </w:tcPr>
          <w:p w:rsidRPr="00102C6E" w:rsidR="003839C9" w:rsidP="00CB71E5" w:rsidRDefault="003839C9" w14:paraId="1AA2E5FE" w14:textId="77777777">
            <w:pPr>
              <w:spacing w:line="276" w:lineRule="auto"/>
            </w:pPr>
          </w:p>
        </w:tc>
        <w:tc>
          <w:tcPr>
            <w:tcW w:w="590" w:type="pct"/>
            <w:shd w:val="clear" w:color="auto" w:fill="FFFF00"/>
          </w:tcPr>
          <w:p w:rsidR="003839C9" w:rsidP="00CB71E5" w:rsidRDefault="003839C9" w14:paraId="765E1125" w14:textId="77777777">
            <w:pPr>
              <w:spacing w:line="276" w:lineRule="auto"/>
            </w:pPr>
          </w:p>
        </w:tc>
        <w:tc>
          <w:tcPr>
            <w:tcW w:w="600" w:type="pct"/>
            <w:shd w:val="clear" w:color="auto" w:fill="FFFF00"/>
          </w:tcPr>
          <w:p w:rsidR="003839C9" w:rsidP="00CB71E5" w:rsidRDefault="003839C9" w14:paraId="11C4AA69" w14:textId="77777777">
            <w:pPr>
              <w:spacing w:line="276" w:lineRule="auto"/>
            </w:pPr>
          </w:p>
        </w:tc>
        <w:tc>
          <w:tcPr>
            <w:tcW w:w="602" w:type="pct"/>
          </w:tcPr>
          <w:p w:rsidR="003839C9" w:rsidP="00CB71E5" w:rsidRDefault="003839C9" w14:paraId="7822D686" w14:textId="77777777">
            <w:pPr>
              <w:spacing w:line="276" w:lineRule="auto"/>
            </w:pPr>
          </w:p>
        </w:tc>
        <w:tc>
          <w:tcPr>
            <w:tcW w:w="599" w:type="pct"/>
          </w:tcPr>
          <w:p w:rsidR="003839C9" w:rsidP="00CB71E5" w:rsidRDefault="003839C9" w14:paraId="0008B6B6" w14:textId="77777777">
            <w:pPr>
              <w:spacing w:line="276" w:lineRule="auto"/>
            </w:pPr>
          </w:p>
        </w:tc>
        <w:tc>
          <w:tcPr>
            <w:tcW w:w="534" w:type="pct"/>
          </w:tcPr>
          <w:p w:rsidR="003839C9" w:rsidP="00CB71E5" w:rsidRDefault="003839C9" w14:paraId="2F14470B" w14:textId="77777777">
            <w:pPr>
              <w:spacing w:line="276" w:lineRule="auto"/>
            </w:pPr>
          </w:p>
        </w:tc>
      </w:tr>
      <w:tr w:rsidR="003839C9" w:rsidTr="1695476B" w14:paraId="69A2B1C3" w14:textId="37F636C1">
        <w:tc>
          <w:tcPr>
            <w:tcW w:w="848" w:type="pct"/>
          </w:tcPr>
          <w:p w:rsidR="003839C9" w:rsidP="00CB71E5" w:rsidRDefault="003839C9" w14:paraId="26583EA3" w14:textId="3935D35F">
            <w:pPr>
              <w:spacing w:line="276" w:lineRule="auto"/>
            </w:pPr>
            <w:r>
              <w:t xml:space="preserve">Field Work </w:t>
            </w:r>
            <w:r w:rsidR="26D44122">
              <w:t>and</w:t>
            </w:r>
            <w:r>
              <w:t xml:space="preserve"> Data Collection </w:t>
            </w:r>
          </w:p>
        </w:tc>
        <w:tc>
          <w:tcPr>
            <w:tcW w:w="608" w:type="pct"/>
          </w:tcPr>
          <w:p w:rsidR="003839C9" w:rsidP="00CB71E5" w:rsidRDefault="003839C9" w14:paraId="2267AE8F" w14:textId="77777777">
            <w:pPr>
              <w:spacing w:line="276" w:lineRule="auto"/>
            </w:pPr>
          </w:p>
        </w:tc>
        <w:tc>
          <w:tcPr>
            <w:tcW w:w="619" w:type="pct"/>
          </w:tcPr>
          <w:p w:rsidR="003839C9" w:rsidP="00CB71E5" w:rsidRDefault="003839C9" w14:paraId="7EA07864" w14:textId="77777777">
            <w:pPr>
              <w:spacing w:line="276" w:lineRule="auto"/>
            </w:pPr>
          </w:p>
        </w:tc>
        <w:tc>
          <w:tcPr>
            <w:tcW w:w="590" w:type="pct"/>
          </w:tcPr>
          <w:p w:rsidR="003839C9" w:rsidP="00CB71E5" w:rsidRDefault="003839C9" w14:paraId="6D37895D" w14:textId="77777777">
            <w:pPr>
              <w:spacing w:line="276" w:lineRule="auto"/>
            </w:pPr>
          </w:p>
        </w:tc>
        <w:tc>
          <w:tcPr>
            <w:tcW w:w="600" w:type="pct"/>
            <w:shd w:val="clear" w:color="auto" w:fill="FFFF00"/>
          </w:tcPr>
          <w:p w:rsidR="003839C9" w:rsidP="00CB71E5" w:rsidRDefault="003839C9" w14:paraId="069DAA80" w14:textId="77777777">
            <w:pPr>
              <w:spacing w:line="276" w:lineRule="auto"/>
            </w:pPr>
          </w:p>
        </w:tc>
        <w:tc>
          <w:tcPr>
            <w:tcW w:w="602" w:type="pct"/>
            <w:shd w:val="clear" w:color="auto" w:fill="FFFF00"/>
          </w:tcPr>
          <w:p w:rsidR="003839C9" w:rsidP="00CB71E5" w:rsidRDefault="003839C9" w14:paraId="631ED5C4" w14:textId="77777777">
            <w:pPr>
              <w:spacing w:line="276" w:lineRule="auto"/>
            </w:pPr>
          </w:p>
        </w:tc>
        <w:tc>
          <w:tcPr>
            <w:tcW w:w="599" w:type="pct"/>
            <w:shd w:val="clear" w:color="auto" w:fill="FFFFFF" w:themeFill="background1"/>
          </w:tcPr>
          <w:p w:rsidR="003839C9" w:rsidP="00CB71E5" w:rsidRDefault="003839C9" w14:paraId="2697969C" w14:textId="77777777">
            <w:pPr>
              <w:spacing w:line="276" w:lineRule="auto"/>
            </w:pPr>
          </w:p>
        </w:tc>
        <w:tc>
          <w:tcPr>
            <w:tcW w:w="534" w:type="pct"/>
            <w:shd w:val="clear" w:color="auto" w:fill="FFFFFF" w:themeFill="background1"/>
          </w:tcPr>
          <w:p w:rsidR="003839C9" w:rsidP="00CB71E5" w:rsidRDefault="003839C9" w14:paraId="7B9F6812" w14:textId="77777777">
            <w:pPr>
              <w:spacing w:line="276" w:lineRule="auto"/>
            </w:pPr>
          </w:p>
        </w:tc>
      </w:tr>
      <w:tr w:rsidR="003839C9" w:rsidTr="1695476B" w14:paraId="16663C83" w14:textId="2D687233">
        <w:tc>
          <w:tcPr>
            <w:tcW w:w="848" w:type="pct"/>
          </w:tcPr>
          <w:p w:rsidR="003839C9" w:rsidP="00CB71E5" w:rsidRDefault="003839C9" w14:paraId="6B6890CA" w14:textId="71742FC4">
            <w:pPr>
              <w:spacing w:line="276" w:lineRule="auto"/>
            </w:pPr>
            <w:r>
              <w:t>Data Coding and Analysis</w:t>
            </w:r>
          </w:p>
        </w:tc>
        <w:tc>
          <w:tcPr>
            <w:tcW w:w="608" w:type="pct"/>
          </w:tcPr>
          <w:p w:rsidR="003839C9" w:rsidP="00CB71E5" w:rsidRDefault="003839C9" w14:paraId="25878D7F" w14:textId="77777777">
            <w:pPr>
              <w:spacing w:line="276" w:lineRule="auto"/>
            </w:pPr>
          </w:p>
        </w:tc>
        <w:tc>
          <w:tcPr>
            <w:tcW w:w="619" w:type="pct"/>
          </w:tcPr>
          <w:p w:rsidR="003839C9" w:rsidP="00CB71E5" w:rsidRDefault="003839C9" w14:paraId="5C4BFB34" w14:textId="77777777">
            <w:pPr>
              <w:spacing w:line="276" w:lineRule="auto"/>
            </w:pPr>
          </w:p>
        </w:tc>
        <w:tc>
          <w:tcPr>
            <w:tcW w:w="590" w:type="pct"/>
            <w:shd w:val="clear" w:color="auto" w:fill="FFFFFF" w:themeFill="background1"/>
          </w:tcPr>
          <w:p w:rsidR="003839C9" w:rsidP="00CB71E5" w:rsidRDefault="003839C9" w14:paraId="69F0F153" w14:textId="77777777">
            <w:pPr>
              <w:spacing w:line="276" w:lineRule="auto"/>
            </w:pPr>
          </w:p>
        </w:tc>
        <w:tc>
          <w:tcPr>
            <w:tcW w:w="600" w:type="pct"/>
          </w:tcPr>
          <w:p w:rsidR="003839C9" w:rsidP="00CB71E5" w:rsidRDefault="003839C9" w14:paraId="5B66EB85" w14:textId="77777777">
            <w:pPr>
              <w:spacing w:line="276" w:lineRule="auto"/>
            </w:pPr>
          </w:p>
        </w:tc>
        <w:tc>
          <w:tcPr>
            <w:tcW w:w="602" w:type="pct"/>
            <w:shd w:val="clear" w:color="auto" w:fill="FFFF00"/>
          </w:tcPr>
          <w:p w:rsidR="003839C9" w:rsidP="00CB71E5" w:rsidRDefault="003839C9" w14:paraId="22FC4263" w14:textId="77777777">
            <w:pPr>
              <w:spacing w:line="276" w:lineRule="auto"/>
            </w:pPr>
          </w:p>
        </w:tc>
        <w:tc>
          <w:tcPr>
            <w:tcW w:w="599" w:type="pct"/>
            <w:shd w:val="clear" w:color="auto" w:fill="FFFF00"/>
          </w:tcPr>
          <w:p w:rsidRPr="003839C9" w:rsidR="003839C9" w:rsidP="00CB71E5" w:rsidRDefault="003839C9" w14:paraId="765B05C5" w14:textId="77777777">
            <w:pPr>
              <w:spacing w:line="276" w:lineRule="auto"/>
              <w:rPr>
                <w:highlight w:val="yellow"/>
              </w:rPr>
            </w:pPr>
          </w:p>
        </w:tc>
        <w:tc>
          <w:tcPr>
            <w:tcW w:w="534" w:type="pct"/>
            <w:shd w:val="clear" w:color="auto" w:fill="FFFF00"/>
          </w:tcPr>
          <w:p w:rsidRPr="003839C9" w:rsidR="003839C9" w:rsidP="00CB71E5" w:rsidRDefault="003839C9" w14:paraId="1AF1EB84" w14:textId="77777777">
            <w:pPr>
              <w:spacing w:line="276" w:lineRule="auto"/>
              <w:rPr>
                <w:highlight w:val="yellow"/>
              </w:rPr>
            </w:pPr>
          </w:p>
        </w:tc>
      </w:tr>
      <w:tr w:rsidR="003839C9" w:rsidTr="1695476B" w14:paraId="132E877A" w14:textId="4DE4EA63">
        <w:tc>
          <w:tcPr>
            <w:tcW w:w="848" w:type="pct"/>
          </w:tcPr>
          <w:p w:rsidR="003839C9" w:rsidP="00CB71E5" w:rsidRDefault="003839C9" w14:paraId="469433C1" w14:textId="7B17BE42">
            <w:pPr>
              <w:spacing w:line="276" w:lineRule="auto"/>
            </w:pPr>
            <w:r>
              <w:t>Report Writing</w:t>
            </w:r>
          </w:p>
        </w:tc>
        <w:tc>
          <w:tcPr>
            <w:tcW w:w="608" w:type="pct"/>
          </w:tcPr>
          <w:p w:rsidR="003839C9" w:rsidP="00CB71E5" w:rsidRDefault="003839C9" w14:paraId="3E925A11" w14:textId="77777777">
            <w:pPr>
              <w:spacing w:line="276" w:lineRule="auto"/>
            </w:pPr>
          </w:p>
        </w:tc>
        <w:tc>
          <w:tcPr>
            <w:tcW w:w="619" w:type="pct"/>
          </w:tcPr>
          <w:p w:rsidR="003839C9" w:rsidP="00CB71E5" w:rsidRDefault="003839C9" w14:paraId="0F9607AF" w14:textId="77777777">
            <w:pPr>
              <w:spacing w:line="276" w:lineRule="auto"/>
            </w:pPr>
          </w:p>
        </w:tc>
        <w:tc>
          <w:tcPr>
            <w:tcW w:w="590" w:type="pct"/>
            <w:shd w:val="clear" w:color="auto" w:fill="FFFFFF" w:themeFill="background1"/>
          </w:tcPr>
          <w:p w:rsidRPr="003839C9" w:rsidR="003839C9" w:rsidP="00CB71E5" w:rsidRDefault="003839C9" w14:paraId="09B17F52" w14:textId="77777777">
            <w:pPr>
              <w:spacing w:line="276" w:lineRule="auto"/>
              <w:rPr>
                <w:sz w:val="28"/>
                <w:szCs w:val="28"/>
              </w:rPr>
            </w:pPr>
          </w:p>
        </w:tc>
        <w:tc>
          <w:tcPr>
            <w:tcW w:w="600" w:type="pct"/>
            <w:shd w:val="clear" w:color="auto" w:fill="FFFFFF" w:themeFill="background1"/>
          </w:tcPr>
          <w:p w:rsidRPr="003839C9" w:rsidR="003839C9" w:rsidP="00CB71E5" w:rsidRDefault="003839C9" w14:paraId="796E2FD9" w14:textId="77777777">
            <w:pPr>
              <w:spacing w:line="276" w:lineRule="auto"/>
              <w:rPr>
                <w:sz w:val="28"/>
                <w:szCs w:val="28"/>
              </w:rPr>
            </w:pPr>
          </w:p>
        </w:tc>
        <w:tc>
          <w:tcPr>
            <w:tcW w:w="602" w:type="pct"/>
            <w:shd w:val="clear" w:color="auto" w:fill="FFFF00"/>
          </w:tcPr>
          <w:p w:rsidRPr="003839C9" w:rsidR="003839C9" w:rsidP="00CB71E5" w:rsidRDefault="003839C9" w14:paraId="7969168A" w14:textId="77777777">
            <w:pPr>
              <w:spacing w:line="276" w:lineRule="auto"/>
              <w:rPr>
                <w:sz w:val="28"/>
                <w:szCs w:val="28"/>
              </w:rPr>
            </w:pPr>
          </w:p>
        </w:tc>
        <w:tc>
          <w:tcPr>
            <w:tcW w:w="599" w:type="pct"/>
            <w:shd w:val="clear" w:color="auto" w:fill="FFFF00"/>
          </w:tcPr>
          <w:p w:rsidRPr="003839C9" w:rsidR="003839C9" w:rsidP="00CB71E5" w:rsidRDefault="003839C9" w14:paraId="2490F498" w14:textId="77777777">
            <w:pPr>
              <w:spacing w:line="276" w:lineRule="auto"/>
              <w:rPr>
                <w:sz w:val="28"/>
                <w:szCs w:val="28"/>
                <w:highlight w:val="yellow"/>
              </w:rPr>
            </w:pPr>
          </w:p>
        </w:tc>
        <w:tc>
          <w:tcPr>
            <w:tcW w:w="534" w:type="pct"/>
            <w:shd w:val="clear" w:color="auto" w:fill="FFFF00"/>
          </w:tcPr>
          <w:p w:rsidRPr="003839C9" w:rsidR="003839C9" w:rsidP="00CB71E5" w:rsidRDefault="003839C9" w14:paraId="6200C416" w14:textId="77777777">
            <w:pPr>
              <w:spacing w:line="276" w:lineRule="auto"/>
              <w:rPr>
                <w:sz w:val="28"/>
                <w:szCs w:val="28"/>
                <w:highlight w:val="yellow"/>
              </w:rPr>
            </w:pPr>
          </w:p>
        </w:tc>
      </w:tr>
      <w:tr w:rsidR="003839C9" w:rsidTr="1695476B" w14:paraId="6E04D181" w14:textId="526F5DF4">
        <w:tc>
          <w:tcPr>
            <w:tcW w:w="848" w:type="pct"/>
          </w:tcPr>
          <w:p w:rsidR="003839C9" w:rsidP="00CB71E5" w:rsidRDefault="4DA8CBC8" w14:paraId="303ABB5A" w14:textId="26F309E9">
            <w:pPr>
              <w:spacing w:line="276" w:lineRule="auto"/>
            </w:pPr>
            <w:r>
              <w:t xml:space="preserve">Submission of </w:t>
            </w:r>
            <w:r w:rsidR="003839C9">
              <w:t xml:space="preserve">Draft Report </w:t>
            </w:r>
          </w:p>
        </w:tc>
        <w:tc>
          <w:tcPr>
            <w:tcW w:w="608" w:type="pct"/>
          </w:tcPr>
          <w:p w:rsidR="003839C9" w:rsidP="00CB71E5" w:rsidRDefault="003839C9" w14:paraId="58323294" w14:textId="77777777">
            <w:pPr>
              <w:spacing w:line="276" w:lineRule="auto"/>
            </w:pPr>
          </w:p>
        </w:tc>
        <w:tc>
          <w:tcPr>
            <w:tcW w:w="619" w:type="pct"/>
          </w:tcPr>
          <w:p w:rsidR="003839C9" w:rsidP="00CB71E5" w:rsidRDefault="003839C9" w14:paraId="18CB2B2A" w14:textId="77777777">
            <w:pPr>
              <w:spacing w:line="276" w:lineRule="auto"/>
            </w:pPr>
          </w:p>
        </w:tc>
        <w:tc>
          <w:tcPr>
            <w:tcW w:w="590" w:type="pct"/>
          </w:tcPr>
          <w:p w:rsidR="003839C9" w:rsidP="00CB71E5" w:rsidRDefault="003839C9" w14:paraId="4543A41A" w14:textId="77777777">
            <w:pPr>
              <w:spacing w:line="276" w:lineRule="auto"/>
            </w:pPr>
          </w:p>
        </w:tc>
        <w:tc>
          <w:tcPr>
            <w:tcW w:w="600" w:type="pct"/>
            <w:shd w:val="clear" w:color="auto" w:fill="FFFFFF" w:themeFill="background1"/>
          </w:tcPr>
          <w:p w:rsidR="003839C9" w:rsidP="00CB71E5" w:rsidRDefault="003839C9" w14:paraId="4EFB5BFA" w14:textId="77777777">
            <w:pPr>
              <w:spacing w:line="276" w:lineRule="auto"/>
            </w:pPr>
          </w:p>
        </w:tc>
        <w:tc>
          <w:tcPr>
            <w:tcW w:w="602" w:type="pct"/>
            <w:shd w:val="clear" w:color="auto" w:fill="FFFF00"/>
          </w:tcPr>
          <w:p w:rsidR="003839C9" w:rsidP="00CB71E5" w:rsidRDefault="003839C9" w14:paraId="1C045A31" w14:textId="77777777">
            <w:pPr>
              <w:spacing w:line="276" w:lineRule="auto"/>
            </w:pPr>
          </w:p>
        </w:tc>
        <w:tc>
          <w:tcPr>
            <w:tcW w:w="599" w:type="pct"/>
            <w:shd w:val="clear" w:color="auto" w:fill="FFFF00"/>
          </w:tcPr>
          <w:p w:rsidRPr="003839C9" w:rsidR="003839C9" w:rsidP="00CB71E5" w:rsidRDefault="003839C9" w14:paraId="03B26677" w14:textId="77777777">
            <w:pPr>
              <w:spacing w:line="276" w:lineRule="auto"/>
              <w:rPr>
                <w:highlight w:val="yellow"/>
              </w:rPr>
            </w:pPr>
          </w:p>
        </w:tc>
        <w:tc>
          <w:tcPr>
            <w:tcW w:w="534" w:type="pct"/>
            <w:shd w:val="clear" w:color="auto" w:fill="FFFF00"/>
          </w:tcPr>
          <w:p w:rsidRPr="003839C9" w:rsidR="003839C9" w:rsidP="00CB71E5" w:rsidRDefault="003839C9" w14:paraId="15742AF1" w14:textId="7FE1F8C5">
            <w:pPr>
              <w:spacing w:line="276" w:lineRule="auto"/>
              <w:rPr>
                <w:highlight w:val="yellow"/>
              </w:rPr>
            </w:pPr>
            <w:r>
              <w:rPr>
                <w:highlight w:val="yellow"/>
              </w:rPr>
              <w:t>25 Dec</w:t>
            </w:r>
          </w:p>
        </w:tc>
      </w:tr>
      <w:tr w:rsidR="003839C9" w:rsidTr="1695476B" w14:paraId="00E5DAD0" w14:textId="24A0161A">
        <w:tc>
          <w:tcPr>
            <w:tcW w:w="848" w:type="pct"/>
          </w:tcPr>
          <w:p w:rsidR="003839C9" w:rsidP="00CB71E5" w:rsidRDefault="003839C9" w14:paraId="070851BB" w14:textId="1B11ABDC">
            <w:pPr>
              <w:spacing w:line="276" w:lineRule="auto"/>
            </w:pPr>
            <w:r>
              <w:t>Final Study Report</w:t>
            </w:r>
          </w:p>
        </w:tc>
        <w:tc>
          <w:tcPr>
            <w:tcW w:w="608" w:type="pct"/>
          </w:tcPr>
          <w:p w:rsidR="003839C9" w:rsidP="00CB71E5" w:rsidRDefault="003839C9" w14:paraId="65341AB8" w14:textId="77777777">
            <w:pPr>
              <w:spacing w:line="276" w:lineRule="auto"/>
            </w:pPr>
          </w:p>
        </w:tc>
        <w:tc>
          <w:tcPr>
            <w:tcW w:w="619" w:type="pct"/>
          </w:tcPr>
          <w:p w:rsidR="003839C9" w:rsidP="00CB71E5" w:rsidRDefault="003839C9" w14:paraId="1AF1EFFE" w14:textId="77777777">
            <w:pPr>
              <w:spacing w:line="276" w:lineRule="auto"/>
            </w:pPr>
          </w:p>
        </w:tc>
        <w:tc>
          <w:tcPr>
            <w:tcW w:w="590" w:type="pct"/>
          </w:tcPr>
          <w:p w:rsidR="003839C9" w:rsidP="00CB71E5" w:rsidRDefault="003839C9" w14:paraId="4E90B35F" w14:textId="77777777">
            <w:pPr>
              <w:spacing w:line="276" w:lineRule="auto"/>
            </w:pPr>
          </w:p>
        </w:tc>
        <w:tc>
          <w:tcPr>
            <w:tcW w:w="600" w:type="pct"/>
            <w:shd w:val="clear" w:color="auto" w:fill="FFFFFF" w:themeFill="background1"/>
          </w:tcPr>
          <w:p w:rsidR="003839C9" w:rsidP="00CB71E5" w:rsidRDefault="003839C9" w14:paraId="203E2406" w14:textId="77777777">
            <w:pPr>
              <w:spacing w:line="276" w:lineRule="auto"/>
            </w:pPr>
          </w:p>
        </w:tc>
        <w:tc>
          <w:tcPr>
            <w:tcW w:w="602" w:type="pct"/>
            <w:shd w:val="clear" w:color="auto" w:fill="FFFF00"/>
          </w:tcPr>
          <w:p w:rsidR="003839C9" w:rsidP="00CB71E5" w:rsidRDefault="003839C9" w14:paraId="0AF8ABDC" w14:textId="77777777">
            <w:pPr>
              <w:spacing w:line="276" w:lineRule="auto"/>
            </w:pPr>
          </w:p>
        </w:tc>
        <w:tc>
          <w:tcPr>
            <w:tcW w:w="599" w:type="pct"/>
            <w:shd w:val="clear" w:color="auto" w:fill="FFFF00"/>
          </w:tcPr>
          <w:p w:rsidRPr="003839C9" w:rsidR="003839C9" w:rsidP="00CB71E5" w:rsidRDefault="003839C9" w14:paraId="34CF43EB" w14:textId="77777777">
            <w:pPr>
              <w:spacing w:line="276" w:lineRule="auto"/>
              <w:rPr>
                <w:highlight w:val="yellow"/>
              </w:rPr>
            </w:pPr>
          </w:p>
        </w:tc>
        <w:tc>
          <w:tcPr>
            <w:tcW w:w="534" w:type="pct"/>
            <w:shd w:val="clear" w:color="auto" w:fill="FFFF00"/>
          </w:tcPr>
          <w:p w:rsidRPr="003839C9" w:rsidR="003839C9" w:rsidP="00CB71E5" w:rsidRDefault="003839C9" w14:paraId="2C7C9FEA" w14:textId="3FB7E06E">
            <w:pPr>
              <w:spacing w:line="276" w:lineRule="auto"/>
              <w:rPr>
                <w:highlight w:val="yellow"/>
              </w:rPr>
            </w:pPr>
            <w:r>
              <w:rPr>
                <w:highlight w:val="yellow"/>
              </w:rPr>
              <w:t>28 Dec</w:t>
            </w:r>
          </w:p>
        </w:tc>
      </w:tr>
    </w:tbl>
    <w:p w:rsidRPr="00F27905" w:rsidR="00CD74AF" w:rsidP="1695476B" w:rsidRDefault="00F27905" w14:paraId="5F0E4E2F" w14:textId="0FC83B7C">
      <w:pPr>
        <w:spacing w:line="276" w:lineRule="auto"/>
        <w:rPr>
          <w:i/>
          <w:iCs/>
          <w:color w:val="0070C0"/>
        </w:rPr>
      </w:pPr>
      <w:r w:rsidRPr="1695476B">
        <w:rPr>
          <w:i/>
          <w:iCs/>
          <w:color w:val="0070C0"/>
        </w:rPr>
        <w:t xml:space="preserve">(Note: The timeline </w:t>
      </w:r>
      <w:r w:rsidRPr="1695476B" w:rsidR="314CF7B0">
        <w:rPr>
          <w:i/>
          <w:iCs/>
          <w:color w:val="0070C0"/>
        </w:rPr>
        <w:t>may be revised upon the mutual agreement among the British Council, UNICEF, ERO and the Consulting Agency).</w:t>
      </w:r>
    </w:p>
    <w:p w:rsidR="0051131A" w:rsidP="00CB71E5" w:rsidRDefault="0051131A" w14:paraId="342711D4" w14:textId="77777777">
      <w:pPr>
        <w:spacing w:line="276" w:lineRule="auto"/>
        <w:rPr>
          <w:rFonts w:asciiTheme="majorHAnsi" w:hAnsiTheme="majorHAnsi" w:eastAsiaTheme="majorEastAsia" w:cstheme="majorBidi"/>
          <w:b/>
          <w:bCs/>
          <w:color w:val="230859" w:themeColor="text2"/>
          <w:sz w:val="28"/>
          <w:szCs w:val="28"/>
        </w:rPr>
      </w:pPr>
      <w:r w:rsidRPr="00934E30">
        <w:rPr>
          <w:rFonts w:asciiTheme="majorHAnsi" w:hAnsiTheme="majorHAnsi" w:eastAsiaTheme="majorEastAsia" w:cstheme="majorBidi"/>
          <w:b/>
          <w:bCs/>
          <w:color w:val="230859" w:themeColor="text2"/>
          <w:sz w:val="28"/>
          <w:szCs w:val="28"/>
        </w:rPr>
        <w:t>Consul</w:t>
      </w:r>
      <w:r>
        <w:rPr>
          <w:rFonts w:asciiTheme="majorHAnsi" w:hAnsiTheme="majorHAnsi" w:eastAsiaTheme="majorEastAsia" w:cstheme="majorBidi"/>
          <w:b/>
          <w:bCs/>
          <w:color w:val="230859" w:themeColor="text2"/>
          <w:sz w:val="28"/>
          <w:szCs w:val="28"/>
        </w:rPr>
        <w:t>ting Agency S</w:t>
      </w:r>
      <w:r w:rsidRPr="00934E30">
        <w:rPr>
          <w:rFonts w:asciiTheme="majorHAnsi" w:hAnsiTheme="majorHAnsi" w:eastAsiaTheme="majorEastAsia" w:cstheme="majorBidi"/>
          <w:b/>
          <w:bCs/>
          <w:color w:val="230859" w:themeColor="text2"/>
          <w:sz w:val="28"/>
          <w:szCs w:val="28"/>
        </w:rPr>
        <w:t>pecifications</w:t>
      </w:r>
    </w:p>
    <w:p w:rsidR="0051131A" w:rsidP="1695476B" w:rsidRDefault="0051131A" w14:paraId="59E3C39C" w14:textId="39A59D1C">
      <w:pPr>
        <w:pStyle w:val="ListParagraph"/>
        <w:numPr>
          <w:ilvl w:val="0"/>
          <w:numId w:val="11"/>
        </w:numPr>
        <w:spacing w:line="276" w:lineRule="auto"/>
      </w:pPr>
      <w:r>
        <w:t xml:space="preserve">At least </w:t>
      </w:r>
      <w:r w:rsidR="32BE793F">
        <w:t>5</w:t>
      </w:r>
      <w:r>
        <w:t xml:space="preserve"> years of experience of conducting research and evaluation studies in the education sector, </w:t>
      </w:r>
      <w:r w:rsidR="28B324F8">
        <w:t>particularly within</w:t>
      </w:r>
      <w:r>
        <w:t xml:space="preserve"> school education sector</w:t>
      </w:r>
      <w:r w:rsidR="4B9698C0">
        <w:t>.</w:t>
      </w:r>
    </w:p>
    <w:p w:rsidR="0051131A" w:rsidP="00CB71E5" w:rsidRDefault="0051131A" w14:paraId="11D43076" w14:textId="43FB1BF4">
      <w:pPr>
        <w:pStyle w:val="ListParagraph"/>
        <w:numPr>
          <w:ilvl w:val="0"/>
          <w:numId w:val="11"/>
        </w:numPr>
        <w:spacing w:line="276" w:lineRule="auto"/>
      </w:pPr>
      <w:r>
        <w:t>Demonstrated experience of working across all the tiers of the government for research and evaluation</w:t>
      </w:r>
      <w:r w:rsidR="63DDBC1B">
        <w:t>.</w:t>
      </w:r>
    </w:p>
    <w:p w:rsidR="0051131A" w:rsidP="00CB71E5" w:rsidRDefault="0051131A" w14:paraId="1453CADA" w14:textId="752DE8FD">
      <w:pPr>
        <w:pStyle w:val="ListParagraph"/>
        <w:numPr>
          <w:ilvl w:val="0"/>
          <w:numId w:val="11"/>
        </w:numPr>
        <w:spacing w:line="276" w:lineRule="auto"/>
      </w:pPr>
      <w:r>
        <w:t>Experience of working with development partners</w:t>
      </w:r>
      <w:r w:rsidR="74671DDC">
        <w:t>, particularly in the</w:t>
      </w:r>
      <w:r>
        <w:t xml:space="preserve"> education sector will be an added advantage</w:t>
      </w:r>
      <w:r w:rsidR="3911E333">
        <w:t>.</w:t>
      </w:r>
    </w:p>
    <w:p w:rsidRPr="0098306D" w:rsidR="0051131A" w:rsidP="00CB71E5" w:rsidRDefault="0051131A" w14:paraId="6D99D892" w14:textId="46C1D08C">
      <w:pPr>
        <w:pStyle w:val="ListParagraph"/>
        <w:numPr>
          <w:ilvl w:val="0"/>
          <w:numId w:val="11"/>
        </w:numPr>
        <w:spacing w:line="276" w:lineRule="auto"/>
      </w:pPr>
      <w:r>
        <w:t>Pr</w:t>
      </w:r>
      <w:r w:rsidR="7C659934">
        <w:t>eference</w:t>
      </w:r>
      <w:r>
        <w:t xml:space="preserve"> will be given to agencies that have trained personnel in EGRA and EGMA tools</w:t>
      </w:r>
      <w:r w:rsidR="31A09CBA">
        <w:t>.</w:t>
      </w:r>
    </w:p>
    <w:p w:rsidRPr="00DC5046" w:rsidR="0051131A" w:rsidP="00CB71E5" w:rsidRDefault="0051131A" w14:paraId="42164EE7" w14:textId="37D7566E">
      <w:pPr>
        <w:spacing w:line="276" w:lineRule="auto"/>
        <w:rPr>
          <w:rFonts w:asciiTheme="majorHAnsi" w:hAnsiTheme="majorHAnsi" w:eastAsiaTheme="majorEastAsia" w:cstheme="majorBidi"/>
          <w:b/>
          <w:bCs/>
          <w:color w:val="230859" w:themeColor="text2"/>
          <w:sz w:val="28"/>
          <w:szCs w:val="28"/>
        </w:rPr>
      </w:pPr>
      <w:r w:rsidRPr="00DC5046">
        <w:rPr>
          <w:rFonts w:asciiTheme="majorHAnsi" w:hAnsiTheme="majorHAnsi" w:eastAsiaTheme="majorEastAsia" w:cstheme="majorBidi"/>
          <w:b/>
          <w:bCs/>
          <w:color w:val="230859" w:themeColor="text2"/>
          <w:sz w:val="28"/>
          <w:szCs w:val="28"/>
        </w:rPr>
        <w:t xml:space="preserve">Implementation arrangement </w:t>
      </w:r>
    </w:p>
    <w:p w:rsidR="0051131A" w:rsidP="00CB71E5" w:rsidRDefault="0051131A" w14:paraId="6CDDC31D" w14:textId="2862229C">
      <w:pPr>
        <w:spacing w:line="276" w:lineRule="auto"/>
      </w:pPr>
      <w:r>
        <w:t xml:space="preserve">The Consulting Agency will work closely with the British Council, UNICEF and ERO along with the programme’s identified Task Force members during the </w:t>
      </w:r>
      <w:r w:rsidR="001A640B">
        <w:t xml:space="preserve">endline </w:t>
      </w:r>
      <w:r>
        <w:t>Study process.</w:t>
      </w:r>
    </w:p>
    <w:p w:rsidR="006B21D8" w:rsidP="00CB71E5" w:rsidRDefault="006B21D8" w14:paraId="33686076" w14:textId="464952AD">
      <w:pPr>
        <w:spacing w:line="276" w:lineRule="auto"/>
      </w:pPr>
    </w:p>
    <w:p w:rsidR="00EE41E0" w:rsidP="00CB71E5" w:rsidRDefault="00EE41E0" w14:paraId="1CEC4022" w14:textId="06AF84A6">
      <w:pPr>
        <w:spacing w:line="276" w:lineRule="auto"/>
        <w:rPr>
          <w:rFonts w:asciiTheme="majorHAnsi" w:hAnsiTheme="majorHAnsi" w:eastAsiaTheme="majorEastAsia" w:cstheme="majorBidi"/>
          <w:b/>
          <w:bCs/>
          <w:color w:val="230859" w:themeColor="text2"/>
          <w:sz w:val="28"/>
          <w:szCs w:val="28"/>
        </w:rPr>
      </w:pPr>
      <w:r>
        <w:rPr>
          <w:rFonts w:asciiTheme="majorHAnsi" w:hAnsiTheme="majorHAnsi" w:eastAsiaTheme="majorEastAsia" w:cstheme="majorBidi"/>
          <w:b/>
          <w:bCs/>
          <w:color w:val="230859" w:themeColor="text2"/>
          <w:sz w:val="28"/>
          <w:szCs w:val="28"/>
        </w:rPr>
        <w:t>Application</w:t>
      </w:r>
    </w:p>
    <w:p w:rsidR="005C1025" w:rsidP="00CB71E5" w:rsidRDefault="1029FF58" w14:paraId="168077D3" w14:textId="39EEF7D4">
      <w:pPr>
        <w:spacing w:line="276" w:lineRule="auto"/>
      </w:pPr>
      <w:r>
        <w:t>I</w:t>
      </w:r>
      <w:r w:rsidR="006E0691">
        <w:t xml:space="preserve">nterested Consulting Agencies should </w:t>
      </w:r>
      <w:r w:rsidR="169DC7D8">
        <w:t>submit</w:t>
      </w:r>
      <w:r w:rsidR="006E0691">
        <w:t xml:space="preserve"> the Supplier Response Template and required documents</w:t>
      </w:r>
      <w:r w:rsidR="003243CD">
        <w:t xml:space="preserve"> to </w:t>
      </w:r>
      <w:hyperlink w:history="1" r:id="rId13">
        <w:r w:rsidRPr="00381B08" w:rsidR="0088365B">
          <w:rPr>
            <w:rStyle w:val="Hyperlink"/>
          </w:rPr>
          <w:t>consultant@britishcouncil.org.np</w:t>
        </w:r>
      </w:hyperlink>
      <w:r w:rsidR="0088365B">
        <w:t xml:space="preserve"> </w:t>
      </w:r>
      <w:r w:rsidR="00B0711F">
        <w:t xml:space="preserve">no later than </w:t>
      </w:r>
      <w:r w:rsidRPr="1695476B" w:rsidR="00406649">
        <w:rPr>
          <w:b/>
          <w:bCs/>
        </w:rPr>
        <w:t>11 October</w:t>
      </w:r>
      <w:r w:rsidRPr="1695476B" w:rsidR="004B1FA1">
        <w:rPr>
          <w:b/>
          <w:bCs/>
        </w:rPr>
        <w:t xml:space="preserve"> 2026</w:t>
      </w:r>
      <w:r w:rsidR="003D63C6">
        <w:t>.</w:t>
      </w:r>
    </w:p>
    <w:p w:rsidRPr="00DC5046" w:rsidR="003243CD" w:rsidP="00CB71E5" w:rsidRDefault="003243CD" w14:paraId="4C85FFB7" w14:textId="77777777">
      <w:pPr>
        <w:spacing w:line="276" w:lineRule="auto"/>
        <w:rPr>
          <w:rFonts w:asciiTheme="majorHAnsi" w:hAnsiTheme="majorHAnsi" w:eastAsiaTheme="majorEastAsia" w:cstheme="majorBidi"/>
          <w:b/>
          <w:bCs/>
          <w:color w:val="230859" w:themeColor="text2"/>
          <w:sz w:val="28"/>
          <w:szCs w:val="28"/>
        </w:rPr>
      </w:pPr>
    </w:p>
    <w:p w:rsidR="006B21D8" w:rsidP="00CB71E5" w:rsidRDefault="006B21D8" w14:paraId="05F59F74" w14:textId="77777777">
      <w:pPr>
        <w:spacing w:line="276" w:lineRule="auto"/>
      </w:pPr>
    </w:p>
    <w:p w:rsidR="0031624B" w:rsidP="00CB71E5" w:rsidRDefault="0031624B" w14:paraId="23A50603" w14:textId="5D5286A9">
      <w:pPr>
        <w:spacing w:line="276" w:lineRule="auto"/>
      </w:pPr>
    </w:p>
    <w:sectPr w:rsidR="0031624B" w:rsidSect="008D31E6">
      <w:headerReference w:type="even" r:id="rId14"/>
      <w:headerReference w:type="default" r:id="rId15"/>
      <w:footerReference w:type="even" r:id="rId16"/>
      <w:footerReference w:type="default" r:id="rId17"/>
      <w:headerReference w:type="first" r:id="rId18"/>
      <w:footerReference w:type="first" r:id="rId19"/>
      <w:pgSz w:w="11906" w:h="16838" w:orient="portrait"/>
      <w:pgMar w:top="0" w:right="851" w:bottom="0" w:left="851" w:header="851"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A04FB" w:rsidP="00501B09" w:rsidRDefault="008A04FB" w14:paraId="47952128" w14:textId="77777777">
      <w:r>
        <w:separator/>
      </w:r>
    </w:p>
  </w:endnote>
  <w:endnote w:type="continuationSeparator" w:id="0">
    <w:p w:rsidR="008A04FB" w:rsidP="00501B09" w:rsidRDefault="008A04FB" w14:paraId="28E4D5C8" w14:textId="77777777">
      <w:r>
        <w:continuationSeparator/>
      </w:r>
    </w:p>
  </w:endnote>
  <w:endnote w:type="continuationNotice" w:id="1">
    <w:p w:rsidR="008A04FB" w:rsidRDefault="008A04FB" w14:paraId="49B5A41D"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1"/>
    <w:family w:val="roman"/>
    <w:pitch w:val="variable"/>
    <w:sig w:usb0="00002000" w:usb1="00000000" w:usb2="00000000" w:usb3="00000000" w:csb0="00000000" w:csb1="00000000"/>
  </w:font>
  <w:font w:name="MS PGothic">
    <w:panose1 w:val="020B0600070205080204"/>
    <w:charset w:val="80"/>
    <w:family w:val="swiss"/>
    <w:pitch w:val="variable"/>
    <w:sig w:usb0="E00002FF" w:usb1="6AC7FDFB" w:usb2="08000012" w:usb3="00000000" w:csb0="0002009F" w:csb1="00000000"/>
  </w:font>
  <w:font w:name="Arial (Body)">
    <w:altName w:val="Arial"/>
    <w:charset w:val="00"/>
    <w:family w:val="roman"/>
    <w:pitch w:val="default"/>
  </w:font>
  <w:font w:name="Times New Roman (Body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British Council Sans">
    <w:charset w:val="00"/>
    <w:family w:val="swiss"/>
    <w:pitch w:val="variable"/>
    <w:sig w:usb0="800002A7" w:usb1="00000040" w:usb2="00000000" w:usb3="00000000" w:csb0="0000009F" w:csb1="00000000"/>
  </w:font>
  <w:font w:name="SymbolMT">
    <w:altName w:val="Cambria"/>
    <w:panose1 w:val="00000000000000000000"/>
    <w:charset w:val="00"/>
    <w:family w:val="roman"/>
    <w:notTrueType/>
    <w:pitch w:val="default"/>
  </w:font>
  <w:font w:name="OpenSans">
    <w:altName w:val="Cambria"/>
    <w:panose1 w:val="00000000000000000000"/>
    <w:charset w:val="00"/>
    <w:family w:val="roman"/>
    <w:notTrueType/>
    <w:pitch w:val="default"/>
  </w:font>
  <w:font w:name="Aptos Narrow">
    <w:charset w:val="00"/>
    <w:family w:val="swiss"/>
    <w:pitch w:val="variable"/>
    <w:sig w:usb0="20000287" w:usb1="00000003" w:usb2="00000000" w:usb3="00000000" w:csb0="0000019F" w:csb1="00000000"/>
  </w:font>
  <w:font w:name="British Council Sans Bold">
    <w:altName w:val="Calibri"/>
    <w:panose1 w:val="00000000000000000000"/>
    <w:charset w:val="00"/>
    <w:family w:val="swiss"/>
    <w:notTrueType/>
    <w:pitch w:val="variable"/>
    <w:sig w:usb0="A00002EF"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69960758"/>
      <w:docPartObj>
        <w:docPartGallery w:val="Page Numbers (Bottom of Page)"/>
        <w:docPartUnique/>
      </w:docPartObj>
    </w:sdtPr>
    <w:sdtContent>
      <w:p w:rsidR="006A5C14" w:rsidP="00525E7C" w:rsidRDefault="006A5C14" w14:paraId="6ABFCFE6"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EndPr>
      <w:rPr>
        <w:rStyle w:val="PageNumber"/>
      </w:rPr>
    </w:sdtEndPr>
  </w:sdt>
  <w:p w:rsidR="005B740E" w:rsidP="006A5C14" w:rsidRDefault="005B740E" w14:paraId="5B97A3B6"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F69E5" w:rsidR="008F69E5" w:rsidP="00064716" w:rsidRDefault="008F69E5" w14:paraId="40C5C364" w14:textId="77777777">
    <w:pPr>
      <w:pStyle w:val="Footer"/>
      <w:ind w:right="360"/>
    </w:pPr>
    <w:r>
      <w:fldChar w:fldCharType="begin"/>
    </w:r>
    <w:r>
      <w:instrText xml:space="preserve"> HYPERLINK "http://</w:instrText>
    </w:r>
    <w:r w:rsidRPr="008F69E5">
      <w:instrText>www.britishcouncil.org</w:instrText>
    </w:r>
  </w:p>
  <w:p w:rsidRPr="0018258D" w:rsidR="008F69E5" w:rsidP="00064716" w:rsidRDefault="008F69E5" w14:paraId="7DE5A99B" w14:textId="77777777">
    <w:pPr>
      <w:pStyle w:val="Footer"/>
      <w:ind w:right="360"/>
      <w:rPr>
        <w:rStyle w:val="Hyperlink"/>
      </w:rPr>
    </w:pPr>
    <w:r>
      <w:instrText xml:space="preserve">" </w:instrText>
    </w:r>
    <w:r>
      <w:fldChar w:fldCharType="separate"/>
    </w:r>
    <w:r w:rsidRPr="0018258D">
      <w:rPr>
        <w:rStyle w:val="Hyperlink"/>
      </w:rPr>
      <w:t>www.britishcouncil.org</w:t>
    </w:r>
  </w:p>
  <w:p w:rsidRPr="00423397" w:rsidR="005B740E" w:rsidP="00423397" w:rsidRDefault="008F69E5" w14:paraId="3D6BAE54" w14:textId="6EA89265">
    <w:pPr>
      <w:pStyle w:val="Footer"/>
      <w:jc w:val="center"/>
      <w:rPr>
        <w:caps/>
        <w:noProof/>
        <w:color w:val="FF8200" w:themeColor="accent1"/>
      </w:rPr>
    </w:pPr>
    <w:r>
      <w:fldChar w:fldCharType="end"/>
    </w:r>
    <w:r w:rsidR="00423397">
      <w:rPr>
        <w:caps/>
        <w:color w:val="FF8200" w:themeColor="accent1"/>
      </w:rPr>
      <w:fldChar w:fldCharType="begin"/>
    </w:r>
    <w:r w:rsidR="00423397">
      <w:rPr>
        <w:caps/>
        <w:color w:val="FF8200" w:themeColor="accent1"/>
      </w:rPr>
      <w:instrText xml:space="preserve"> PAGE   \* MERGEFORMAT </w:instrText>
    </w:r>
    <w:r w:rsidR="00423397">
      <w:rPr>
        <w:caps/>
        <w:color w:val="FF8200" w:themeColor="accent1"/>
      </w:rPr>
      <w:fldChar w:fldCharType="separate"/>
    </w:r>
    <w:r w:rsidR="00423397">
      <w:rPr>
        <w:caps/>
        <w:color w:val="FF8200" w:themeColor="accent1"/>
      </w:rPr>
      <w:t>2</w:t>
    </w:r>
    <w:r w:rsidR="00423397">
      <w:rPr>
        <w:caps/>
        <w:noProof/>
        <w:color w:val="FF8200" w:themeColor="accent1"/>
      </w:rPr>
      <w:fldChar w:fldCharType="end"/>
    </w:r>
    <w:r w:rsidR="0072250A">
      <w:rPr>
        <w:noProof/>
      </w:rPr>
      <w:pict w14:anchorId="21041D1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0008689" style="position:absolute;left:0;text-align:left;margin-left:406.05pt;margin-top:603.65pt;width:145.1pt;height:174.3pt;z-index:-251658239;mso-wrap-edited:f;mso-position-horizontal-relative:margin;mso-position-vertical-relative:margin" o:spid="_x0000_s1026" o:allowincell="f" type="#_x0000_t75">
          <v:imagedata o:title="Hexagons" r:id="rId1"/>
          <w10:wrap anchorx="margin" anchory="margin"/>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0064B" w:rsidRDefault="0090064B" w14:paraId="14EA2EF5" w14:textId="77777777">
    <w:pPr>
      <w:pStyle w:val="Footer"/>
    </w:pPr>
    <w:r>
      <w:t>www.britishcouncil.org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A04FB" w:rsidP="00501B09" w:rsidRDefault="008A04FB" w14:paraId="34971506" w14:textId="77777777">
      <w:r>
        <w:separator/>
      </w:r>
    </w:p>
  </w:footnote>
  <w:footnote w:type="continuationSeparator" w:id="0">
    <w:p w:rsidR="008A04FB" w:rsidP="00501B09" w:rsidRDefault="008A04FB" w14:paraId="774E49C6" w14:textId="77777777">
      <w:r>
        <w:continuationSeparator/>
      </w:r>
    </w:p>
  </w:footnote>
  <w:footnote w:type="continuationNotice" w:id="1">
    <w:p w:rsidR="008A04FB" w:rsidRDefault="008A04FB" w14:paraId="3C79EE11" w14:textId="77777777">
      <w:pPr>
        <w:spacing w:after="0"/>
      </w:pPr>
    </w:p>
  </w:footnote>
  <w:footnote w:id="2">
    <w:p w:rsidR="003C236C" w:rsidP="003C236C" w:rsidRDefault="003C236C" w14:paraId="64BF4ABB" w14:textId="3811FADD">
      <w:pPr>
        <w:pStyle w:val="FootnoteText"/>
      </w:pPr>
      <w:r>
        <w:rPr>
          <w:rStyle w:val="FootnoteReference"/>
        </w:rPr>
        <w:footnoteRef/>
      </w:r>
      <w:r w:rsidR="1695476B">
        <w:t xml:space="preserve"> </w:t>
      </w:r>
      <w:r w:rsidR="1695476B">
        <w:rPr>
          <w:lang w:val="en-US"/>
        </w:rPr>
        <w:t>The tasks may be mutually adapted during the planning stage of needs assessment based on comments from DO</w:t>
      </w:r>
      <w:r w:rsidRPr="1695476B" w:rsidR="1695476B">
        <w:rPr>
          <w:lang w:val="en-US"/>
        </w:rPr>
        <w:t xml:space="preserve">E, ERO and UNICEF.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B47E3" w:rsidRDefault="0072250A" w14:paraId="5CA0139D" w14:textId="1AE64B20">
    <w:pPr>
      <w:pStyle w:val="Header"/>
    </w:pPr>
    <w:r>
      <w:rPr>
        <w:noProof/>
      </w:rPr>
      <w:pict w14:anchorId="0FDCDC6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0008688" style="position:absolute;margin-left:0;margin-top:0;width:248.45pt;height:298.45pt;z-index:-251658237;mso-wrap-edited:f;mso-position-horizontal:center;mso-position-horizontal-relative:margin;mso-position-vertical:center;mso-position-vertical-relative:margin" o:spid="_x0000_s1027" o:allowincell="f" type="#_x0000_t75">
          <v:imagedata o:title="Hexagons"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mc:Ignorable="w14 w15 w16se w16cid w16 w16cex w16sdtdh w16sdtfl w16du wp14">
  <w:p w:rsidR="00C51943" w:rsidRDefault="00C51943" w14:paraId="546BD77B" w14:textId="300E303F">
    <w:pPr>
      <w:pStyle w:val="Header"/>
    </w:pPr>
    <w:r>
      <w:rPr>
        <w:rFonts w:ascii="British Council Sans Bold" w:hAnsi="British Council Sans Bold"/>
        <w:noProof/>
        <w:color w:val="FF00C8" w:themeColor="accent2"/>
        <w:sz w:val="40"/>
        <w:szCs w:val="40"/>
        <w:u w:val="single"/>
        <w:lang w:val="en-US"/>
      </w:rPr>
      <mc:AlternateContent>
        <mc:Choice Requires="wps">
          <w:drawing>
            <wp:anchor distT="0" distB="0" distL="114300" distR="114300" simplePos="0" relativeHeight="251658240" behindDoc="0" locked="0" layoutInCell="1" allowOverlap="1" wp14:anchorId="076D4C4B" wp14:editId="38C83092">
              <wp:simplePos x="0" y="0"/>
              <wp:positionH relativeFrom="page">
                <wp:posOffset>540385</wp:posOffset>
              </wp:positionH>
              <wp:positionV relativeFrom="page">
                <wp:posOffset>540385</wp:posOffset>
              </wp:positionV>
              <wp:extent cx="489600" cy="0"/>
              <wp:effectExtent l="19050" t="19050" r="24765" b="1905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89600" cy="0"/>
                      </a:xfrm>
                      <a:prstGeom prst="line">
                        <a:avLst/>
                      </a:prstGeom>
                      <a:ln w="38100" cap="rnd">
                        <a:solidFill>
                          <a:schemeClr val="accent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adec="http://schemas.microsoft.com/office/drawing/2017/decorative" xmlns:w16cei="http://schemas.microsoft.com/office/word/2026/wordml/cei" xmlns:arto="http://schemas.microsoft.com/office/word/2006/arto">
          <w:pict w14:anchorId="2E461ECE">
            <v:line id="Straight Connector 3" style="position:absolute;z-index:25165824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alt="&quot;&quot;" o:spid="_x0000_s1026" strokecolor="#ff8200 [3204]" strokeweight="3pt" from="42.55pt,42.55pt" to="81.1pt,42.55pt" w14:anchorId="6097CE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">
              <v:stroke joinstyle="miter" endcap="round"/>
              <w10:wrap anchorx="page"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B47E3" w:rsidRDefault="0072250A" w14:paraId="75D08636" w14:textId="0D8CE4F6">
    <w:pPr>
      <w:pStyle w:val="Header"/>
    </w:pPr>
    <w:r>
      <w:rPr>
        <w:noProof/>
      </w:rPr>
      <w:pict w14:anchorId="713860CB">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0008687" style="position:absolute;margin-left:0;margin-top:0;width:248.45pt;height:298.45pt;z-index:-251658238;mso-wrap-edited:f;mso-position-horizontal:center;mso-position-horizontal-relative:margin;mso-position-vertical:center;mso-position-vertical-relative:margin" o:spid="_x0000_s1025" o:allowincell="f" type="#_x0000_t75">
          <v:imagedata o:title="Hexagons" r:id="rId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84F3F"/>
    <w:multiLevelType w:val="hybridMultilevel"/>
    <w:tmpl w:val="E5FC7B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6D015E4"/>
    <w:multiLevelType w:val="hybridMultilevel"/>
    <w:tmpl w:val="B77CA4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0C1227"/>
    <w:multiLevelType w:val="multilevel"/>
    <w:tmpl w:val="B802C88A"/>
    <w:styleLink w:val="CurrentList1"/>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D442AEC"/>
    <w:multiLevelType w:val="hybridMultilevel"/>
    <w:tmpl w:val="D86E98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0B05D5D"/>
    <w:multiLevelType w:val="hybridMultilevel"/>
    <w:tmpl w:val="22AEC1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431527D"/>
    <w:multiLevelType w:val="hybridMultilevel"/>
    <w:tmpl w:val="89C0EBA0"/>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4484A78"/>
    <w:multiLevelType w:val="hybridMultilevel"/>
    <w:tmpl w:val="2834E1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B7A4F82"/>
    <w:multiLevelType w:val="hybridMultilevel"/>
    <w:tmpl w:val="DE82C6F4"/>
    <w:lvl w:ilvl="0" w:tplc="2CDC4A1E">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22B0CB8"/>
    <w:multiLevelType w:val="hybridMultilevel"/>
    <w:tmpl w:val="DB20DBB6"/>
    <w:lvl w:ilvl="0" w:tplc="08090001">
      <w:start w:val="1"/>
      <w:numFmt w:val="bullet"/>
      <w:lvlText w:val=""/>
      <w:lvlJc w:val="left"/>
      <w:pPr>
        <w:ind w:left="501" w:hanging="360"/>
      </w:pPr>
      <w:rPr>
        <w:rFonts w:hint="default" w:ascii="Symbol" w:hAnsi="Symbol"/>
      </w:rPr>
    </w:lvl>
    <w:lvl w:ilvl="1" w:tplc="FFFFFFFF" w:tentative="1">
      <w:start w:val="1"/>
      <w:numFmt w:val="lowerLetter"/>
      <w:lvlText w:val="%2."/>
      <w:lvlJc w:val="left"/>
      <w:pPr>
        <w:ind w:left="1221" w:hanging="360"/>
      </w:pPr>
    </w:lvl>
    <w:lvl w:ilvl="2" w:tplc="FFFFFFFF" w:tentative="1">
      <w:start w:val="1"/>
      <w:numFmt w:val="lowerRoman"/>
      <w:lvlText w:val="%3."/>
      <w:lvlJc w:val="right"/>
      <w:pPr>
        <w:ind w:left="1941"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abstractNum w:abstractNumId="9" w15:restartNumberingAfterBreak="0">
    <w:nsid w:val="23F8241D"/>
    <w:multiLevelType w:val="hybridMultilevel"/>
    <w:tmpl w:val="42C6F46A"/>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6320775"/>
    <w:multiLevelType w:val="multilevel"/>
    <w:tmpl w:val="918653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E4C9125"/>
    <w:multiLevelType w:val="hybridMultilevel"/>
    <w:tmpl w:val="CCC4296C"/>
    <w:lvl w:ilvl="0" w:tplc="6E66DE86">
      <w:start w:val="1"/>
      <w:numFmt w:val="bullet"/>
      <w:lvlText w:val=""/>
      <w:lvlJc w:val="left"/>
      <w:pPr>
        <w:ind w:left="720" w:hanging="360"/>
      </w:pPr>
      <w:rPr>
        <w:rFonts w:hint="default" w:ascii="Symbol" w:hAnsi="Symbol"/>
      </w:rPr>
    </w:lvl>
    <w:lvl w:ilvl="1" w:tplc="5DF4E894">
      <w:start w:val="1"/>
      <w:numFmt w:val="bullet"/>
      <w:lvlText w:val="o"/>
      <w:lvlJc w:val="left"/>
      <w:pPr>
        <w:ind w:left="1440" w:hanging="360"/>
      </w:pPr>
      <w:rPr>
        <w:rFonts w:hint="default" w:ascii="Courier New" w:hAnsi="Courier New"/>
      </w:rPr>
    </w:lvl>
    <w:lvl w:ilvl="2" w:tplc="2CDC4A1E">
      <w:start w:val="1"/>
      <w:numFmt w:val="bullet"/>
      <w:lvlText w:val=""/>
      <w:lvlJc w:val="left"/>
      <w:pPr>
        <w:ind w:left="2160" w:hanging="360"/>
      </w:pPr>
      <w:rPr>
        <w:rFonts w:hint="default" w:ascii="Wingdings" w:hAnsi="Wingdings"/>
      </w:rPr>
    </w:lvl>
    <w:lvl w:ilvl="3" w:tplc="C59EF504">
      <w:start w:val="1"/>
      <w:numFmt w:val="bullet"/>
      <w:lvlText w:val=""/>
      <w:lvlJc w:val="left"/>
      <w:pPr>
        <w:ind w:left="2880" w:hanging="360"/>
      </w:pPr>
      <w:rPr>
        <w:rFonts w:hint="default" w:ascii="Symbol" w:hAnsi="Symbol"/>
      </w:rPr>
    </w:lvl>
    <w:lvl w:ilvl="4" w:tplc="5D26038A">
      <w:start w:val="1"/>
      <w:numFmt w:val="bullet"/>
      <w:lvlText w:val="o"/>
      <w:lvlJc w:val="left"/>
      <w:pPr>
        <w:ind w:left="3600" w:hanging="360"/>
      </w:pPr>
      <w:rPr>
        <w:rFonts w:hint="default" w:ascii="Courier New" w:hAnsi="Courier New"/>
      </w:rPr>
    </w:lvl>
    <w:lvl w:ilvl="5" w:tplc="2A9627EC">
      <w:start w:val="1"/>
      <w:numFmt w:val="bullet"/>
      <w:lvlText w:val=""/>
      <w:lvlJc w:val="left"/>
      <w:pPr>
        <w:ind w:left="4320" w:hanging="360"/>
      </w:pPr>
      <w:rPr>
        <w:rFonts w:hint="default" w:ascii="Wingdings" w:hAnsi="Wingdings"/>
      </w:rPr>
    </w:lvl>
    <w:lvl w:ilvl="6" w:tplc="FAB6BE5A">
      <w:start w:val="1"/>
      <w:numFmt w:val="bullet"/>
      <w:lvlText w:val=""/>
      <w:lvlJc w:val="left"/>
      <w:pPr>
        <w:ind w:left="5040" w:hanging="360"/>
      </w:pPr>
      <w:rPr>
        <w:rFonts w:hint="default" w:ascii="Symbol" w:hAnsi="Symbol"/>
      </w:rPr>
    </w:lvl>
    <w:lvl w:ilvl="7" w:tplc="0A4AFDE4">
      <w:start w:val="1"/>
      <w:numFmt w:val="bullet"/>
      <w:lvlText w:val="o"/>
      <w:lvlJc w:val="left"/>
      <w:pPr>
        <w:ind w:left="5760" w:hanging="360"/>
      </w:pPr>
      <w:rPr>
        <w:rFonts w:hint="default" w:ascii="Courier New" w:hAnsi="Courier New"/>
      </w:rPr>
    </w:lvl>
    <w:lvl w:ilvl="8" w:tplc="DD3E2798">
      <w:start w:val="1"/>
      <w:numFmt w:val="bullet"/>
      <w:lvlText w:val=""/>
      <w:lvlJc w:val="left"/>
      <w:pPr>
        <w:ind w:left="6480" w:hanging="360"/>
      </w:pPr>
      <w:rPr>
        <w:rFonts w:hint="default" w:ascii="Wingdings" w:hAnsi="Wingdings"/>
      </w:rPr>
    </w:lvl>
  </w:abstractNum>
  <w:abstractNum w:abstractNumId="12" w15:restartNumberingAfterBreak="0">
    <w:nsid w:val="32CD1760"/>
    <w:multiLevelType w:val="hybridMultilevel"/>
    <w:tmpl w:val="D5221D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7C960C0"/>
    <w:multiLevelType w:val="hybridMultilevel"/>
    <w:tmpl w:val="EB444FC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8457A1E"/>
    <w:multiLevelType w:val="multilevel"/>
    <w:tmpl w:val="2E8054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16570EA"/>
    <w:multiLevelType w:val="hybridMultilevel"/>
    <w:tmpl w:val="3A961368"/>
    <w:lvl w:ilvl="0" w:tplc="08090005">
      <w:start w:val="1"/>
      <w:numFmt w:val="bullet"/>
      <w:lvlText w:val=""/>
      <w:lvlJc w:val="left"/>
      <w:pPr>
        <w:ind w:left="1080" w:hanging="360"/>
      </w:pPr>
      <w:rPr>
        <w:rFonts w:hint="default" w:ascii="Wingdings" w:hAnsi="Wingdings"/>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6" w15:restartNumberingAfterBreak="0">
    <w:nsid w:val="48BD4112"/>
    <w:multiLevelType w:val="hybridMultilevel"/>
    <w:tmpl w:val="266672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E3B04B7"/>
    <w:multiLevelType w:val="hybridMultilevel"/>
    <w:tmpl w:val="23B4F8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46F63F4"/>
    <w:multiLevelType w:val="hybridMultilevel"/>
    <w:tmpl w:val="C0C61CFE"/>
    <w:lvl w:ilvl="0" w:tplc="08090001">
      <w:start w:val="1"/>
      <w:numFmt w:val="bullet"/>
      <w:lvlText w:val=""/>
      <w:lvlJc w:val="left"/>
      <w:pPr>
        <w:ind w:left="720" w:hanging="360"/>
      </w:pPr>
      <w:rPr>
        <w:rFonts w:hint="default" w:ascii="Symbol" w:hAnsi="Symbo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5043ED0"/>
    <w:multiLevelType w:val="multilevel"/>
    <w:tmpl w:val="F836B8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57D71E3D"/>
    <w:multiLevelType w:val="hybridMultilevel"/>
    <w:tmpl w:val="63E818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81B41E5"/>
    <w:multiLevelType w:val="hybridMultilevel"/>
    <w:tmpl w:val="50FA13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C8235D4"/>
    <w:multiLevelType w:val="hybridMultilevel"/>
    <w:tmpl w:val="95C07E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5E2D3845"/>
    <w:multiLevelType w:val="multilevel"/>
    <w:tmpl w:val="F8CA0D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628839A6"/>
    <w:multiLevelType w:val="hybridMultilevel"/>
    <w:tmpl w:val="788053C6"/>
    <w:lvl w:ilvl="0" w:tplc="6B1A536A">
      <w:start w:val="1"/>
      <w:numFmt w:val="decimal"/>
      <w:pStyle w:val="NumberedList"/>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611473"/>
    <w:multiLevelType w:val="multilevel"/>
    <w:tmpl w:val="4F6681F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694B2721"/>
    <w:multiLevelType w:val="hybridMultilevel"/>
    <w:tmpl w:val="B6B0FE1C"/>
    <w:lvl w:ilvl="0" w:tplc="E5A0BCBA">
      <w:start w:val="1"/>
      <w:numFmt w:val="bullet"/>
      <w:pStyle w:val="Sub-bullets"/>
      <w:lvlText w:val="–"/>
      <w:lvlJc w:val="left"/>
      <w:pPr>
        <w:ind w:left="927" w:hanging="360"/>
      </w:pPr>
      <w:rPr>
        <w:rFonts w:hint="default" w:ascii="Arial" w:hAnsi="Arial"/>
        <w:color w:val="FF8200" w:themeColor="accen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6A89644E"/>
    <w:multiLevelType w:val="hybridMultilevel"/>
    <w:tmpl w:val="9DC07F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CC46509"/>
    <w:multiLevelType w:val="hybridMultilevel"/>
    <w:tmpl w:val="BBFE95E4"/>
    <w:lvl w:ilvl="0" w:tplc="2CDC4A1E">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D077044"/>
    <w:multiLevelType w:val="multilevel"/>
    <w:tmpl w:val="86DE69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6F5018C2"/>
    <w:multiLevelType w:val="hybridMultilevel"/>
    <w:tmpl w:val="0DCA65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12E3763"/>
    <w:multiLevelType w:val="hybridMultilevel"/>
    <w:tmpl w:val="EB444F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3740A35"/>
    <w:multiLevelType w:val="hybridMultilevel"/>
    <w:tmpl w:val="8CCCE0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5BA2EAD"/>
    <w:multiLevelType w:val="hybridMultilevel"/>
    <w:tmpl w:val="C476768A"/>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643452B"/>
    <w:multiLevelType w:val="multilevel"/>
    <w:tmpl w:val="40D44EA2"/>
    <w:styleLink w:val="CurrentList2"/>
    <w:lvl w:ilvl="0">
      <w:start w:val="1"/>
      <w:numFmt w:val="bullet"/>
      <w:lvlText w:val=""/>
      <w:lvlJc w:val="left"/>
      <w:pPr>
        <w:ind w:left="644" w:hanging="360"/>
      </w:pPr>
      <w:rPr>
        <w:rFonts w:hint="default" w:ascii="Symbol" w:hAnsi="Symbol"/>
        <w:color w:val="FF8200" w:themeColor="accent1"/>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5" w15:restartNumberingAfterBreak="0">
    <w:nsid w:val="781F0DE4"/>
    <w:multiLevelType w:val="hybridMultilevel"/>
    <w:tmpl w:val="EB444FC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8645F7A"/>
    <w:multiLevelType w:val="hybridMultilevel"/>
    <w:tmpl w:val="0D74591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79120A12"/>
    <w:multiLevelType w:val="hybridMultilevel"/>
    <w:tmpl w:val="FD262D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9E5089C"/>
    <w:multiLevelType w:val="hybridMultilevel"/>
    <w:tmpl w:val="F57A05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7CEB200D"/>
    <w:multiLevelType w:val="hybridMultilevel"/>
    <w:tmpl w:val="EB444FC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DA33325"/>
    <w:multiLevelType w:val="multilevel"/>
    <w:tmpl w:val="9C40F4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7DF74652"/>
    <w:multiLevelType w:val="hybridMultilevel"/>
    <w:tmpl w:val="40D44EA2"/>
    <w:lvl w:ilvl="0" w:tplc="F3360F88">
      <w:start w:val="1"/>
      <w:numFmt w:val="bullet"/>
      <w:pStyle w:val="Bullets"/>
      <w:lvlText w:val=""/>
      <w:lvlJc w:val="left"/>
      <w:pPr>
        <w:ind w:left="644" w:hanging="360"/>
      </w:pPr>
      <w:rPr>
        <w:rFonts w:hint="default" w:ascii="Symbol" w:hAnsi="Symbol"/>
        <w:color w:val="FF8200" w:themeColor="accent1"/>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E9907B1"/>
    <w:multiLevelType w:val="multilevel"/>
    <w:tmpl w:val="806E86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809978979">
    <w:abstractNumId w:val="24"/>
  </w:num>
  <w:num w:numId="2" w16cid:durableId="15355073">
    <w:abstractNumId w:val="41"/>
  </w:num>
  <w:num w:numId="3" w16cid:durableId="1628851750">
    <w:abstractNumId w:val="2"/>
  </w:num>
  <w:num w:numId="4" w16cid:durableId="2055613622">
    <w:abstractNumId w:val="34"/>
  </w:num>
  <w:num w:numId="5" w16cid:durableId="837229715">
    <w:abstractNumId w:val="26"/>
  </w:num>
  <w:num w:numId="6" w16cid:durableId="1538204854">
    <w:abstractNumId w:val="24"/>
    <w:lvlOverride w:ilvl="0">
      <w:startOverride w:val="1"/>
    </w:lvlOverride>
  </w:num>
  <w:num w:numId="7" w16cid:durableId="1298027352">
    <w:abstractNumId w:val="24"/>
    <w:lvlOverride w:ilvl="0">
      <w:startOverride w:val="1"/>
    </w:lvlOverride>
  </w:num>
  <w:num w:numId="8" w16cid:durableId="1912344403">
    <w:abstractNumId w:val="24"/>
    <w:lvlOverride w:ilvl="0">
      <w:startOverride w:val="1"/>
    </w:lvlOverride>
  </w:num>
  <w:num w:numId="9" w16cid:durableId="1566866556">
    <w:abstractNumId w:val="24"/>
    <w:lvlOverride w:ilvl="0">
      <w:startOverride w:val="1"/>
    </w:lvlOverride>
  </w:num>
  <w:num w:numId="10" w16cid:durableId="297347010">
    <w:abstractNumId w:val="37"/>
  </w:num>
  <w:num w:numId="11" w16cid:durableId="2015721419">
    <w:abstractNumId w:val="8"/>
  </w:num>
  <w:num w:numId="12" w16cid:durableId="2061632663">
    <w:abstractNumId w:val="30"/>
  </w:num>
  <w:num w:numId="13" w16cid:durableId="737552555">
    <w:abstractNumId w:val="1"/>
  </w:num>
  <w:num w:numId="14" w16cid:durableId="255482579">
    <w:abstractNumId w:val="6"/>
  </w:num>
  <w:num w:numId="15" w16cid:durableId="708646762">
    <w:abstractNumId w:val="4"/>
  </w:num>
  <w:num w:numId="16" w16cid:durableId="1452286907">
    <w:abstractNumId w:val="3"/>
  </w:num>
  <w:num w:numId="17" w16cid:durableId="813065419">
    <w:abstractNumId w:val="17"/>
  </w:num>
  <w:num w:numId="18" w16cid:durableId="1084109274">
    <w:abstractNumId w:val="21"/>
  </w:num>
  <w:num w:numId="19" w16cid:durableId="1896164042">
    <w:abstractNumId w:val="32"/>
  </w:num>
  <w:num w:numId="20" w16cid:durableId="867527039">
    <w:abstractNumId w:val="27"/>
  </w:num>
  <w:num w:numId="21" w16cid:durableId="208734521">
    <w:abstractNumId w:val="16"/>
  </w:num>
  <w:num w:numId="22" w16cid:durableId="649938894">
    <w:abstractNumId w:val="22"/>
  </w:num>
  <w:num w:numId="23" w16cid:durableId="1717968325">
    <w:abstractNumId w:val="20"/>
  </w:num>
  <w:num w:numId="24" w16cid:durableId="1131363318">
    <w:abstractNumId w:val="18"/>
  </w:num>
  <w:num w:numId="25" w16cid:durableId="122891782">
    <w:abstractNumId w:val="11"/>
  </w:num>
  <w:num w:numId="26" w16cid:durableId="1390569093">
    <w:abstractNumId w:val="7"/>
  </w:num>
  <w:num w:numId="27" w16cid:durableId="1531845325">
    <w:abstractNumId w:val="28"/>
  </w:num>
  <w:num w:numId="28" w16cid:durableId="2080663638">
    <w:abstractNumId w:val="0"/>
  </w:num>
  <w:num w:numId="29" w16cid:durableId="2031225246">
    <w:abstractNumId w:val="38"/>
  </w:num>
  <w:num w:numId="30" w16cid:durableId="753671852">
    <w:abstractNumId w:val="5"/>
  </w:num>
  <w:num w:numId="31" w16cid:durableId="1894148452">
    <w:abstractNumId w:val="31"/>
  </w:num>
  <w:num w:numId="32" w16cid:durableId="1957329108">
    <w:abstractNumId w:val="33"/>
  </w:num>
  <w:num w:numId="33" w16cid:durableId="483662365">
    <w:abstractNumId w:val="9"/>
  </w:num>
  <w:num w:numId="34" w16cid:durableId="1174103640">
    <w:abstractNumId w:val="15"/>
  </w:num>
  <w:num w:numId="35" w16cid:durableId="2095009652">
    <w:abstractNumId w:val="12"/>
  </w:num>
  <w:num w:numId="36" w16cid:durableId="467630749">
    <w:abstractNumId w:val="36"/>
  </w:num>
  <w:num w:numId="37" w16cid:durableId="1775857220">
    <w:abstractNumId w:val="40"/>
  </w:num>
  <w:num w:numId="38" w16cid:durableId="1193805947">
    <w:abstractNumId w:val="42"/>
  </w:num>
  <w:num w:numId="39" w16cid:durableId="1847397564">
    <w:abstractNumId w:val="25"/>
  </w:num>
  <w:num w:numId="40" w16cid:durableId="1613629219">
    <w:abstractNumId w:val="14"/>
  </w:num>
  <w:num w:numId="41" w16cid:durableId="506798411">
    <w:abstractNumId w:val="29"/>
  </w:num>
  <w:num w:numId="42" w16cid:durableId="2067296473">
    <w:abstractNumId w:val="19"/>
  </w:num>
  <w:num w:numId="43" w16cid:durableId="883063036">
    <w:abstractNumId w:val="23"/>
  </w:num>
  <w:num w:numId="44" w16cid:durableId="304509530">
    <w:abstractNumId w:val="10"/>
  </w:num>
  <w:num w:numId="45" w16cid:durableId="331224288">
    <w:abstractNumId w:val="35"/>
  </w:num>
  <w:num w:numId="46" w16cid:durableId="1512254020">
    <w:abstractNumId w:val="39"/>
  </w:num>
  <w:num w:numId="47" w16cid:durableId="176426077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AA7"/>
    <w:rsid w:val="00001E88"/>
    <w:rsid w:val="000021BB"/>
    <w:rsid w:val="00002BCC"/>
    <w:rsid w:val="000036F1"/>
    <w:rsid w:val="00010161"/>
    <w:rsid w:val="000110DB"/>
    <w:rsid w:val="0001366F"/>
    <w:rsid w:val="00015344"/>
    <w:rsid w:val="00015A20"/>
    <w:rsid w:val="00017213"/>
    <w:rsid w:val="00017BD5"/>
    <w:rsid w:val="00020019"/>
    <w:rsid w:val="0002346C"/>
    <w:rsid w:val="00032AAE"/>
    <w:rsid w:val="00037331"/>
    <w:rsid w:val="00040BD5"/>
    <w:rsid w:val="000476D0"/>
    <w:rsid w:val="00054870"/>
    <w:rsid w:val="00055699"/>
    <w:rsid w:val="00056EDB"/>
    <w:rsid w:val="00060788"/>
    <w:rsid w:val="00060C35"/>
    <w:rsid w:val="00061708"/>
    <w:rsid w:val="00062709"/>
    <w:rsid w:val="00064716"/>
    <w:rsid w:val="00064A2E"/>
    <w:rsid w:val="000822EB"/>
    <w:rsid w:val="00086AF1"/>
    <w:rsid w:val="00094F07"/>
    <w:rsid w:val="0009586F"/>
    <w:rsid w:val="000A51FB"/>
    <w:rsid w:val="000A74C1"/>
    <w:rsid w:val="000A7EAB"/>
    <w:rsid w:val="000B1836"/>
    <w:rsid w:val="000B4162"/>
    <w:rsid w:val="000B6479"/>
    <w:rsid w:val="000B755A"/>
    <w:rsid w:val="000C14BC"/>
    <w:rsid w:val="000C3A40"/>
    <w:rsid w:val="000C400F"/>
    <w:rsid w:val="000C46FA"/>
    <w:rsid w:val="000D1304"/>
    <w:rsid w:val="000D5B28"/>
    <w:rsid w:val="000D64A9"/>
    <w:rsid w:val="000E3147"/>
    <w:rsid w:val="000E3C79"/>
    <w:rsid w:val="000E3EC2"/>
    <w:rsid w:val="00102C6E"/>
    <w:rsid w:val="00102F12"/>
    <w:rsid w:val="00104C7B"/>
    <w:rsid w:val="00105737"/>
    <w:rsid w:val="001105F6"/>
    <w:rsid w:val="0011152E"/>
    <w:rsid w:val="001151A4"/>
    <w:rsid w:val="001167BD"/>
    <w:rsid w:val="001202B5"/>
    <w:rsid w:val="00123EDC"/>
    <w:rsid w:val="00133198"/>
    <w:rsid w:val="00133809"/>
    <w:rsid w:val="0013384E"/>
    <w:rsid w:val="00135189"/>
    <w:rsid w:val="0013776D"/>
    <w:rsid w:val="00146404"/>
    <w:rsid w:val="001501D7"/>
    <w:rsid w:val="001543E0"/>
    <w:rsid w:val="001552EF"/>
    <w:rsid w:val="0015777E"/>
    <w:rsid w:val="00164D7A"/>
    <w:rsid w:val="00165C89"/>
    <w:rsid w:val="00166835"/>
    <w:rsid w:val="00167258"/>
    <w:rsid w:val="00167906"/>
    <w:rsid w:val="00167BF7"/>
    <w:rsid w:val="00171F38"/>
    <w:rsid w:val="00174F4F"/>
    <w:rsid w:val="001836E2"/>
    <w:rsid w:val="00187E66"/>
    <w:rsid w:val="001915C8"/>
    <w:rsid w:val="001A0853"/>
    <w:rsid w:val="001A0F9A"/>
    <w:rsid w:val="001A483C"/>
    <w:rsid w:val="001A540E"/>
    <w:rsid w:val="001A640B"/>
    <w:rsid w:val="001A7180"/>
    <w:rsid w:val="001B0524"/>
    <w:rsid w:val="001B195F"/>
    <w:rsid w:val="001B64AA"/>
    <w:rsid w:val="001B697E"/>
    <w:rsid w:val="001C08F3"/>
    <w:rsid w:val="001D024D"/>
    <w:rsid w:val="001D4FDC"/>
    <w:rsid w:val="001E0105"/>
    <w:rsid w:val="001E0CB6"/>
    <w:rsid w:val="001E1A86"/>
    <w:rsid w:val="001E3B36"/>
    <w:rsid w:val="001E66BB"/>
    <w:rsid w:val="001F2076"/>
    <w:rsid w:val="00201310"/>
    <w:rsid w:val="00203199"/>
    <w:rsid w:val="00203DD3"/>
    <w:rsid w:val="00204D11"/>
    <w:rsid w:val="002132F6"/>
    <w:rsid w:val="002151EC"/>
    <w:rsid w:val="0021690E"/>
    <w:rsid w:val="002210CD"/>
    <w:rsid w:val="00222221"/>
    <w:rsid w:val="00227CE6"/>
    <w:rsid w:val="00233CA3"/>
    <w:rsid w:val="00235839"/>
    <w:rsid w:val="00241AD5"/>
    <w:rsid w:val="00243044"/>
    <w:rsid w:val="00245A20"/>
    <w:rsid w:val="00245E96"/>
    <w:rsid w:val="002470B5"/>
    <w:rsid w:val="002543FB"/>
    <w:rsid w:val="00254B71"/>
    <w:rsid w:val="00260639"/>
    <w:rsid w:val="00263EE0"/>
    <w:rsid w:val="002660DA"/>
    <w:rsid w:val="00267DC4"/>
    <w:rsid w:val="002705D5"/>
    <w:rsid w:val="0027303E"/>
    <w:rsid w:val="00275BFD"/>
    <w:rsid w:val="0028138C"/>
    <w:rsid w:val="002823C2"/>
    <w:rsid w:val="002837DF"/>
    <w:rsid w:val="00287B3C"/>
    <w:rsid w:val="0029153B"/>
    <w:rsid w:val="00293A4C"/>
    <w:rsid w:val="0029785E"/>
    <w:rsid w:val="002A10EA"/>
    <w:rsid w:val="002A2A92"/>
    <w:rsid w:val="002A5D81"/>
    <w:rsid w:val="002A6EE8"/>
    <w:rsid w:val="002B3D9F"/>
    <w:rsid w:val="002B6FCD"/>
    <w:rsid w:val="002B7E96"/>
    <w:rsid w:val="002D290E"/>
    <w:rsid w:val="002D378D"/>
    <w:rsid w:val="002D6D4C"/>
    <w:rsid w:val="002D7726"/>
    <w:rsid w:val="002E0CB9"/>
    <w:rsid w:val="002E2D93"/>
    <w:rsid w:val="002E5DFC"/>
    <w:rsid w:val="002E6574"/>
    <w:rsid w:val="002E69BA"/>
    <w:rsid w:val="002E72FF"/>
    <w:rsid w:val="002F1CB5"/>
    <w:rsid w:val="002F21B0"/>
    <w:rsid w:val="002F2671"/>
    <w:rsid w:val="002F6644"/>
    <w:rsid w:val="002F69E6"/>
    <w:rsid w:val="003039B8"/>
    <w:rsid w:val="00310CF9"/>
    <w:rsid w:val="003111F3"/>
    <w:rsid w:val="00311EF1"/>
    <w:rsid w:val="003121EE"/>
    <w:rsid w:val="00312661"/>
    <w:rsid w:val="0031624B"/>
    <w:rsid w:val="00323DEC"/>
    <w:rsid w:val="003243CD"/>
    <w:rsid w:val="003353E6"/>
    <w:rsid w:val="00340133"/>
    <w:rsid w:val="00344A9C"/>
    <w:rsid w:val="00344BE9"/>
    <w:rsid w:val="00352CD9"/>
    <w:rsid w:val="0035390E"/>
    <w:rsid w:val="00356E2C"/>
    <w:rsid w:val="00357BF7"/>
    <w:rsid w:val="00363F35"/>
    <w:rsid w:val="003657A8"/>
    <w:rsid w:val="0036733D"/>
    <w:rsid w:val="00367AF7"/>
    <w:rsid w:val="00373747"/>
    <w:rsid w:val="00375658"/>
    <w:rsid w:val="00376ED4"/>
    <w:rsid w:val="003777EF"/>
    <w:rsid w:val="00380F17"/>
    <w:rsid w:val="00381E78"/>
    <w:rsid w:val="003839C9"/>
    <w:rsid w:val="00383AFE"/>
    <w:rsid w:val="00385AC8"/>
    <w:rsid w:val="0038601D"/>
    <w:rsid w:val="003871A1"/>
    <w:rsid w:val="00390E25"/>
    <w:rsid w:val="003916BE"/>
    <w:rsid w:val="00391CB5"/>
    <w:rsid w:val="003923D3"/>
    <w:rsid w:val="00394320"/>
    <w:rsid w:val="0039773D"/>
    <w:rsid w:val="003A0326"/>
    <w:rsid w:val="003A1E90"/>
    <w:rsid w:val="003A2B6D"/>
    <w:rsid w:val="003A3ECA"/>
    <w:rsid w:val="003B03B6"/>
    <w:rsid w:val="003B0A4B"/>
    <w:rsid w:val="003B58E7"/>
    <w:rsid w:val="003C03EC"/>
    <w:rsid w:val="003C0B5C"/>
    <w:rsid w:val="003C236C"/>
    <w:rsid w:val="003C4078"/>
    <w:rsid w:val="003D12BE"/>
    <w:rsid w:val="003D3700"/>
    <w:rsid w:val="003D5343"/>
    <w:rsid w:val="003D63C6"/>
    <w:rsid w:val="003E0046"/>
    <w:rsid w:val="003E2597"/>
    <w:rsid w:val="003E2C24"/>
    <w:rsid w:val="003E3DC2"/>
    <w:rsid w:val="003F0C8A"/>
    <w:rsid w:val="003F23E3"/>
    <w:rsid w:val="003F4D5F"/>
    <w:rsid w:val="00401BF7"/>
    <w:rsid w:val="00406649"/>
    <w:rsid w:val="00411262"/>
    <w:rsid w:val="004120E0"/>
    <w:rsid w:val="00412C90"/>
    <w:rsid w:val="004218C3"/>
    <w:rsid w:val="00423397"/>
    <w:rsid w:val="004303D3"/>
    <w:rsid w:val="00436649"/>
    <w:rsid w:val="004373EF"/>
    <w:rsid w:val="00441F2D"/>
    <w:rsid w:val="00444BDA"/>
    <w:rsid w:val="004508F0"/>
    <w:rsid w:val="00451902"/>
    <w:rsid w:val="00452FEC"/>
    <w:rsid w:val="00465EF6"/>
    <w:rsid w:val="00465F00"/>
    <w:rsid w:val="00466FDC"/>
    <w:rsid w:val="004670C2"/>
    <w:rsid w:val="00473AB0"/>
    <w:rsid w:val="004748C3"/>
    <w:rsid w:val="004752B7"/>
    <w:rsid w:val="004754F2"/>
    <w:rsid w:val="0047589C"/>
    <w:rsid w:val="0047755F"/>
    <w:rsid w:val="004828E6"/>
    <w:rsid w:val="00483B52"/>
    <w:rsid w:val="00483C13"/>
    <w:rsid w:val="004844ED"/>
    <w:rsid w:val="00491114"/>
    <w:rsid w:val="0049789F"/>
    <w:rsid w:val="004A0732"/>
    <w:rsid w:val="004A10A2"/>
    <w:rsid w:val="004A355B"/>
    <w:rsid w:val="004A6A90"/>
    <w:rsid w:val="004B17A0"/>
    <w:rsid w:val="004B1FA1"/>
    <w:rsid w:val="004B47E3"/>
    <w:rsid w:val="004B7411"/>
    <w:rsid w:val="004C1126"/>
    <w:rsid w:val="004D12DB"/>
    <w:rsid w:val="004D5E3A"/>
    <w:rsid w:val="004F0497"/>
    <w:rsid w:val="004F429C"/>
    <w:rsid w:val="004F6B47"/>
    <w:rsid w:val="004F7292"/>
    <w:rsid w:val="00501B09"/>
    <w:rsid w:val="005031F7"/>
    <w:rsid w:val="00503541"/>
    <w:rsid w:val="005054CE"/>
    <w:rsid w:val="0050641C"/>
    <w:rsid w:val="0051131A"/>
    <w:rsid w:val="00511C6E"/>
    <w:rsid w:val="00515229"/>
    <w:rsid w:val="00516FFD"/>
    <w:rsid w:val="00517485"/>
    <w:rsid w:val="005214B2"/>
    <w:rsid w:val="00525E7C"/>
    <w:rsid w:val="00534992"/>
    <w:rsid w:val="00536B91"/>
    <w:rsid w:val="005427BA"/>
    <w:rsid w:val="00544FAB"/>
    <w:rsid w:val="00546351"/>
    <w:rsid w:val="005531B6"/>
    <w:rsid w:val="00557CA4"/>
    <w:rsid w:val="00560008"/>
    <w:rsid w:val="00561609"/>
    <w:rsid w:val="00561949"/>
    <w:rsid w:val="00571086"/>
    <w:rsid w:val="00572A0C"/>
    <w:rsid w:val="005749DD"/>
    <w:rsid w:val="00574DD2"/>
    <w:rsid w:val="00576DA5"/>
    <w:rsid w:val="005827BD"/>
    <w:rsid w:val="00584276"/>
    <w:rsid w:val="00595110"/>
    <w:rsid w:val="005A117C"/>
    <w:rsid w:val="005A1538"/>
    <w:rsid w:val="005A4222"/>
    <w:rsid w:val="005B01D9"/>
    <w:rsid w:val="005B740E"/>
    <w:rsid w:val="005B796F"/>
    <w:rsid w:val="005B7AD8"/>
    <w:rsid w:val="005C1025"/>
    <w:rsid w:val="005C3CE1"/>
    <w:rsid w:val="005C4882"/>
    <w:rsid w:val="005C5F43"/>
    <w:rsid w:val="005C7EF1"/>
    <w:rsid w:val="005D16FF"/>
    <w:rsid w:val="005D7CC7"/>
    <w:rsid w:val="005E60D4"/>
    <w:rsid w:val="005E65CF"/>
    <w:rsid w:val="005E6930"/>
    <w:rsid w:val="005E6DD9"/>
    <w:rsid w:val="005E7143"/>
    <w:rsid w:val="005F0794"/>
    <w:rsid w:val="005F129A"/>
    <w:rsid w:val="005F56F7"/>
    <w:rsid w:val="005F5A16"/>
    <w:rsid w:val="00603294"/>
    <w:rsid w:val="006040BB"/>
    <w:rsid w:val="006070BB"/>
    <w:rsid w:val="006129C8"/>
    <w:rsid w:val="00613176"/>
    <w:rsid w:val="00613511"/>
    <w:rsid w:val="00615F2D"/>
    <w:rsid w:val="00620099"/>
    <w:rsid w:val="006216B6"/>
    <w:rsid w:val="00622545"/>
    <w:rsid w:val="00623CDF"/>
    <w:rsid w:val="00627638"/>
    <w:rsid w:val="00632DA8"/>
    <w:rsid w:val="006330D6"/>
    <w:rsid w:val="0063779B"/>
    <w:rsid w:val="006429EE"/>
    <w:rsid w:val="00650A06"/>
    <w:rsid w:val="00655FB8"/>
    <w:rsid w:val="00657D3C"/>
    <w:rsid w:val="00657F57"/>
    <w:rsid w:val="006632B6"/>
    <w:rsid w:val="00666A55"/>
    <w:rsid w:val="00672696"/>
    <w:rsid w:val="00674116"/>
    <w:rsid w:val="00685DF2"/>
    <w:rsid w:val="00686FE3"/>
    <w:rsid w:val="0068764A"/>
    <w:rsid w:val="0069038E"/>
    <w:rsid w:val="00695F5F"/>
    <w:rsid w:val="006A0CBC"/>
    <w:rsid w:val="006A2041"/>
    <w:rsid w:val="006A5C14"/>
    <w:rsid w:val="006B21D8"/>
    <w:rsid w:val="006B2329"/>
    <w:rsid w:val="006B68B7"/>
    <w:rsid w:val="006C1431"/>
    <w:rsid w:val="006C5AC4"/>
    <w:rsid w:val="006D08D3"/>
    <w:rsid w:val="006D2923"/>
    <w:rsid w:val="006D57C7"/>
    <w:rsid w:val="006E0691"/>
    <w:rsid w:val="006E1331"/>
    <w:rsid w:val="006E4CD3"/>
    <w:rsid w:val="006E6449"/>
    <w:rsid w:val="006F42BE"/>
    <w:rsid w:val="006F46DB"/>
    <w:rsid w:val="007002C5"/>
    <w:rsid w:val="00705A2B"/>
    <w:rsid w:val="00707738"/>
    <w:rsid w:val="00710B71"/>
    <w:rsid w:val="00711CF2"/>
    <w:rsid w:val="0072250A"/>
    <w:rsid w:val="00723D01"/>
    <w:rsid w:val="00724377"/>
    <w:rsid w:val="0072795B"/>
    <w:rsid w:val="00731C10"/>
    <w:rsid w:val="00740E6F"/>
    <w:rsid w:val="00744747"/>
    <w:rsid w:val="0075029B"/>
    <w:rsid w:val="00750CD1"/>
    <w:rsid w:val="00753CEB"/>
    <w:rsid w:val="00754194"/>
    <w:rsid w:val="007542A5"/>
    <w:rsid w:val="00755DF2"/>
    <w:rsid w:val="00773CD0"/>
    <w:rsid w:val="00773E29"/>
    <w:rsid w:val="00774C99"/>
    <w:rsid w:val="00776B7B"/>
    <w:rsid w:val="00777B35"/>
    <w:rsid w:val="00780364"/>
    <w:rsid w:val="00781882"/>
    <w:rsid w:val="00783637"/>
    <w:rsid w:val="00783AEF"/>
    <w:rsid w:val="0079278F"/>
    <w:rsid w:val="00795D94"/>
    <w:rsid w:val="0079611C"/>
    <w:rsid w:val="007A1CED"/>
    <w:rsid w:val="007C3D78"/>
    <w:rsid w:val="007C412E"/>
    <w:rsid w:val="007C6842"/>
    <w:rsid w:val="007D2B94"/>
    <w:rsid w:val="007D2E12"/>
    <w:rsid w:val="007D31DD"/>
    <w:rsid w:val="007D4085"/>
    <w:rsid w:val="007D5636"/>
    <w:rsid w:val="007D6FD8"/>
    <w:rsid w:val="007D7D65"/>
    <w:rsid w:val="007E31DD"/>
    <w:rsid w:val="007E787B"/>
    <w:rsid w:val="007F1C8E"/>
    <w:rsid w:val="007F79AD"/>
    <w:rsid w:val="008061F7"/>
    <w:rsid w:val="008121FB"/>
    <w:rsid w:val="00812A54"/>
    <w:rsid w:val="00812DE5"/>
    <w:rsid w:val="00813DF2"/>
    <w:rsid w:val="00815225"/>
    <w:rsid w:val="00815C4E"/>
    <w:rsid w:val="00826A87"/>
    <w:rsid w:val="00831F3B"/>
    <w:rsid w:val="008357F5"/>
    <w:rsid w:val="00835CCA"/>
    <w:rsid w:val="00837752"/>
    <w:rsid w:val="008409A0"/>
    <w:rsid w:val="00844B77"/>
    <w:rsid w:val="00852A7C"/>
    <w:rsid w:val="0085305A"/>
    <w:rsid w:val="00854DF9"/>
    <w:rsid w:val="008570E7"/>
    <w:rsid w:val="008577DF"/>
    <w:rsid w:val="00861A03"/>
    <w:rsid w:val="00862695"/>
    <w:rsid w:val="0087232A"/>
    <w:rsid w:val="008807FB"/>
    <w:rsid w:val="00882995"/>
    <w:rsid w:val="0088365B"/>
    <w:rsid w:val="00884CEF"/>
    <w:rsid w:val="0088720C"/>
    <w:rsid w:val="00890DED"/>
    <w:rsid w:val="00895537"/>
    <w:rsid w:val="008A04FB"/>
    <w:rsid w:val="008A2D22"/>
    <w:rsid w:val="008A51AC"/>
    <w:rsid w:val="008A5261"/>
    <w:rsid w:val="008A6572"/>
    <w:rsid w:val="008A71FA"/>
    <w:rsid w:val="008B1945"/>
    <w:rsid w:val="008B204A"/>
    <w:rsid w:val="008B36A3"/>
    <w:rsid w:val="008C131E"/>
    <w:rsid w:val="008C1676"/>
    <w:rsid w:val="008C5EB3"/>
    <w:rsid w:val="008D0DBD"/>
    <w:rsid w:val="008D31E6"/>
    <w:rsid w:val="008D3A12"/>
    <w:rsid w:val="008D5F0F"/>
    <w:rsid w:val="008D6903"/>
    <w:rsid w:val="008D709F"/>
    <w:rsid w:val="008D7E99"/>
    <w:rsid w:val="008E0333"/>
    <w:rsid w:val="008E1C6E"/>
    <w:rsid w:val="008E27BB"/>
    <w:rsid w:val="008E5664"/>
    <w:rsid w:val="008E75F2"/>
    <w:rsid w:val="008F0F5E"/>
    <w:rsid w:val="008F1524"/>
    <w:rsid w:val="008F5AA7"/>
    <w:rsid w:val="008F69E5"/>
    <w:rsid w:val="0090064B"/>
    <w:rsid w:val="00904730"/>
    <w:rsid w:val="00906588"/>
    <w:rsid w:val="00906648"/>
    <w:rsid w:val="00910C98"/>
    <w:rsid w:val="00912BA0"/>
    <w:rsid w:val="009156E4"/>
    <w:rsid w:val="00917A33"/>
    <w:rsid w:val="0092078C"/>
    <w:rsid w:val="00921C05"/>
    <w:rsid w:val="00922B17"/>
    <w:rsid w:val="0092309D"/>
    <w:rsid w:val="009305E9"/>
    <w:rsid w:val="00931784"/>
    <w:rsid w:val="0093610D"/>
    <w:rsid w:val="0093EC2C"/>
    <w:rsid w:val="009433CA"/>
    <w:rsid w:val="0094615A"/>
    <w:rsid w:val="00961234"/>
    <w:rsid w:val="00961510"/>
    <w:rsid w:val="009621A4"/>
    <w:rsid w:val="009641F8"/>
    <w:rsid w:val="00966639"/>
    <w:rsid w:val="00982ABA"/>
    <w:rsid w:val="00986A3B"/>
    <w:rsid w:val="00992078"/>
    <w:rsid w:val="009943B3"/>
    <w:rsid w:val="009968E3"/>
    <w:rsid w:val="009A03A6"/>
    <w:rsid w:val="009A1D90"/>
    <w:rsid w:val="009A1ED8"/>
    <w:rsid w:val="009A3E16"/>
    <w:rsid w:val="009A65A6"/>
    <w:rsid w:val="009A74CB"/>
    <w:rsid w:val="009A7B2E"/>
    <w:rsid w:val="009B0F10"/>
    <w:rsid w:val="009B1426"/>
    <w:rsid w:val="009B3458"/>
    <w:rsid w:val="009B5473"/>
    <w:rsid w:val="009D1DFE"/>
    <w:rsid w:val="009D4FCC"/>
    <w:rsid w:val="009D61A4"/>
    <w:rsid w:val="009D6BDE"/>
    <w:rsid w:val="009E6236"/>
    <w:rsid w:val="009E640A"/>
    <w:rsid w:val="009F116A"/>
    <w:rsid w:val="009F5357"/>
    <w:rsid w:val="009F637D"/>
    <w:rsid w:val="009F76D4"/>
    <w:rsid w:val="00A02764"/>
    <w:rsid w:val="00A0321A"/>
    <w:rsid w:val="00A12B1E"/>
    <w:rsid w:val="00A20C64"/>
    <w:rsid w:val="00A25066"/>
    <w:rsid w:val="00A26493"/>
    <w:rsid w:val="00A305E6"/>
    <w:rsid w:val="00A32CE0"/>
    <w:rsid w:val="00A35482"/>
    <w:rsid w:val="00A362C9"/>
    <w:rsid w:val="00A4061A"/>
    <w:rsid w:val="00A407EA"/>
    <w:rsid w:val="00A41B0C"/>
    <w:rsid w:val="00A43EB2"/>
    <w:rsid w:val="00A4424C"/>
    <w:rsid w:val="00A45310"/>
    <w:rsid w:val="00A45551"/>
    <w:rsid w:val="00A5293C"/>
    <w:rsid w:val="00A53227"/>
    <w:rsid w:val="00A53650"/>
    <w:rsid w:val="00A57172"/>
    <w:rsid w:val="00A65AB4"/>
    <w:rsid w:val="00A65CFD"/>
    <w:rsid w:val="00A67178"/>
    <w:rsid w:val="00A739CD"/>
    <w:rsid w:val="00A73EBF"/>
    <w:rsid w:val="00A80D28"/>
    <w:rsid w:val="00A84863"/>
    <w:rsid w:val="00A85D8F"/>
    <w:rsid w:val="00A92659"/>
    <w:rsid w:val="00A94948"/>
    <w:rsid w:val="00A97CB0"/>
    <w:rsid w:val="00AA130C"/>
    <w:rsid w:val="00AA3B86"/>
    <w:rsid w:val="00AA5580"/>
    <w:rsid w:val="00AA5BA1"/>
    <w:rsid w:val="00AA6BA3"/>
    <w:rsid w:val="00AA7A02"/>
    <w:rsid w:val="00AB3F60"/>
    <w:rsid w:val="00AB74C9"/>
    <w:rsid w:val="00AC2BD0"/>
    <w:rsid w:val="00AC388C"/>
    <w:rsid w:val="00AD0483"/>
    <w:rsid w:val="00AD07CF"/>
    <w:rsid w:val="00AD0BFB"/>
    <w:rsid w:val="00AD5970"/>
    <w:rsid w:val="00AE0F69"/>
    <w:rsid w:val="00AE33EE"/>
    <w:rsid w:val="00AE53CD"/>
    <w:rsid w:val="00AE6BF1"/>
    <w:rsid w:val="00AF3626"/>
    <w:rsid w:val="00AF498A"/>
    <w:rsid w:val="00AF56D6"/>
    <w:rsid w:val="00AF7446"/>
    <w:rsid w:val="00B023AD"/>
    <w:rsid w:val="00B04C9E"/>
    <w:rsid w:val="00B051FD"/>
    <w:rsid w:val="00B06305"/>
    <w:rsid w:val="00B0711F"/>
    <w:rsid w:val="00B11206"/>
    <w:rsid w:val="00B12AB3"/>
    <w:rsid w:val="00B12ED0"/>
    <w:rsid w:val="00B15FFB"/>
    <w:rsid w:val="00B17BD8"/>
    <w:rsid w:val="00B20740"/>
    <w:rsid w:val="00B21DD5"/>
    <w:rsid w:val="00B2295D"/>
    <w:rsid w:val="00B352CE"/>
    <w:rsid w:val="00B415C2"/>
    <w:rsid w:val="00B42734"/>
    <w:rsid w:val="00B42BEE"/>
    <w:rsid w:val="00B43A19"/>
    <w:rsid w:val="00B53C44"/>
    <w:rsid w:val="00B5609E"/>
    <w:rsid w:val="00B5647E"/>
    <w:rsid w:val="00B61A2B"/>
    <w:rsid w:val="00B64839"/>
    <w:rsid w:val="00B71843"/>
    <w:rsid w:val="00B718CD"/>
    <w:rsid w:val="00B72CA1"/>
    <w:rsid w:val="00B72E3F"/>
    <w:rsid w:val="00B734C3"/>
    <w:rsid w:val="00B743BB"/>
    <w:rsid w:val="00B83422"/>
    <w:rsid w:val="00B907DB"/>
    <w:rsid w:val="00B91410"/>
    <w:rsid w:val="00B91EA8"/>
    <w:rsid w:val="00B93E45"/>
    <w:rsid w:val="00B976F6"/>
    <w:rsid w:val="00BA17E6"/>
    <w:rsid w:val="00BA7E23"/>
    <w:rsid w:val="00BB0D0F"/>
    <w:rsid w:val="00BB1D80"/>
    <w:rsid w:val="00BB2740"/>
    <w:rsid w:val="00BB2C24"/>
    <w:rsid w:val="00BB3ADC"/>
    <w:rsid w:val="00BB52D4"/>
    <w:rsid w:val="00BB69A4"/>
    <w:rsid w:val="00BC1987"/>
    <w:rsid w:val="00BC1E23"/>
    <w:rsid w:val="00BC485F"/>
    <w:rsid w:val="00BC4D05"/>
    <w:rsid w:val="00BD0707"/>
    <w:rsid w:val="00BD0C8D"/>
    <w:rsid w:val="00BE1282"/>
    <w:rsid w:val="00BE6AFB"/>
    <w:rsid w:val="00BE7EC3"/>
    <w:rsid w:val="00BF330F"/>
    <w:rsid w:val="00BF5510"/>
    <w:rsid w:val="00BF6D6C"/>
    <w:rsid w:val="00C06842"/>
    <w:rsid w:val="00C1080F"/>
    <w:rsid w:val="00C12C5B"/>
    <w:rsid w:val="00C13EAB"/>
    <w:rsid w:val="00C23672"/>
    <w:rsid w:val="00C2422C"/>
    <w:rsid w:val="00C27EAC"/>
    <w:rsid w:val="00C31ED8"/>
    <w:rsid w:val="00C36E51"/>
    <w:rsid w:val="00C37480"/>
    <w:rsid w:val="00C43F71"/>
    <w:rsid w:val="00C458B2"/>
    <w:rsid w:val="00C51943"/>
    <w:rsid w:val="00C6004C"/>
    <w:rsid w:val="00C6138E"/>
    <w:rsid w:val="00C636F6"/>
    <w:rsid w:val="00C66710"/>
    <w:rsid w:val="00C70BE3"/>
    <w:rsid w:val="00C82708"/>
    <w:rsid w:val="00C841FE"/>
    <w:rsid w:val="00C848E8"/>
    <w:rsid w:val="00C860E7"/>
    <w:rsid w:val="00C86BF2"/>
    <w:rsid w:val="00C86E51"/>
    <w:rsid w:val="00C95D49"/>
    <w:rsid w:val="00CB1D29"/>
    <w:rsid w:val="00CB4AFB"/>
    <w:rsid w:val="00CB4F8D"/>
    <w:rsid w:val="00CB5873"/>
    <w:rsid w:val="00CB5BA3"/>
    <w:rsid w:val="00CB7079"/>
    <w:rsid w:val="00CB71E5"/>
    <w:rsid w:val="00CC07D7"/>
    <w:rsid w:val="00CC1D31"/>
    <w:rsid w:val="00CC1E6A"/>
    <w:rsid w:val="00CC35FC"/>
    <w:rsid w:val="00CC39FF"/>
    <w:rsid w:val="00CC42DD"/>
    <w:rsid w:val="00CC6B59"/>
    <w:rsid w:val="00CD430F"/>
    <w:rsid w:val="00CD47EA"/>
    <w:rsid w:val="00CD66AB"/>
    <w:rsid w:val="00CD74AF"/>
    <w:rsid w:val="00CE02EC"/>
    <w:rsid w:val="00CE0AE7"/>
    <w:rsid w:val="00CE251D"/>
    <w:rsid w:val="00CE2CFB"/>
    <w:rsid w:val="00CE3D87"/>
    <w:rsid w:val="00CE6B56"/>
    <w:rsid w:val="00CF320E"/>
    <w:rsid w:val="00CF43AB"/>
    <w:rsid w:val="00CF5F56"/>
    <w:rsid w:val="00CF6FD9"/>
    <w:rsid w:val="00D0156B"/>
    <w:rsid w:val="00D0372D"/>
    <w:rsid w:val="00D03D88"/>
    <w:rsid w:val="00D10799"/>
    <w:rsid w:val="00D164E0"/>
    <w:rsid w:val="00D227BD"/>
    <w:rsid w:val="00D24B6D"/>
    <w:rsid w:val="00D26C7B"/>
    <w:rsid w:val="00D30317"/>
    <w:rsid w:val="00D3274A"/>
    <w:rsid w:val="00D3400D"/>
    <w:rsid w:val="00D3449C"/>
    <w:rsid w:val="00D34DEA"/>
    <w:rsid w:val="00D43431"/>
    <w:rsid w:val="00D445B4"/>
    <w:rsid w:val="00D45CF2"/>
    <w:rsid w:val="00D45F35"/>
    <w:rsid w:val="00D46C95"/>
    <w:rsid w:val="00D47A0D"/>
    <w:rsid w:val="00D50C6D"/>
    <w:rsid w:val="00D52237"/>
    <w:rsid w:val="00D52EEC"/>
    <w:rsid w:val="00D601BC"/>
    <w:rsid w:val="00D62E97"/>
    <w:rsid w:val="00D638F4"/>
    <w:rsid w:val="00D66CA8"/>
    <w:rsid w:val="00D67E27"/>
    <w:rsid w:val="00D7046B"/>
    <w:rsid w:val="00D710E0"/>
    <w:rsid w:val="00D73EE3"/>
    <w:rsid w:val="00D75E99"/>
    <w:rsid w:val="00D77B23"/>
    <w:rsid w:val="00D83C8E"/>
    <w:rsid w:val="00D90C35"/>
    <w:rsid w:val="00D9195B"/>
    <w:rsid w:val="00D93D4B"/>
    <w:rsid w:val="00DA4868"/>
    <w:rsid w:val="00DB22E0"/>
    <w:rsid w:val="00DB4D72"/>
    <w:rsid w:val="00DB6CD8"/>
    <w:rsid w:val="00DB705F"/>
    <w:rsid w:val="00DC5046"/>
    <w:rsid w:val="00DD0272"/>
    <w:rsid w:val="00DD2531"/>
    <w:rsid w:val="00DD3D72"/>
    <w:rsid w:val="00DD41F1"/>
    <w:rsid w:val="00DE0BB6"/>
    <w:rsid w:val="00DE1CA9"/>
    <w:rsid w:val="00DE5411"/>
    <w:rsid w:val="00DE61EA"/>
    <w:rsid w:val="00DE659A"/>
    <w:rsid w:val="00DF0264"/>
    <w:rsid w:val="00DF0F07"/>
    <w:rsid w:val="00DF67FF"/>
    <w:rsid w:val="00E04F25"/>
    <w:rsid w:val="00E1411A"/>
    <w:rsid w:val="00E16068"/>
    <w:rsid w:val="00E23BFA"/>
    <w:rsid w:val="00E245BF"/>
    <w:rsid w:val="00E31E82"/>
    <w:rsid w:val="00E32E55"/>
    <w:rsid w:val="00E33CCF"/>
    <w:rsid w:val="00E36DE7"/>
    <w:rsid w:val="00E37496"/>
    <w:rsid w:val="00E43C5B"/>
    <w:rsid w:val="00E47378"/>
    <w:rsid w:val="00E53FD7"/>
    <w:rsid w:val="00E5414E"/>
    <w:rsid w:val="00E560D2"/>
    <w:rsid w:val="00E56953"/>
    <w:rsid w:val="00E578D0"/>
    <w:rsid w:val="00E61BD8"/>
    <w:rsid w:val="00E72E65"/>
    <w:rsid w:val="00E7379F"/>
    <w:rsid w:val="00E80A4F"/>
    <w:rsid w:val="00E81A2F"/>
    <w:rsid w:val="00E84665"/>
    <w:rsid w:val="00E87809"/>
    <w:rsid w:val="00E91A8F"/>
    <w:rsid w:val="00E91B55"/>
    <w:rsid w:val="00E91DDA"/>
    <w:rsid w:val="00E931BC"/>
    <w:rsid w:val="00E96397"/>
    <w:rsid w:val="00E97764"/>
    <w:rsid w:val="00EA050A"/>
    <w:rsid w:val="00EA07FB"/>
    <w:rsid w:val="00EA1B49"/>
    <w:rsid w:val="00EA2E66"/>
    <w:rsid w:val="00EA5FCA"/>
    <w:rsid w:val="00EA70FA"/>
    <w:rsid w:val="00EB2885"/>
    <w:rsid w:val="00EB359F"/>
    <w:rsid w:val="00EB7C78"/>
    <w:rsid w:val="00EC2F57"/>
    <w:rsid w:val="00EC561B"/>
    <w:rsid w:val="00EC573A"/>
    <w:rsid w:val="00EC7C1B"/>
    <w:rsid w:val="00ED25DC"/>
    <w:rsid w:val="00EE2794"/>
    <w:rsid w:val="00EE31C8"/>
    <w:rsid w:val="00EE41E0"/>
    <w:rsid w:val="00EE659E"/>
    <w:rsid w:val="00EF12A0"/>
    <w:rsid w:val="00EF20E6"/>
    <w:rsid w:val="00F0130D"/>
    <w:rsid w:val="00F05B65"/>
    <w:rsid w:val="00F05F14"/>
    <w:rsid w:val="00F0765D"/>
    <w:rsid w:val="00F11F71"/>
    <w:rsid w:val="00F16324"/>
    <w:rsid w:val="00F171C9"/>
    <w:rsid w:val="00F20EC6"/>
    <w:rsid w:val="00F21F58"/>
    <w:rsid w:val="00F253E8"/>
    <w:rsid w:val="00F27905"/>
    <w:rsid w:val="00F30F64"/>
    <w:rsid w:val="00F32D1B"/>
    <w:rsid w:val="00F33D90"/>
    <w:rsid w:val="00F340FB"/>
    <w:rsid w:val="00F3429D"/>
    <w:rsid w:val="00F360B1"/>
    <w:rsid w:val="00F3635A"/>
    <w:rsid w:val="00F36F01"/>
    <w:rsid w:val="00F46FDE"/>
    <w:rsid w:val="00F503A5"/>
    <w:rsid w:val="00F52796"/>
    <w:rsid w:val="00F5555F"/>
    <w:rsid w:val="00F57C6B"/>
    <w:rsid w:val="00F76A78"/>
    <w:rsid w:val="00F81A85"/>
    <w:rsid w:val="00F826C5"/>
    <w:rsid w:val="00F839E2"/>
    <w:rsid w:val="00F83E9D"/>
    <w:rsid w:val="00F84B94"/>
    <w:rsid w:val="00F84B9E"/>
    <w:rsid w:val="00F878D0"/>
    <w:rsid w:val="00F89ECE"/>
    <w:rsid w:val="00F92DEB"/>
    <w:rsid w:val="00F93AD6"/>
    <w:rsid w:val="00FA3558"/>
    <w:rsid w:val="00FB26E1"/>
    <w:rsid w:val="00FB3596"/>
    <w:rsid w:val="00FC1650"/>
    <w:rsid w:val="00FC1C0E"/>
    <w:rsid w:val="00FC1E60"/>
    <w:rsid w:val="00FC1F0E"/>
    <w:rsid w:val="00FC2010"/>
    <w:rsid w:val="00FC45D9"/>
    <w:rsid w:val="00FC47AE"/>
    <w:rsid w:val="00FC52BB"/>
    <w:rsid w:val="00FC533A"/>
    <w:rsid w:val="00FC5968"/>
    <w:rsid w:val="00FD12F4"/>
    <w:rsid w:val="00FD17BC"/>
    <w:rsid w:val="00FD4B48"/>
    <w:rsid w:val="00FD77D3"/>
    <w:rsid w:val="00FD7879"/>
    <w:rsid w:val="00FE233E"/>
    <w:rsid w:val="00FE54B2"/>
    <w:rsid w:val="00FE60EE"/>
    <w:rsid w:val="00FF2145"/>
    <w:rsid w:val="00FF27CD"/>
    <w:rsid w:val="00FF56BE"/>
    <w:rsid w:val="013A9F75"/>
    <w:rsid w:val="017473F7"/>
    <w:rsid w:val="01E008AD"/>
    <w:rsid w:val="0205B9FD"/>
    <w:rsid w:val="044284A0"/>
    <w:rsid w:val="0521E4F2"/>
    <w:rsid w:val="0691AF7F"/>
    <w:rsid w:val="06D5F326"/>
    <w:rsid w:val="070CE6F8"/>
    <w:rsid w:val="0712931D"/>
    <w:rsid w:val="08310DE2"/>
    <w:rsid w:val="0928783B"/>
    <w:rsid w:val="09DA2F4C"/>
    <w:rsid w:val="0A07A109"/>
    <w:rsid w:val="0AF5607D"/>
    <w:rsid w:val="0B6B7686"/>
    <w:rsid w:val="0BCDBD89"/>
    <w:rsid w:val="0C0FA2BA"/>
    <w:rsid w:val="0D919894"/>
    <w:rsid w:val="0DDD1D22"/>
    <w:rsid w:val="0E526B32"/>
    <w:rsid w:val="0FA12ED9"/>
    <w:rsid w:val="1029FF58"/>
    <w:rsid w:val="10310D6E"/>
    <w:rsid w:val="1036712A"/>
    <w:rsid w:val="10D88BAD"/>
    <w:rsid w:val="10D9E803"/>
    <w:rsid w:val="11973C4A"/>
    <w:rsid w:val="11F4F6A8"/>
    <w:rsid w:val="134ED944"/>
    <w:rsid w:val="13742FDD"/>
    <w:rsid w:val="13CB1D4E"/>
    <w:rsid w:val="141A2889"/>
    <w:rsid w:val="144AF964"/>
    <w:rsid w:val="1477A691"/>
    <w:rsid w:val="152CB06E"/>
    <w:rsid w:val="15CAE396"/>
    <w:rsid w:val="1695476B"/>
    <w:rsid w:val="169DC7D8"/>
    <w:rsid w:val="1758BEDF"/>
    <w:rsid w:val="176A3D65"/>
    <w:rsid w:val="17A09EE1"/>
    <w:rsid w:val="1AC851D2"/>
    <w:rsid w:val="1C6332AB"/>
    <w:rsid w:val="1C6E20A6"/>
    <w:rsid w:val="1C7CC432"/>
    <w:rsid w:val="1CAB2DEB"/>
    <w:rsid w:val="1CEBD9D8"/>
    <w:rsid w:val="1E2C8F5C"/>
    <w:rsid w:val="205E5F23"/>
    <w:rsid w:val="222731D2"/>
    <w:rsid w:val="22555503"/>
    <w:rsid w:val="229A6F57"/>
    <w:rsid w:val="23D35036"/>
    <w:rsid w:val="23E73A95"/>
    <w:rsid w:val="24AC667F"/>
    <w:rsid w:val="24B132F7"/>
    <w:rsid w:val="25199E4B"/>
    <w:rsid w:val="256A0C97"/>
    <w:rsid w:val="26A2C142"/>
    <w:rsid w:val="26D44122"/>
    <w:rsid w:val="2858D11B"/>
    <w:rsid w:val="28B324F8"/>
    <w:rsid w:val="29090A12"/>
    <w:rsid w:val="29B40188"/>
    <w:rsid w:val="29C5EA4C"/>
    <w:rsid w:val="2A429D64"/>
    <w:rsid w:val="2A4C02DD"/>
    <w:rsid w:val="2AE87FDD"/>
    <w:rsid w:val="2B87185E"/>
    <w:rsid w:val="2BBADA89"/>
    <w:rsid w:val="2C77B02C"/>
    <w:rsid w:val="2CF8A3B8"/>
    <w:rsid w:val="2CFADF70"/>
    <w:rsid w:val="2D03BA66"/>
    <w:rsid w:val="2DCF3CE0"/>
    <w:rsid w:val="2DE647F4"/>
    <w:rsid w:val="2E08A154"/>
    <w:rsid w:val="2F197995"/>
    <w:rsid w:val="2F5E2527"/>
    <w:rsid w:val="305C44C6"/>
    <w:rsid w:val="30DC5E86"/>
    <w:rsid w:val="312EB10C"/>
    <w:rsid w:val="314CF7B0"/>
    <w:rsid w:val="31A09CBA"/>
    <w:rsid w:val="32A900E4"/>
    <w:rsid w:val="32B3B461"/>
    <w:rsid w:val="32BE793F"/>
    <w:rsid w:val="32CAAC64"/>
    <w:rsid w:val="34780B4C"/>
    <w:rsid w:val="3700A8DE"/>
    <w:rsid w:val="388EBB35"/>
    <w:rsid w:val="38D5C8E8"/>
    <w:rsid w:val="39077828"/>
    <w:rsid w:val="3911E333"/>
    <w:rsid w:val="398A0AD0"/>
    <w:rsid w:val="3A0F3E01"/>
    <w:rsid w:val="3A2B510B"/>
    <w:rsid w:val="3B2E78F1"/>
    <w:rsid w:val="3C39BC13"/>
    <w:rsid w:val="3D89D6CD"/>
    <w:rsid w:val="3DAACBF7"/>
    <w:rsid w:val="3ED6FD1B"/>
    <w:rsid w:val="3EDE2F0F"/>
    <w:rsid w:val="3F46F3B5"/>
    <w:rsid w:val="402E4F32"/>
    <w:rsid w:val="412CD77C"/>
    <w:rsid w:val="43991D1F"/>
    <w:rsid w:val="43C571FE"/>
    <w:rsid w:val="44704146"/>
    <w:rsid w:val="44F64952"/>
    <w:rsid w:val="45039B20"/>
    <w:rsid w:val="453E12B2"/>
    <w:rsid w:val="478417F3"/>
    <w:rsid w:val="47C63E7A"/>
    <w:rsid w:val="48358543"/>
    <w:rsid w:val="487DDAC9"/>
    <w:rsid w:val="49D608D3"/>
    <w:rsid w:val="49F00A5E"/>
    <w:rsid w:val="4A8AB283"/>
    <w:rsid w:val="4AF24E5D"/>
    <w:rsid w:val="4B1AEA36"/>
    <w:rsid w:val="4B34BC41"/>
    <w:rsid w:val="4B370B74"/>
    <w:rsid w:val="4B9698C0"/>
    <w:rsid w:val="4BA99D04"/>
    <w:rsid w:val="4CD6AA27"/>
    <w:rsid w:val="4D620096"/>
    <w:rsid w:val="4D83E87E"/>
    <w:rsid w:val="4DA8CBC8"/>
    <w:rsid w:val="4EA71483"/>
    <w:rsid w:val="4F986578"/>
    <w:rsid w:val="4F9ED2C0"/>
    <w:rsid w:val="5005647E"/>
    <w:rsid w:val="52A9B499"/>
    <w:rsid w:val="52FC0EEB"/>
    <w:rsid w:val="53325B1F"/>
    <w:rsid w:val="534EC6FD"/>
    <w:rsid w:val="541B3D0B"/>
    <w:rsid w:val="549651F1"/>
    <w:rsid w:val="5661B09D"/>
    <w:rsid w:val="56A835A8"/>
    <w:rsid w:val="57264C1A"/>
    <w:rsid w:val="57BF1C2C"/>
    <w:rsid w:val="589661B7"/>
    <w:rsid w:val="58F8A180"/>
    <w:rsid w:val="5A59B1AB"/>
    <w:rsid w:val="5A5F7B14"/>
    <w:rsid w:val="5B69CF86"/>
    <w:rsid w:val="5B96E658"/>
    <w:rsid w:val="5BA18F26"/>
    <w:rsid w:val="5BE0649F"/>
    <w:rsid w:val="5C4D0C49"/>
    <w:rsid w:val="5C5AC491"/>
    <w:rsid w:val="5C6507BF"/>
    <w:rsid w:val="5D2BFC3A"/>
    <w:rsid w:val="5D9AB360"/>
    <w:rsid w:val="5DDDE194"/>
    <w:rsid w:val="5E6F6059"/>
    <w:rsid w:val="5FA299CB"/>
    <w:rsid w:val="5FC68311"/>
    <w:rsid w:val="615FC1E8"/>
    <w:rsid w:val="61FB1B79"/>
    <w:rsid w:val="63914851"/>
    <w:rsid w:val="63DDBC1B"/>
    <w:rsid w:val="652FF605"/>
    <w:rsid w:val="6746F1C7"/>
    <w:rsid w:val="67CBC23E"/>
    <w:rsid w:val="680199EF"/>
    <w:rsid w:val="68CA6EB3"/>
    <w:rsid w:val="6905DD01"/>
    <w:rsid w:val="69600351"/>
    <w:rsid w:val="6A5EAD44"/>
    <w:rsid w:val="6A64BD9E"/>
    <w:rsid w:val="6AAC2AD1"/>
    <w:rsid w:val="6B8C2C09"/>
    <w:rsid w:val="6CF11523"/>
    <w:rsid w:val="6D7897D7"/>
    <w:rsid w:val="6DA56BF8"/>
    <w:rsid w:val="6E2683B7"/>
    <w:rsid w:val="6E73C82B"/>
    <w:rsid w:val="6EC41A0C"/>
    <w:rsid w:val="7053AE05"/>
    <w:rsid w:val="71B9307B"/>
    <w:rsid w:val="720C6F35"/>
    <w:rsid w:val="72310F1E"/>
    <w:rsid w:val="72CF92F4"/>
    <w:rsid w:val="7329F3DB"/>
    <w:rsid w:val="74671DDC"/>
    <w:rsid w:val="7494BEEB"/>
    <w:rsid w:val="74F09F64"/>
    <w:rsid w:val="763673E9"/>
    <w:rsid w:val="7636C1C2"/>
    <w:rsid w:val="7698E6B0"/>
    <w:rsid w:val="76A1C9DF"/>
    <w:rsid w:val="76C65125"/>
    <w:rsid w:val="77074F73"/>
    <w:rsid w:val="77471A15"/>
    <w:rsid w:val="78248B01"/>
    <w:rsid w:val="783E91EA"/>
    <w:rsid w:val="78400735"/>
    <w:rsid w:val="78C4EFA0"/>
    <w:rsid w:val="78F93FD5"/>
    <w:rsid w:val="7B6FFBFC"/>
    <w:rsid w:val="7C41E98D"/>
    <w:rsid w:val="7C659934"/>
    <w:rsid w:val="7C85A4FC"/>
    <w:rsid w:val="7CA9EEDA"/>
    <w:rsid w:val="7D6F76D3"/>
    <w:rsid w:val="7E43A4FA"/>
    <w:rsid w:val="7E4B1A35"/>
    <w:rsid w:val="7E90F930"/>
    <w:rsid w:val="7F8D84B2"/>
    <w:rsid w:val="7FA5E5D8"/>
  </w:rsids>
  <m:mathPr>
    <m:mathFont m:val="Cambria Math"/>
    <m:brkBin m:val="before"/>
    <m:brkBinSub m:val="--"/>
    <m:smallFrac m:val="0"/>
    <m:dispDef/>
    <m:lMargin m:val="0"/>
    <m:rMargin m:val="0"/>
    <m:defJc m:val="centerGroup"/>
    <m:wrapIndent m:val="1440"/>
    <m:intLim m:val="subSup"/>
    <m:naryLim m:val="undOvr"/>
  </m:mathPr>
  <w:themeFontLang w:val="en-GB" w:eastAsia="ja-JP" w:bidi="ne-N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857FD5"/>
  <w15:chartTrackingRefBased/>
  <w15:docId w15:val="{D9AAA548-3A6D-4C8C-A8C2-098471360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01B09"/>
    <w:pPr>
      <w:spacing w:after="120"/>
    </w:pPr>
  </w:style>
  <w:style w:type="paragraph" w:styleId="Heading1">
    <w:name w:val="heading 1"/>
    <w:basedOn w:val="Normal"/>
    <w:next w:val="Normal"/>
    <w:link w:val="Heading1Char"/>
    <w:uiPriority w:val="9"/>
    <w:qFormat/>
    <w:rsid w:val="009433CA"/>
    <w:pPr>
      <w:keepNext/>
      <w:keepLines/>
      <w:spacing w:after="240"/>
      <w:outlineLvl w:val="0"/>
    </w:pPr>
    <w:rPr>
      <w:rFonts w:asciiTheme="majorHAnsi" w:hAnsiTheme="majorHAnsi" w:eastAsiaTheme="majorEastAsia" w:cstheme="majorBidi"/>
      <w:b/>
      <w:bCs/>
      <w:color w:val="230859" w:themeColor="text2"/>
      <w:sz w:val="56"/>
      <w:szCs w:val="56"/>
    </w:rPr>
  </w:style>
  <w:style w:type="paragraph" w:styleId="Heading2">
    <w:name w:val="heading 2"/>
    <w:basedOn w:val="Normal"/>
    <w:next w:val="Normal"/>
    <w:link w:val="Heading2Char"/>
    <w:uiPriority w:val="9"/>
    <w:unhideWhenUsed/>
    <w:qFormat/>
    <w:rsid w:val="00EC561B"/>
    <w:pPr>
      <w:keepNext/>
      <w:keepLines/>
      <w:spacing w:before="480" w:after="240"/>
      <w:outlineLvl w:val="1"/>
    </w:pPr>
    <w:rPr>
      <w:rFonts w:asciiTheme="majorHAnsi" w:hAnsiTheme="majorHAnsi" w:eastAsiaTheme="majorEastAsia" w:cstheme="majorBidi"/>
      <w:b/>
      <w:bCs/>
      <w:color w:val="230859" w:themeColor="text2"/>
      <w:sz w:val="44"/>
      <w:szCs w:val="44"/>
    </w:rPr>
  </w:style>
  <w:style w:type="paragraph" w:styleId="Heading3">
    <w:name w:val="heading 3"/>
    <w:basedOn w:val="Normal"/>
    <w:next w:val="Normal"/>
    <w:link w:val="Heading3Char"/>
    <w:uiPriority w:val="9"/>
    <w:unhideWhenUsed/>
    <w:qFormat/>
    <w:rsid w:val="00EC561B"/>
    <w:pPr>
      <w:keepNext/>
      <w:keepLines/>
      <w:spacing w:before="480"/>
      <w:outlineLvl w:val="2"/>
    </w:pPr>
    <w:rPr>
      <w:rFonts w:asciiTheme="majorHAnsi" w:hAnsiTheme="majorHAnsi" w:eastAsiaTheme="majorEastAsia" w:cstheme="majorBidi"/>
      <w:b/>
      <w:bCs/>
      <w:color w:val="230859" w:themeColor="text2"/>
      <w:sz w:val="28"/>
      <w:szCs w:val="28"/>
    </w:rPr>
  </w:style>
  <w:style w:type="paragraph" w:styleId="Heading4">
    <w:name w:val="heading 4"/>
    <w:basedOn w:val="Normal"/>
    <w:next w:val="Normal"/>
    <w:link w:val="Heading4Char"/>
    <w:uiPriority w:val="9"/>
    <w:semiHidden/>
    <w:unhideWhenUsed/>
    <w:qFormat/>
    <w:rsid w:val="00837752"/>
    <w:pPr>
      <w:keepNext/>
      <w:keepLines/>
      <w:spacing w:before="40" w:after="0"/>
      <w:outlineLvl w:val="3"/>
    </w:pPr>
    <w:rPr>
      <w:rFonts w:asciiTheme="majorHAnsi" w:hAnsiTheme="majorHAnsi" w:eastAsiaTheme="majorEastAsia" w:cstheme="majorBidi"/>
      <w:i/>
      <w:iCs/>
      <w:color w:val="230859" w:themeColor="text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Table-Title" w:customStyle="1">
    <w:name w:val="Header Table - Title"/>
    <w:basedOn w:val="NoSpacing"/>
    <w:autoRedefine/>
    <w:qFormat/>
    <w:rsid w:val="00783AEF"/>
    <w:pPr>
      <w:jc w:val="center"/>
    </w:pPr>
    <w:rPr>
      <w:rFonts w:eastAsia="Times New Roman" w:cs="Arial (Body)"/>
      <w:b/>
      <w:bCs/>
      <w:caps/>
      <w:color w:val="230859" w:themeColor="text2"/>
      <w:szCs w:val="21"/>
      <w:lang w:val="en-US"/>
    </w:rPr>
  </w:style>
  <w:style w:type="paragraph" w:styleId="NoSpacing">
    <w:name w:val="No Spacing"/>
    <w:uiPriority w:val="1"/>
    <w:qFormat/>
    <w:rsid w:val="009D6BDE"/>
  </w:style>
  <w:style w:type="paragraph" w:styleId="HeaderTable" w:customStyle="1">
    <w:name w:val="Header Table"/>
    <w:basedOn w:val="NoSpacing"/>
    <w:autoRedefine/>
    <w:qFormat/>
    <w:rsid w:val="009D6BDE"/>
    <w:rPr>
      <w:rFonts w:eastAsia="Times New Roman" w:cs="Arial (Body)"/>
      <w:szCs w:val="21"/>
      <w:lang w:val="en-US"/>
    </w:rPr>
  </w:style>
  <w:style w:type="paragraph" w:styleId="Title">
    <w:name w:val="Title"/>
    <w:basedOn w:val="Normal"/>
    <w:next w:val="Normal"/>
    <w:link w:val="TitleChar"/>
    <w:uiPriority w:val="10"/>
    <w:qFormat/>
    <w:rsid w:val="00561609"/>
    <w:pPr>
      <w:spacing w:before="120" w:after="480"/>
      <w:ind w:right="1134"/>
      <w:contextualSpacing/>
    </w:pPr>
    <w:rPr>
      <w:rFonts w:asciiTheme="majorHAnsi" w:hAnsiTheme="majorHAnsi" w:eastAsiaTheme="majorEastAsia" w:cstheme="majorBidi"/>
      <w:b/>
      <w:bCs/>
      <w:color w:val="230859" w:themeColor="text2"/>
      <w:spacing w:val="-10"/>
      <w:kern w:val="28"/>
      <w:sz w:val="112"/>
      <w:szCs w:val="112"/>
    </w:rPr>
  </w:style>
  <w:style w:type="character" w:styleId="TitleChar" w:customStyle="1">
    <w:name w:val="Title Char"/>
    <w:basedOn w:val="DefaultParagraphFont"/>
    <w:link w:val="Title"/>
    <w:uiPriority w:val="10"/>
    <w:rsid w:val="00561609"/>
    <w:rPr>
      <w:rFonts w:asciiTheme="majorHAnsi" w:hAnsiTheme="majorHAnsi" w:eastAsiaTheme="majorEastAsia" w:cstheme="majorBidi"/>
      <w:b/>
      <w:bCs/>
      <w:color w:val="230859" w:themeColor="text2"/>
      <w:spacing w:val="-10"/>
      <w:kern w:val="28"/>
      <w:sz w:val="112"/>
      <w:szCs w:val="112"/>
    </w:rPr>
  </w:style>
  <w:style w:type="character" w:styleId="Heading1Char" w:customStyle="1">
    <w:name w:val="Heading 1 Char"/>
    <w:basedOn w:val="DefaultParagraphFont"/>
    <w:link w:val="Heading1"/>
    <w:uiPriority w:val="9"/>
    <w:rsid w:val="009433CA"/>
    <w:rPr>
      <w:rFonts w:asciiTheme="majorHAnsi" w:hAnsiTheme="majorHAnsi" w:eastAsiaTheme="majorEastAsia" w:cstheme="majorBidi"/>
      <w:b/>
      <w:bCs/>
      <w:color w:val="230859" w:themeColor="text2"/>
      <w:sz w:val="56"/>
      <w:szCs w:val="56"/>
    </w:rPr>
  </w:style>
  <w:style w:type="character" w:styleId="Heading2Char" w:customStyle="1">
    <w:name w:val="Heading 2 Char"/>
    <w:basedOn w:val="DefaultParagraphFont"/>
    <w:link w:val="Heading2"/>
    <w:uiPriority w:val="9"/>
    <w:rsid w:val="00EC561B"/>
    <w:rPr>
      <w:rFonts w:asciiTheme="majorHAnsi" w:hAnsiTheme="majorHAnsi" w:eastAsiaTheme="majorEastAsia" w:cstheme="majorBidi"/>
      <w:b/>
      <w:bCs/>
      <w:color w:val="230859" w:themeColor="text2"/>
      <w:sz w:val="44"/>
      <w:szCs w:val="44"/>
    </w:rPr>
  </w:style>
  <w:style w:type="character" w:styleId="Heading3Char" w:customStyle="1">
    <w:name w:val="Heading 3 Char"/>
    <w:basedOn w:val="DefaultParagraphFont"/>
    <w:link w:val="Heading3"/>
    <w:uiPriority w:val="9"/>
    <w:rsid w:val="00EC561B"/>
    <w:rPr>
      <w:rFonts w:asciiTheme="majorHAnsi" w:hAnsiTheme="majorHAnsi" w:eastAsiaTheme="majorEastAsia" w:cstheme="majorBidi"/>
      <w:b/>
      <w:bCs/>
      <w:color w:val="230859" w:themeColor="text2"/>
      <w:sz w:val="28"/>
      <w:szCs w:val="28"/>
    </w:rPr>
  </w:style>
  <w:style w:type="paragraph" w:styleId="Header">
    <w:name w:val="header"/>
    <w:basedOn w:val="Normal"/>
    <w:link w:val="HeaderChar"/>
    <w:uiPriority w:val="99"/>
    <w:unhideWhenUsed/>
    <w:rsid w:val="00383AFE"/>
    <w:pPr>
      <w:tabs>
        <w:tab w:val="center" w:pos="4513"/>
        <w:tab w:val="right" w:pos="9026"/>
      </w:tabs>
    </w:pPr>
  </w:style>
  <w:style w:type="character" w:styleId="HeaderChar" w:customStyle="1">
    <w:name w:val="Header Char"/>
    <w:basedOn w:val="DefaultParagraphFont"/>
    <w:link w:val="Header"/>
    <w:uiPriority w:val="99"/>
    <w:rsid w:val="00383AFE"/>
  </w:style>
  <w:style w:type="paragraph" w:styleId="Footer">
    <w:name w:val="footer"/>
    <w:basedOn w:val="Normal"/>
    <w:link w:val="FooterChar"/>
    <w:uiPriority w:val="99"/>
    <w:unhideWhenUsed/>
    <w:rsid w:val="00383AFE"/>
    <w:pPr>
      <w:tabs>
        <w:tab w:val="center" w:pos="4513"/>
        <w:tab w:val="right" w:pos="9026"/>
      </w:tabs>
    </w:pPr>
  </w:style>
  <w:style w:type="character" w:styleId="FooterChar" w:customStyle="1">
    <w:name w:val="Footer Char"/>
    <w:basedOn w:val="DefaultParagraphFont"/>
    <w:link w:val="Footer"/>
    <w:uiPriority w:val="99"/>
    <w:rsid w:val="00383AFE"/>
  </w:style>
  <w:style w:type="paragraph" w:styleId="ListParagraph">
    <w:name w:val="List Paragraph"/>
    <w:basedOn w:val="Normal"/>
    <w:uiPriority w:val="34"/>
    <w:qFormat/>
    <w:rsid w:val="00501B09"/>
    <w:pPr>
      <w:ind w:left="720"/>
      <w:contextualSpacing/>
    </w:pPr>
  </w:style>
  <w:style w:type="paragraph" w:styleId="Quotation" w:customStyle="1">
    <w:name w:val="Quotation"/>
    <w:basedOn w:val="Normal"/>
    <w:next w:val="Normal"/>
    <w:qFormat/>
    <w:rsid w:val="007D4085"/>
    <w:pPr>
      <w:ind w:left="851" w:right="851"/>
    </w:pPr>
    <w:rPr>
      <w:color w:val="230859" w:themeColor="text2"/>
    </w:rPr>
  </w:style>
  <w:style w:type="paragraph" w:styleId="NumberedList" w:customStyle="1">
    <w:name w:val="Numbered List"/>
    <w:basedOn w:val="ListParagraph"/>
    <w:qFormat/>
    <w:rsid w:val="00C848E8"/>
    <w:pPr>
      <w:numPr>
        <w:numId w:val="1"/>
      </w:numPr>
      <w:contextualSpacing w:val="0"/>
    </w:pPr>
  </w:style>
  <w:style w:type="paragraph" w:styleId="Bullets" w:customStyle="1">
    <w:name w:val="Bullets"/>
    <w:basedOn w:val="ListParagraph"/>
    <w:qFormat/>
    <w:rsid w:val="00C848E8"/>
    <w:pPr>
      <w:numPr>
        <w:numId w:val="2"/>
      </w:numPr>
      <w:ind w:left="568" w:hanging="284"/>
      <w:contextualSpacing w:val="0"/>
    </w:pPr>
  </w:style>
  <w:style w:type="paragraph" w:styleId="Sub-bullets" w:customStyle="1">
    <w:name w:val="Sub-bullets"/>
    <w:basedOn w:val="Bullets"/>
    <w:qFormat/>
    <w:rsid w:val="00C848E8"/>
    <w:pPr>
      <w:numPr>
        <w:numId w:val="5"/>
      </w:numPr>
      <w:ind w:left="851" w:hanging="284"/>
    </w:pPr>
  </w:style>
  <w:style w:type="numbering" w:styleId="CurrentList1" w:customStyle="1">
    <w:name w:val="Current List1"/>
    <w:uiPriority w:val="99"/>
    <w:rsid w:val="007E31DD"/>
    <w:pPr>
      <w:numPr>
        <w:numId w:val="3"/>
      </w:numPr>
    </w:pPr>
  </w:style>
  <w:style w:type="table" w:styleId="TableGrid">
    <w:name w:val="Table Grid"/>
    <w:basedOn w:val="TableNormal"/>
    <w:uiPriority w:val="39"/>
    <w:rsid w:val="00F5279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CurrentList2" w:customStyle="1">
    <w:name w:val="Current List2"/>
    <w:uiPriority w:val="99"/>
    <w:rsid w:val="00C848E8"/>
    <w:pPr>
      <w:numPr>
        <w:numId w:val="4"/>
      </w:numPr>
    </w:pPr>
  </w:style>
  <w:style w:type="table" w:styleId="GridTable1Light-Accent1">
    <w:name w:val="Grid Table 1 Light Accent 1"/>
    <w:basedOn w:val="TableNormal"/>
    <w:uiPriority w:val="46"/>
    <w:rsid w:val="00F52796"/>
    <w:tblPr>
      <w:tblStyleRowBandSize w:val="1"/>
      <w:tblStyleColBandSize w:val="1"/>
      <w:tblBorders>
        <w:top w:val="single" w:color="FFCD99" w:themeColor="accent1" w:themeTint="66" w:sz="4" w:space="0"/>
        <w:left w:val="single" w:color="FFCD99" w:themeColor="accent1" w:themeTint="66" w:sz="4" w:space="0"/>
        <w:bottom w:val="single" w:color="FFCD99" w:themeColor="accent1" w:themeTint="66" w:sz="4" w:space="0"/>
        <w:right w:val="single" w:color="FFCD99" w:themeColor="accent1" w:themeTint="66" w:sz="4" w:space="0"/>
        <w:insideH w:val="single" w:color="FFCD99" w:themeColor="accent1" w:themeTint="66" w:sz="4" w:space="0"/>
        <w:insideV w:val="single" w:color="FFCD99" w:themeColor="accent1" w:themeTint="66" w:sz="4" w:space="0"/>
      </w:tblBorders>
    </w:tblPr>
    <w:tblStylePr w:type="firstRow">
      <w:rPr>
        <w:b/>
        <w:bCs/>
      </w:rPr>
      <w:tblPr/>
      <w:tcPr>
        <w:tcBorders>
          <w:bottom w:val="single" w:color="FFB466" w:themeColor="accent1" w:themeTint="99" w:sz="12" w:space="0"/>
        </w:tcBorders>
      </w:tcPr>
    </w:tblStylePr>
    <w:tblStylePr w:type="lastRow">
      <w:rPr>
        <w:b/>
        <w:bCs/>
      </w:rPr>
      <w:tblPr/>
      <w:tcPr>
        <w:tcBorders>
          <w:top w:val="double" w:color="FFB466" w:themeColor="accent1" w:themeTint="99" w:sz="2" w:space="0"/>
        </w:tcBorders>
      </w:tcPr>
    </w:tblStylePr>
    <w:tblStylePr w:type="firstCol">
      <w:rPr>
        <w:b/>
        <w:bCs/>
      </w:rPr>
    </w:tblStylePr>
    <w:tblStylePr w:type="lastCol">
      <w:rPr>
        <w:b/>
        <w:bCs/>
      </w:rPr>
    </w:tblStylePr>
  </w:style>
  <w:style w:type="character" w:styleId="PageNumber">
    <w:name w:val="page number"/>
    <w:basedOn w:val="DefaultParagraphFont"/>
    <w:uiPriority w:val="99"/>
    <w:semiHidden/>
    <w:unhideWhenUsed/>
    <w:rsid w:val="006A5C14"/>
  </w:style>
  <w:style w:type="paragraph" w:styleId="Subtitle">
    <w:name w:val="Subtitle"/>
    <w:basedOn w:val="Normal"/>
    <w:next w:val="Normal"/>
    <w:link w:val="SubtitleChar"/>
    <w:uiPriority w:val="11"/>
    <w:qFormat/>
    <w:rsid w:val="001C08F3"/>
    <w:pPr>
      <w:framePr w:hSpace="180" w:wrap="around" w:hAnchor="text" w:vAnchor="text" w:y="1800"/>
      <w:numPr>
        <w:ilvl w:val="1"/>
      </w:numPr>
      <w:spacing w:after="0"/>
    </w:pPr>
    <w:rPr>
      <w:rFonts w:cs="Times New Roman (Body CS)" w:eastAsiaTheme="minorEastAsia"/>
      <w:color w:val="FFFFFF" w:themeColor="background1"/>
      <w:sz w:val="42"/>
      <w:szCs w:val="42"/>
    </w:rPr>
  </w:style>
  <w:style w:type="character" w:styleId="SubtitleChar" w:customStyle="1">
    <w:name w:val="Subtitle Char"/>
    <w:basedOn w:val="DefaultParagraphFont"/>
    <w:link w:val="Subtitle"/>
    <w:uiPriority w:val="11"/>
    <w:rsid w:val="001C08F3"/>
    <w:rPr>
      <w:rFonts w:cs="Times New Roman (Body CS)" w:eastAsiaTheme="minorEastAsia"/>
      <w:color w:val="FFFFFF" w:themeColor="background1"/>
      <w:sz w:val="42"/>
      <w:szCs w:val="42"/>
    </w:rPr>
  </w:style>
  <w:style w:type="table" w:styleId="TableGridLight">
    <w:name w:val="Grid Table Light"/>
    <w:basedOn w:val="TableNormal"/>
    <w:uiPriority w:val="40"/>
    <w:rsid w:val="00BB1D80"/>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Programme" w:customStyle="1">
    <w:name w:val="Programme"/>
    <w:aliases w:val="department or subject"/>
    <w:qFormat/>
    <w:rsid w:val="00235839"/>
    <w:pPr>
      <w:spacing w:before="1200" w:after="240"/>
      <w:ind w:right="1134"/>
    </w:pPr>
    <w:rPr>
      <w:rFonts w:asciiTheme="majorHAnsi" w:hAnsiTheme="majorHAnsi" w:eastAsiaTheme="majorEastAsia" w:cstheme="majorBidi"/>
      <w:b/>
      <w:bCs/>
      <w:color w:val="230859" w:themeColor="text2"/>
      <w:sz w:val="56"/>
      <w:szCs w:val="56"/>
    </w:rPr>
  </w:style>
  <w:style w:type="character" w:styleId="Hyperlink">
    <w:name w:val="Hyperlink"/>
    <w:basedOn w:val="DefaultParagraphFont"/>
    <w:uiPriority w:val="99"/>
    <w:unhideWhenUsed/>
    <w:rsid w:val="00C06842"/>
    <w:rPr>
      <w:color w:val="3344DD" w:themeColor="hyperlink"/>
      <w:u w:val="single"/>
    </w:rPr>
  </w:style>
  <w:style w:type="character" w:styleId="UnresolvedMention">
    <w:name w:val="Unresolved Mention"/>
    <w:basedOn w:val="DefaultParagraphFont"/>
    <w:uiPriority w:val="99"/>
    <w:semiHidden/>
    <w:unhideWhenUsed/>
    <w:rsid w:val="00C06842"/>
    <w:rPr>
      <w:color w:val="605E5C"/>
      <w:shd w:val="clear" w:color="auto" w:fill="E1DFDD"/>
    </w:rPr>
  </w:style>
  <w:style w:type="character" w:styleId="FollowedHyperlink">
    <w:name w:val="FollowedHyperlink"/>
    <w:basedOn w:val="DefaultParagraphFont"/>
    <w:uiPriority w:val="99"/>
    <w:semiHidden/>
    <w:unhideWhenUsed/>
    <w:rsid w:val="00C06842"/>
    <w:rPr>
      <w:color w:val="FF4635" w:themeColor="followedHyperlink"/>
      <w:u w:val="single"/>
    </w:rPr>
  </w:style>
  <w:style w:type="paragraph" w:styleId="Normal-LineSpacing15" w:customStyle="1">
    <w:name w:val="Normal - Line Spacing 1.5"/>
    <w:basedOn w:val="Normal"/>
    <w:qFormat/>
    <w:rsid w:val="00603294"/>
    <w:pPr>
      <w:spacing w:line="360" w:lineRule="auto"/>
    </w:pPr>
  </w:style>
  <w:style w:type="character" w:styleId="Heading4Char" w:customStyle="1">
    <w:name w:val="Heading 4 Char"/>
    <w:basedOn w:val="DefaultParagraphFont"/>
    <w:link w:val="Heading4"/>
    <w:uiPriority w:val="9"/>
    <w:semiHidden/>
    <w:rsid w:val="00837752"/>
    <w:rPr>
      <w:rFonts w:asciiTheme="majorHAnsi" w:hAnsiTheme="majorHAnsi" w:eastAsiaTheme="majorEastAsia" w:cstheme="majorBidi"/>
      <w:i/>
      <w:iCs/>
      <w:color w:val="230859" w:themeColor="text2"/>
    </w:rPr>
  </w:style>
  <w:style w:type="paragraph" w:styleId="TOC1">
    <w:name w:val="toc 1"/>
    <w:basedOn w:val="Normal"/>
    <w:next w:val="Normal"/>
    <w:autoRedefine/>
    <w:uiPriority w:val="39"/>
    <w:unhideWhenUsed/>
    <w:rsid w:val="0094615A"/>
    <w:pPr>
      <w:spacing w:before="240"/>
    </w:pPr>
    <w:rPr>
      <w:rFonts w:cstheme="minorHAnsi"/>
      <w:b/>
      <w:bCs/>
      <w:szCs w:val="20"/>
    </w:rPr>
  </w:style>
  <w:style w:type="paragraph" w:styleId="TOC2">
    <w:name w:val="toc 2"/>
    <w:basedOn w:val="Normal"/>
    <w:next w:val="Normal"/>
    <w:autoRedefine/>
    <w:uiPriority w:val="39"/>
    <w:unhideWhenUsed/>
    <w:rsid w:val="0094615A"/>
    <w:pPr>
      <w:spacing w:before="120" w:after="0"/>
      <w:ind w:left="240"/>
    </w:pPr>
    <w:rPr>
      <w:rFonts w:cstheme="minorHAnsi"/>
      <w:iCs/>
      <w:szCs w:val="20"/>
    </w:rPr>
  </w:style>
  <w:style w:type="paragraph" w:styleId="TOC3">
    <w:name w:val="toc 3"/>
    <w:basedOn w:val="Normal"/>
    <w:next w:val="Normal"/>
    <w:autoRedefine/>
    <w:uiPriority w:val="39"/>
    <w:unhideWhenUsed/>
    <w:rsid w:val="0094615A"/>
    <w:pPr>
      <w:spacing w:after="0"/>
      <w:ind w:left="480"/>
    </w:pPr>
    <w:rPr>
      <w:rFonts w:cstheme="minorHAnsi"/>
      <w:szCs w:val="20"/>
    </w:rPr>
  </w:style>
  <w:style w:type="paragraph" w:styleId="TOC4">
    <w:name w:val="toc 4"/>
    <w:basedOn w:val="Normal"/>
    <w:next w:val="Normal"/>
    <w:autoRedefine/>
    <w:uiPriority w:val="39"/>
    <w:unhideWhenUsed/>
    <w:rsid w:val="0094615A"/>
    <w:pPr>
      <w:spacing w:after="0"/>
      <w:ind w:left="720"/>
    </w:pPr>
    <w:rPr>
      <w:rFonts w:cstheme="minorHAnsi"/>
      <w:szCs w:val="20"/>
    </w:rPr>
  </w:style>
  <w:style w:type="paragraph" w:styleId="TOC5">
    <w:name w:val="toc 5"/>
    <w:basedOn w:val="Normal"/>
    <w:next w:val="Normal"/>
    <w:autoRedefine/>
    <w:uiPriority w:val="39"/>
    <w:unhideWhenUsed/>
    <w:rsid w:val="0094615A"/>
    <w:pPr>
      <w:spacing w:after="0"/>
      <w:ind w:left="960"/>
    </w:pPr>
    <w:rPr>
      <w:rFonts w:cstheme="minorHAnsi"/>
      <w:szCs w:val="20"/>
    </w:rPr>
  </w:style>
  <w:style w:type="paragraph" w:styleId="TOC6">
    <w:name w:val="toc 6"/>
    <w:basedOn w:val="Normal"/>
    <w:next w:val="Normal"/>
    <w:autoRedefine/>
    <w:uiPriority w:val="39"/>
    <w:unhideWhenUsed/>
    <w:rsid w:val="0094615A"/>
    <w:pPr>
      <w:spacing w:after="0"/>
      <w:ind w:left="1200"/>
    </w:pPr>
    <w:rPr>
      <w:rFonts w:cstheme="minorHAnsi"/>
      <w:szCs w:val="20"/>
    </w:rPr>
  </w:style>
  <w:style w:type="paragraph" w:styleId="TOC7">
    <w:name w:val="toc 7"/>
    <w:basedOn w:val="Normal"/>
    <w:next w:val="Normal"/>
    <w:autoRedefine/>
    <w:uiPriority w:val="39"/>
    <w:unhideWhenUsed/>
    <w:rsid w:val="0094615A"/>
    <w:pPr>
      <w:spacing w:after="0"/>
      <w:ind w:left="1440"/>
    </w:pPr>
    <w:rPr>
      <w:rFonts w:cstheme="minorHAnsi"/>
      <w:szCs w:val="20"/>
    </w:rPr>
  </w:style>
  <w:style w:type="paragraph" w:styleId="TOC8">
    <w:name w:val="toc 8"/>
    <w:basedOn w:val="Normal"/>
    <w:next w:val="Normal"/>
    <w:autoRedefine/>
    <w:uiPriority w:val="39"/>
    <w:unhideWhenUsed/>
    <w:rsid w:val="0094615A"/>
    <w:pPr>
      <w:spacing w:after="0"/>
      <w:ind w:left="1680"/>
    </w:pPr>
    <w:rPr>
      <w:rFonts w:cstheme="minorHAnsi"/>
      <w:szCs w:val="20"/>
    </w:rPr>
  </w:style>
  <w:style w:type="paragraph" w:styleId="TOC9">
    <w:name w:val="toc 9"/>
    <w:basedOn w:val="Normal"/>
    <w:next w:val="Normal"/>
    <w:autoRedefine/>
    <w:uiPriority w:val="39"/>
    <w:unhideWhenUsed/>
    <w:rsid w:val="001836E2"/>
    <w:pPr>
      <w:spacing w:after="0"/>
      <w:ind w:left="1920"/>
    </w:pPr>
    <w:rPr>
      <w:rFonts w:cstheme="minorHAnsi"/>
      <w:szCs w:val="20"/>
    </w:rPr>
  </w:style>
  <w:style w:type="paragraph" w:styleId="TOCHeading">
    <w:name w:val="TOC Heading"/>
    <w:basedOn w:val="Heading1"/>
    <w:next w:val="Normal"/>
    <w:uiPriority w:val="39"/>
    <w:unhideWhenUsed/>
    <w:qFormat/>
    <w:rsid w:val="00FC1E60"/>
    <w:pPr>
      <w:spacing w:before="480" w:after="0" w:line="276" w:lineRule="auto"/>
      <w:outlineLvl w:val="9"/>
    </w:pPr>
    <w:rPr>
      <w:sz w:val="44"/>
      <w:szCs w:val="28"/>
      <w:lang w:val="en-US"/>
    </w:rPr>
  </w:style>
  <w:style w:type="paragraph" w:styleId="Revision">
    <w:name w:val="Revision"/>
    <w:hidden/>
    <w:uiPriority w:val="99"/>
    <w:semiHidden/>
    <w:rsid w:val="002543FB"/>
  </w:style>
  <w:style w:type="paragraph" w:styleId="FootnoteText">
    <w:name w:val="footnote text"/>
    <w:basedOn w:val="Normal"/>
    <w:link w:val="FootnoteTextChar"/>
    <w:uiPriority w:val="99"/>
    <w:semiHidden/>
    <w:unhideWhenUsed/>
    <w:rsid w:val="005F56F7"/>
    <w:pPr>
      <w:spacing w:after="0"/>
    </w:pPr>
    <w:rPr>
      <w:sz w:val="20"/>
      <w:szCs w:val="20"/>
    </w:rPr>
  </w:style>
  <w:style w:type="character" w:styleId="FootnoteTextChar" w:customStyle="1">
    <w:name w:val="Footnote Text Char"/>
    <w:basedOn w:val="DefaultParagraphFont"/>
    <w:link w:val="FootnoteText"/>
    <w:uiPriority w:val="99"/>
    <w:semiHidden/>
    <w:rsid w:val="005F56F7"/>
    <w:rPr>
      <w:sz w:val="20"/>
      <w:szCs w:val="20"/>
    </w:rPr>
  </w:style>
  <w:style w:type="character" w:styleId="FootnoteReference">
    <w:name w:val="footnote reference"/>
    <w:basedOn w:val="DefaultParagraphFont"/>
    <w:uiPriority w:val="99"/>
    <w:semiHidden/>
    <w:unhideWhenUsed/>
    <w:rsid w:val="005F56F7"/>
    <w:rPr>
      <w:vertAlign w:val="superscript"/>
    </w:rPr>
  </w:style>
  <w:style w:type="character" w:styleId="CommentReference">
    <w:name w:val="annotation reference"/>
    <w:basedOn w:val="DefaultParagraphFont"/>
    <w:uiPriority w:val="99"/>
    <w:semiHidden/>
    <w:unhideWhenUsed/>
    <w:rsid w:val="009B0F10"/>
    <w:rPr>
      <w:sz w:val="16"/>
      <w:szCs w:val="16"/>
    </w:rPr>
  </w:style>
  <w:style w:type="paragraph" w:styleId="CommentText">
    <w:name w:val="annotation text"/>
    <w:basedOn w:val="Normal"/>
    <w:link w:val="CommentTextChar"/>
    <w:uiPriority w:val="99"/>
    <w:unhideWhenUsed/>
    <w:rsid w:val="009B0F10"/>
    <w:rPr>
      <w:sz w:val="20"/>
      <w:szCs w:val="20"/>
    </w:rPr>
  </w:style>
  <w:style w:type="character" w:styleId="CommentTextChar" w:customStyle="1">
    <w:name w:val="Comment Text Char"/>
    <w:basedOn w:val="DefaultParagraphFont"/>
    <w:link w:val="CommentText"/>
    <w:uiPriority w:val="99"/>
    <w:rsid w:val="009B0F10"/>
    <w:rPr>
      <w:sz w:val="20"/>
      <w:szCs w:val="20"/>
    </w:rPr>
  </w:style>
  <w:style w:type="character" w:styleId="Mention">
    <w:name w:val="Mention"/>
    <w:basedOn w:val="DefaultParagraphFont"/>
    <w:uiPriority w:val="99"/>
    <w:unhideWhenUsed/>
    <w:rsid w:val="009B0F10"/>
    <w:rPr>
      <w:color w:val="2B579A"/>
      <w:shd w:val="clear" w:color="auto" w:fill="E1DFDD"/>
    </w:rPr>
  </w:style>
  <w:style w:type="paragraph" w:styleId="NormalWeb">
    <w:name w:val="Normal (Web)"/>
    <w:basedOn w:val="Normal"/>
    <w:uiPriority w:val="99"/>
    <w:rsid w:val="00906648"/>
    <w:pPr>
      <w:spacing w:before="100" w:beforeAutospacing="1" w:after="100" w:afterAutospacing="1"/>
    </w:pPr>
    <w:rPr>
      <w:rFonts w:ascii="Times New Roman" w:hAnsi="Times New Roman" w:eastAsia="Times New Roman" w:cs="Times New Roman"/>
      <w:lang w:eastAsia="en-GB"/>
    </w:rPr>
  </w:style>
  <w:style w:type="character" w:styleId="cf01" w:customStyle="1">
    <w:name w:val="cf01"/>
    <w:basedOn w:val="DefaultParagraphFont"/>
    <w:rsid w:val="0031624B"/>
    <w:rPr>
      <w:rFonts w:hint="default"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8C5EB3"/>
    <w:rPr>
      <w:b/>
      <w:bCs/>
    </w:rPr>
  </w:style>
  <w:style w:type="character" w:styleId="CommentSubjectChar" w:customStyle="1">
    <w:name w:val="Comment Subject Char"/>
    <w:basedOn w:val="CommentTextChar"/>
    <w:link w:val="CommentSubject"/>
    <w:uiPriority w:val="99"/>
    <w:semiHidden/>
    <w:rsid w:val="008C5EB3"/>
    <w:rPr>
      <w:b/>
      <w:bCs/>
      <w:sz w:val="20"/>
      <w:szCs w:val="20"/>
    </w:rPr>
  </w:style>
  <w:style w:type="paragraph" w:styleId="BalloonText">
    <w:name w:val="Balloon Text"/>
    <w:basedOn w:val="Normal"/>
    <w:link w:val="BalloonTextChar"/>
    <w:uiPriority w:val="99"/>
    <w:semiHidden/>
    <w:unhideWhenUsed/>
    <w:rsid w:val="00C31ED8"/>
    <w:pPr>
      <w:spacing w:after="0"/>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31E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86013">
      <w:bodyDiv w:val="1"/>
      <w:marLeft w:val="0"/>
      <w:marRight w:val="0"/>
      <w:marTop w:val="0"/>
      <w:marBottom w:val="0"/>
      <w:divBdr>
        <w:top w:val="none" w:sz="0" w:space="0" w:color="auto"/>
        <w:left w:val="none" w:sz="0" w:space="0" w:color="auto"/>
        <w:bottom w:val="none" w:sz="0" w:space="0" w:color="auto"/>
        <w:right w:val="none" w:sz="0" w:space="0" w:color="auto"/>
      </w:divBdr>
      <w:divsChild>
        <w:div w:id="1903960">
          <w:marLeft w:val="0"/>
          <w:marRight w:val="0"/>
          <w:marTop w:val="0"/>
          <w:marBottom w:val="0"/>
          <w:divBdr>
            <w:top w:val="none" w:sz="0" w:space="0" w:color="auto"/>
            <w:left w:val="none" w:sz="0" w:space="0" w:color="auto"/>
            <w:bottom w:val="none" w:sz="0" w:space="0" w:color="auto"/>
            <w:right w:val="none" w:sz="0" w:space="0" w:color="auto"/>
          </w:divBdr>
          <w:divsChild>
            <w:div w:id="1516576066">
              <w:marLeft w:val="0"/>
              <w:marRight w:val="0"/>
              <w:marTop w:val="0"/>
              <w:marBottom w:val="0"/>
              <w:divBdr>
                <w:top w:val="none" w:sz="0" w:space="0" w:color="auto"/>
                <w:left w:val="none" w:sz="0" w:space="0" w:color="auto"/>
                <w:bottom w:val="none" w:sz="0" w:space="0" w:color="auto"/>
                <w:right w:val="none" w:sz="0" w:space="0" w:color="auto"/>
              </w:divBdr>
              <w:divsChild>
                <w:div w:id="28137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61130">
      <w:bodyDiv w:val="1"/>
      <w:marLeft w:val="0"/>
      <w:marRight w:val="0"/>
      <w:marTop w:val="0"/>
      <w:marBottom w:val="0"/>
      <w:divBdr>
        <w:top w:val="none" w:sz="0" w:space="0" w:color="auto"/>
        <w:left w:val="none" w:sz="0" w:space="0" w:color="auto"/>
        <w:bottom w:val="none" w:sz="0" w:space="0" w:color="auto"/>
        <w:right w:val="none" w:sz="0" w:space="0" w:color="auto"/>
      </w:divBdr>
    </w:div>
    <w:div w:id="237595262">
      <w:bodyDiv w:val="1"/>
      <w:marLeft w:val="0"/>
      <w:marRight w:val="0"/>
      <w:marTop w:val="0"/>
      <w:marBottom w:val="0"/>
      <w:divBdr>
        <w:top w:val="none" w:sz="0" w:space="0" w:color="auto"/>
        <w:left w:val="none" w:sz="0" w:space="0" w:color="auto"/>
        <w:bottom w:val="none" w:sz="0" w:space="0" w:color="auto"/>
        <w:right w:val="none" w:sz="0" w:space="0" w:color="auto"/>
      </w:divBdr>
      <w:divsChild>
        <w:div w:id="1554124444">
          <w:marLeft w:val="0"/>
          <w:marRight w:val="0"/>
          <w:marTop w:val="0"/>
          <w:marBottom w:val="0"/>
          <w:divBdr>
            <w:top w:val="none" w:sz="0" w:space="0" w:color="auto"/>
            <w:left w:val="none" w:sz="0" w:space="0" w:color="auto"/>
            <w:bottom w:val="none" w:sz="0" w:space="0" w:color="auto"/>
            <w:right w:val="none" w:sz="0" w:space="0" w:color="auto"/>
          </w:divBdr>
          <w:divsChild>
            <w:div w:id="1868059036">
              <w:marLeft w:val="0"/>
              <w:marRight w:val="0"/>
              <w:marTop w:val="0"/>
              <w:marBottom w:val="0"/>
              <w:divBdr>
                <w:top w:val="none" w:sz="0" w:space="0" w:color="auto"/>
                <w:left w:val="none" w:sz="0" w:space="0" w:color="auto"/>
                <w:bottom w:val="none" w:sz="0" w:space="0" w:color="auto"/>
                <w:right w:val="none" w:sz="0" w:space="0" w:color="auto"/>
              </w:divBdr>
              <w:divsChild>
                <w:div w:id="95205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656999">
      <w:bodyDiv w:val="1"/>
      <w:marLeft w:val="0"/>
      <w:marRight w:val="0"/>
      <w:marTop w:val="0"/>
      <w:marBottom w:val="0"/>
      <w:divBdr>
        <w:top w:val="none" w:sz="0" w:space="0" w:color="auto"/>
        <w:left w:val="none" w:sz="0" w:space="0" w:color="auto"/>
        <w:bottom w:val="none" w:sz="0" w:space="0" w:color="auto"/>
        <w:right w:val="none" w:sz="0" w:space="0" w:color="auto"/>
      </w:divBdr>
      <w:divsChild>
        <w:div w:id="1098018384">
          <w:marLeft w:val="0"/>
          <w:marRight w:val="0"/>
          <w:marTop w:val="0"/>
          <w:marBottom w:val="0"/>
          <w:divBdr>
            <w:top w:val="none" w:sz="0" w:space="0" w:color="auto"/>
            <w:left w:val="none" w:sz="0" w:space="0" w:color="auto"/>
            <w:bottom w:val="none" w:sz="0" w:space="0" w:color="auto"/>
            <w:right w:val="none" w:sz="0" w:space="0" w:color="auto"/>
          </w:divBdr>
          <w:divsChild>
            <w:div w:id="1839222541">
              <w:marLeft w:val="0"/>
              <w:marRight w:val="0"/>
              <w:marTop w:val="0"/>
              <w:marBottom w:val="0"/>
              <w:divBdr>
                <w:top w:val="none" w:sz="0" w:space="0" w:color="auto"/>
                <w:left w:val="none" w:sz="0" w:space="0" w:color="auto"/>
                <w:bottom w:val="none" w:sz="0" w:space="0" w:color="auto"/>
                <w:right w:val="none" w:sz="0" w:space="0" w:color="auto"/>
              </w:divBdr>
              <w:divsChild>
                <w:div w:id="20094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505643">
      <w:bodyDiv w:val="1"/>
      <w:marLeft w:val="0"/>
      <w:marRight w:val="0"/>
      <w:marTop w:val="0"/>
      <w:marBottom w:val="0"/>
      <w:divBdr>
        <w:top w:val="none" w:sz="0" w:space="0" w:color="auto"/>
        <w:left w:val="none" w:sz="0" w:space="0" w:color="auto"/>
        <w:bottom w:val="none" w:sz="0" w:space="0" w:color="auto"/>
        <w:right w:val="none" w:sz="0" w:space="0" w:color="auto"/>
      </w:divBdr>
      <w:divsChild>
        <w:div w:id="1943339566">
          <w:marLeft w:val="0"/>
          <w:marRight w:val="0"/>
          <w:marTop w:val="0"/>
          <w:marBottom w:val="0"/>
          <w:divBdr>
            <w:top w:val="none" w:sz="0" w:space="0" w:color="auto"/>
            <w:left w:val="none" w:sz="0" w:space="0" w:color="auto"/>
            <w:bottom w:val="none" w:sz="0" w:space="0" w:color="auto"/>
            <w:right w:val="none" w:sz="0" w:space="0" w:color="auto"/>
          </w:divBdr>
          <w:divsChild>
            <w:div w:id="1748115698">
              <w:marLeft w:val="0"/>
              <w:marRight w:val="0"/>
              <w:marTop w:val="0"/>
              <w:marBottom w:val="0"/>
              <w:divBdr>
                <w:top w:val="none" w:sz="0" w:space="0" w:color="auto"/>
                <w:left w:val="none" w:sz="0" w:space="0" w:color="auto"/>
                <w:bottom w:val="none" w:sz="0" w:space="0" w:color="auto"/>
                <w:right w:val="none" w:sz="0" w:space="0" w:color="auto"/>
              </w:divBdr>
              <w:divsChild>
                <w:div w:id="6600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485296">
      <w:bodyDiv w:val="1"/>
      <w:marLeft w:val="0"/>
      <w:marRight w:val="0"/>
      <w:marTop w:val="0"/>
      <w:marBottom w:val="0"/>
      <w:divBdr>
        <w:top w:val="none" w:sz="0" w:space="0" w:color="auto"/>
        <w:left w:val="none" w:sz="0" w:space="0" w:color="auto"/>
        <w:bottom w:val="none" w:sz="0" w:space="0" w:color="auto"/>
        <w:right w:val="none" w:sz="0" w:space="0" w:color="auto"/>
      </w:divBdr>
      <w:divsChild>
        <w:div w:id="2029016301">
          <w:marLeft w:val="0"/>
          <w:marRight w:val="0"/>
          <w:marTop w:val="0"/>
          <w:marBottom w:val="0"/>
          <w:divBdr>
            <w:top w:val="none" w:sz="0" w:space="0" w:color="auto"/>
            <w:left w:val="none" w:sz="0" w:space="0" w:color="auto"/>
            <w:bottom w:val="none" w:sz="0" w:space="0" w:color="auto"/>
            <w:right w:val="none" w:sz="0" w:space="0" w:color="auto"/>
          </w:divBdr>
          <w:divsChild>
            <w:div w:id="282032453">
              <w:marLeft w:val="0"/>
              <w:marRight w:val="0"/>
              <w:marTop w:val="0"/>
              <w:marBottom w:val="0"/>
              <w:divBdr>
                <w:top w:val="none" w:sz="0" w:space="0" w:color="auto"/>
                <w:left w:val="none" w:sz="0" w:space="0" w:color="auto"/>
                <w:bottom w:val="none" w:sz="0" w:space="0" w:color="auto"/>
                <w:right w:val="none" w:sz="0" w:space="0" w:color="auto"/>
              </w:divBdr>
              <w:divsChild>
                <w:div w:id="3049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28328">
      <w:bodyDiv w:val="1"/>
      <w:marLeft w:val="0"/>
      <w:marRight w:val="0"/>
      <w:marTop w:val="0"/>
      <w:marBottom w:val="0"/>
      <w:divBdr>
        <w:top w:val="none" w:sz="0" w:space="0" w:color="auto"/>
        <w:left w:val="none" w:sz="0" w:space="0" w:color="auto"/>
        <w:bottom w:val="none" w:sz="0" w:space="0" w:color="auto"/>
        <w:right w:val="none" w:sz="0" w:space="0" w:color="auto"/>
      </w:divBdr>
    </w:div>
    <w:div w:id="1363507480">
      <w:bodyDiv w:val="1"/>
      <w:marLeft w:val="0"/>
      <w:marRight w:val="0"/>
      <w:marTop w:val="0"/>
      <w:marBottom w:val="0"/>
      <w:divBdr>
        <w:top w:val="none" w:sz="0" w:space="0" w:color="auto"/>
        <w:left w:val="none" w:sz="0" w:space="0" w:color="auto"/>
        <w:bottom w:val="none" w:sz="0" w:space="0" w:color="auto"/>
        <w:right w:val="none" w:sz="0" w:space="0" w:color="auto"/>
      </w:divBdr>
      <w:divsChild>
        <w:div w:id="1312782820">
          <w:marLeft w:val="0"/>
          <w:marRight w:val="0"/>
          <w:marTop w:val="0"/>
          <w:marBottom w:val="0"/>
          <w:divBdr>
            <w:top w:val="none" w:sz="0" w:space="0" w:color="auto"/>
            <w:left w:val="none" w:sz="0" w:space="0" w:color="auto"/>
            <w:bottom w:val="none" w:sz="0" w:space="0" w:color="auto"/>
            <w:right w:val="none" w:sz="0" w:space="0" w:color="auto"/>
          </w:divBdr>
          <w:divsChild>
            <w:div w:id="1850749764">
              <w:marLeft w:val="0"/>
              <w:marRight w:val="0"/>
              <w:marTop w:val="0"/>
              <w:marBottom w:val="0"/>
              <w:divBdr>
                <w:top w:val="none" w:sz="0" w:space="0" w:color="auto"/>
                <w:left w:val="none" w:sz="0" w:space="0" w:color="auto"/>
                <w:bottom w:val="none" w:sz="0" w:space="0" w:color="auto"/>
                <w:right w:val="none" w:sz="0" w:space="0" w:color="auto"/>
              </w:divBdr>
              <w:divsChild>
                <w:div w:id="38005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413730">
      <w:bodyDiv w:val="1"/>
      <w:marLeft w:val="0"/>
      <w:marRight w:val="0"/>
      <w:marTop w:val="0"/>
      <w:marBottom w:val="0"/>
      <w:divBdr>
        <w:top w:val="none" w:sz="0" w:space="0" w:color="auto"/>
        <w:left w:val="none" w:sz="0" w:space="0" w:color="auto"/>
        <w:bottom w:val="none" w:sz="0" w:space="0" w:color="auto"/>
        <w:right w:val="none" w:sz="0" w:space="0" w:color="auto"/>
      </w:divBdr>
    </w:div>
    <w:div w:id="1488092877">
      <w:bodyDiv w:val="1"/>
      <w:marLeft w:val="0"/>
      <w:marRight w:val="0"/>
      <w:marTop w:val="0"/>
      <w:marBottom w:val="0"/>
      <w:divBdr>
        <w:top w:val="none" w:sz="0" w:space="0" w:color="auto"/>
        <w:left w:val="none" w:sz="0" w:space="0" w:color="auto"/>
        <w:bottom w:val="none" w:sz="0" w:space="0" w:color="auto"/>
        <w:right w:val="none" w:sz="0" w:space="0" w:color="auto"/>
      </w:divBdr>
      <w:divsChild>
        <w:div w:id="1138106973">
          <w:marLeft w:val="0"/>
          <w:marRight w:val="0"/>
          <w:marTop w:val="0"/>
          <w:marBottom w:val="0"/>
          <w:divBdr>
            <w:top w:val="none" w:sz="0" w:space="0" w:color="auto"/>
            <w:left w:val="none" w:sz="0" w:space="0" w:color="auto"/>
            <w:bottom w:val="none" w:sz="0" w:space="0" w:color="auto"/>
            <w:right w:val="none" w:sz="0" w:space="0" w:color="auto"/>
          </w:divBdr>
          <w:divsChild>
            <w:div w:id="390736741">
              <w:marLeft w:val="0"/>
              <w:marRight w:val="0"/>
              <w:marTop w:val="0"/>
              <w:marBottom w:val="0"/>
              <w:divBdr>
                <w:top w:val="none" w:sz="0" w:space="0" w:color="auto"/>
                <w:left w:val="none" w:sz="0" w:space="0" w:color="auto"/>
                <w:bottom w:val="none" w:sz="0" w:space="0" w:color="auto"/>
                <w:right w:val="none" w:sz="0" w:space="0" w:color="auto"/>
              </w:divBdr>
              <w:divsChild>
                <w:div w:id="102367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147265">
      <w:bodyDiv w:val="1"/>
      <w:marLeft w:val="0"/>
      <w:marRight w:val="0"/>
      <w:marTop w:val="0"/>
      <w:marBottom w:val="0"/>
      <w:divBdr>
        <w:top w:val="none" w:sz="0" w:space="0" w:color="auto"/>
        <w:left w:val="none" w:sz="0" w:space="0" w:color="auto"/>
        <w:bottom w:val="none" w:sz="0" w:space="0" w:color="auto"/>
        <w:right w:val="none" w:sz="0" w:space="0" w:color="auto"/>
      </w:divBdr>
      <w:divsChild>
        <w:div w:id="2075279050">
          <w:marLeft w:val="0"/>
          <w:marRight w:val="0"/>
          <w:marTop w:val="0"/>
          <w:marBottom w:val="0"/>
          <w:divBdr>
            <w:top w:val="none" w:sz="0" w:space="0" w:color="auto"/>
            <w:left w:val="none" w:sz="0" w:space="0" w:color="auto"/>
            <w:bottom w:val="none" w:sz="0" w:space="0" w:color="auto"/>
            <w:right w:val="none" w:sz="0" w:space="0" w:color="auto"/>
          </w:divBdr>
          <w:divsChild>
            <w:div w:id="308174981">
              <w:marLeft w:val="0"/>
              <w:marRight w:val="0"/>
              <w:marTop w:val="0"/>
              <w:marBottom w:val="0"/>
              <w:divBdr>
                <w:top w:val="none" w:sz="0" w:space="0" w:color="auto"/>
                <w:left w:val="none" w:sz="0" w:space="0" w:color="auto"/>
                <w:bottom w:val="none" w:sz="0" w:space="0" w:color="auto"/>
                <w:right w:val="none" w:sz="0" w:space="0" w:color="auto"/>
              </w:divBdr>
              <w:divsChild>
                <w:div w:id="73420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323662">
      <w:bodyDiv w:val="1"/>
      <w:marLeft w:val="0"/>
      <w:marRight w:val="0"/>
      <w:marTop w:val="0"/>
      <w:marBottom w:val="0"/>
      <w:divBdr>
        <w:top w:val="none" w:sz="0" w:space="0" w:color="auto"/>
        <w:left w:val="none" w:sz="0" w:space="0" w:color="auto"/>
        <w:bottom w:val="none" w:sz="0" w:space="0" w:color="auto"/>
        <w:right w:val="none" w:sz="0" w:space="0" w:color="auto"/>
      </w:divBdr>
      <w:divsChild>
        <w:div w:id="1311784784">
          <w:marLeft w:val="0"/>
          <w:marRight w:val="0"/>
          <w:marTop w:val="0"/>
          <w:marBottom w:val="0"/>
          <w:divBdr>
            <w:top w:val="none" w:sz="0" w:space="0" w:color="auto"/>
            <w:left w:val="none" w:sz="0" w:space="0" w:color="auto"/>
            <w:bottom w:val="none" w:sz="0" w:space="0" w:color="auto"/>
            <w:right w:val="none" w:sz="0" w:space="0" w:color="auto"/>
          </w:divBdr>
          <w:divsChild>
            <w:div w:id="853496723">
              <w:marLeft w:val="0"/>
              <w:marRight w:val="0"/>
              <w:marTop w:val="0"/>
              <w:marBottom w:val="0"/>
              <w:divBdr>
                <w:top w:val="none" w:sz="0" w:space="0" w:color="auto"/>
                <w:left w:val="none" w:sz="0" w:space="0" w:color="auto"/>
                <w:bottom w:val="none" w:sz="0" w:space="0" w:color="auto"/>
                <w:right w:val="none" w:sz="0" w:space="0" w:color="auto"/>
              </w:divBdr>
              <w:divsChild>
                <w:div w:id="131317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651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consultant@britishcouncil.org.np" TargetMode="Externa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bc_templates\British%20Council%20-%20Orange\Document_multi-page_2022.dotx" TargetMode="External"/></Relationships>
</file>

<file path=word/theme/theme1.xml><?xml version="1.0" encoding="utf-8"?>
<a:theme xmlns:a="http://schemas.openxmlformats.org/drawingml/2006/main" xmlns:thm15="http://schemas.microsoft.com/office/thememl/2012/main" name="Office Theme">
  <a:themeElements>
    <a:clrScheme name="Global templates 2022 - orange">
      <a:dk1>
        <a:srgbClr val="000000"/>
      </a:dk1>
      <a:lt1>
        <a:srgbClr val="FFFFFF"/>
      </a:lt1>
      <a:dk2>
        <a:srgbClr val="230859"/>
      </a:dk2>
      <a:lt2>
        <a:srgbClr val="FFC288"/>
      </a:lt2>
      <a:accent1>
        <a:srgbClr val="FF8200"/>
      </a:accent1>
      <a:accent2>
        <a:srgbClr val="FF00C8"/>
      </a:accent2>
      <a:accent3>
        <a:srgbClr val="00DCFF"/>
      </a:accent3>
      <a:accent4>
        <a:srgbClr val="B25EFF"/>
      </a:accent4>
      <a:accent5>
        <a:srgbClr val="5DEB4B"/>
      </a:accent5>
      <a:accent6>
        <a:srgbClr val="EE0034"/>
      </a:accent6>
      <a:hlink>
        <a:srgbClr val="3344DD"/>
      </a:hlink>
      <a:folHlink>
        <a:srgbClr val="FF463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d3f5a11-46f0-4f03-bb80-039e385e9daa">
      <Terms xmlns="http://schemas.microsoft.com/office/infopath/2007/PartnerControls"/>
    </lcf76f155ced4ddcb4097134ff3c332f>
    <TaxCatchAll xmlns="67f70442-0066-4bc7-9dfa-975bf419300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09699B75504EE4D9AD979ADF7B20089" ma:contentTypeVersion="16" ma:contentTypeDescription="Create a new document." ma:contentTypeScope="" ma:versionID="18ebe380ff4d321a561de474c84afddb">
  <xsd:schema xmlns:xsd="http://www.w3.org/2001/XMLSchema" xmlns:xs="http://www.w3.org/2001/XMLSchema" xmlns:p="http://schemas.microsoft.com/office/2006/metadata/properties" xmlns:ns2="67f70442-0066-4bc7-9dfa-975bf4193003" xmlns:ns3="0d3f5a11-46f0-4f03-bb80-039e385e9daa" targetNamespace="http://schemas.microsoft.com/office/2006/metadata/properties" ma:root="true" ma:fieldsID="fdb3cf5190241ec8961599bb517814cd" ns2:_="" ns3:_="">
    <xsd:import namespace="67f70442-0066-4bc7-9dfa-975bf4193003"/>
    <xsd:import namespace="0d3f5a11-46f0-4f03-bb80-039e385e9da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SearchProperties"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f70442-0066-4bc7-9dfa-975bf419300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179a7bcc-901e-47be-bb55-31f383c58591}" ma:internalName="TaxCatchAll" ma:showField="CatchAllData" ma:web="67f70442-0066-4bc7-9dfa-975bf419300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3f5a11-46f0-4f03-bb80-039e385e9da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d8b47c1-f241-41f3-8d01-b95036d9ee9d"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5C792A-DCF5-4B95-A62C-A05C7E72C22E}">
  <ds:schemaRefs>
    <ds:schemaRef ds:uri="http://schemas.microsoft.com/office/2006/metadata/properties"/>
    <ds:schemaRef ds:uri="http://schemas.microsoft.com/office/infopath/2007/PartnerControls"/>
    <ds:schemaRef ds:uri="0d3f5a11-46f0-4f03-bb80-039e385e9daa"/>
    <ds:schemaRef ds:uri="67f70442-0066-4bc7-9dfa-975bf4193003"/>
  </ds:schemaRefs>
</ds:datastoreItem>
</file>

<file path=customXml/itemProps2.xml><?xml version="1.0" encoding="utf-8"?>
<ds:datastoreItem xmlns:ds="http://schemas.openxmlformats.org/officeDocument/2006/customXml" ds:itemID="{B5147A31-E200-49E0-B84C-67C9FB485DED}">
  <ds:schemaRefs>
    <ds:schemaRef ds:uri="http://schemas.microsoft.com/sharepoint/v3/contenttype/forms"/>
  </ds:schemaRefs>
</ds:datastoreItem>
</file>

<file path=customXml/itemProps3.xml><?xml version="1.0" encoding="utf-8"?>
<ds:datastoreItem xmlns:ds="http://schemas.openxmlformats.org/officeDocument/2006/customXml" ds:itemID="{40B8BB87-E610-44ED-BBC0-C4E33DD20B5C}">
  <ds:schemaRefs>
    <ds:schemaRef ds:uri="http://schemas.openxmlformats.org/officeDocument/2006/bibliography"/>
  </ds:schemaRefs>
</ds:datastoreItem>
</file>

<file path=customXml/itemProps4.xml><?xml version="1.0" encoding="utf-8"?>
<ds:datastoreItem xmlns:ds="http://schemas.openxmlformats.org/officeDocument/2006/customXml" ds:itemID="{766934C1-89F3-4CBD-9BB3-EBD5061E96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f70442-0066-4bc7-9dfa-975bf4193003"/>
    <ds:schemaRef ds:uri="0d3f5a11-46f0-4f03-bb80-039e385e9d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Document_multi-page_2022.dotx</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Cleland, Karen (Marketing - Education and Society)</dc:creator>
  <keywords/>
  <dc:description/>
  <lastModifiedBy>Sanjel, Dinesh (Nepal)</lastModifiedBy>
  <revision>84</revision>
  <lastPrinted>2021-12-19T01:42:00.0000000Z</lastPrinted>
  <dcterms:created xsi:type="dcterms:W3CDTF">2026-09-24T23:08:00.0000000Z</dcterms:created>
  <dcterms:modified xsi:type="dcterms:W3CDTF">2026-09-25T10:04:42.1293137Z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0x010100B09699B75504EE4D9AD979ADF7B20089</vt:lpwstr>
  </property>
  <property fmtid="{D5CDD505-2E9C-101B-9397-08002B2CF9AE}" pid="3" name="MediaServiceImageTags">
    <vt:lpwstr/>
  </property>
</Properties>
</file>