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0D0F" w14:textId="77777777" w:rsidR="00456DF4" w:rsidRPr="00766B66" w:rsidRDefault="00456DF4" w:rsidP="00A701B8">
      <w:pPr>
        <w:jc w:val="center"/>
        <w:rPr>
          <w:rFonts w:ascii="Arial" w:hAnsi="Arial" w:cs="Arial"/>
          <w:b/>
          <w:sz w:val="20"/>
          <w:szCs w:val="20"/>
          <w:u w:val="single"/>
          <w:lang w:val="en-US"/>
        </w:rPr>
      </w:pPr>
      <w:r w:rsidRPr="00766B66">
        <w:rPr>
          <w:rFonts w:ascii="Arial" w:hAnsi="Arial" w:cs="Arial"/>
          <w:b/>
          <w:sz w:val="20"/>
          <w:szCs w:val="20"/>
          <w:u w:val="single"/>
          <w:lang w:val="en-US"/>
        </w:rPr>
        <w:t xml:space="preserve">Annex 4 – Goods and services specification </w:t>
      </w:r>
    </w:p>
    <w:p w14:paraId="210B2E7A" w14:textId="04927B69" w:rsidR="00A701B8" w:rsidRPr="00766B66" w:rsidRDefault="00A701B8" w:rsidP="00C01646">
      <w:pPr>
        <w:jc w:val="center"/>
        <w:rPr>
          <w:rFonts w:ascii="Arial" w:hAnsi="Arial" w:cs="Arial"/>
          <w:sz w:val="20"/>
          <w:szCs w:val="20"/>
        </w:rPr>
      </w:pPr>
      <w:r w:rsidRPr="00766B66">
        <w:rPr>
          <w:rFonts w:ascii="Arial" w:hAnsi="Arial" w:cs="Arial"/>
          <w:sz w:val="20"/>
          <w:szCs w:val="20"/>
        </w:rPr>
        <w:t xml:space="preserve">For the </w:t>
      </w:r>
      <w:r w:rsidR="00C01646" w:rsidRPr="00766B66">
        <w:rPr>
          <w:rFonts w:ascii="Arial" w:hAnsi="Arial" w:cs="Arial"/>
          <w:sz w:val="20"/>
          <w:szCs w:val="20"/>
        </w:rPr>
        <w:t>Design,</w:t>
      </w:r>
      <w:r w:rsidR="001A7BF2" w:rsidRPr="00766B66">
        <w:rPr>
          <w:rFonts w:ascii="Arial" w:hAnsi="Arial" w:cs="Arial"/>
          <w:sz w:val="20"/>
          <w:szCs w:val="20"/>
        </w:rPr>
        <w:t xml:space="preserve"> Installation</w:t>
      </w:r>
      <w:r w:rsidR="00C01646" w:rsidRPr="00766B66">
        <w:rPr>
          <w:rFonts w:ascii="Arial" w:hAnsi="Arial" w:cs="Arial"/>
          <w:sz w:val="20"/>
          <w:szCs w:val="20"/>
        </w:rPr>
        <w:t xml:space="preserve"> and Maintenance</w:t>
      </w:r>
      <w:r w:rsidR="001A7BF2" w:rsidRPr="00766B66">
        <w:rPr>
          <w:rFonts w:ascii="Arial" w:hAnsi="Arial" w:cs="Arial"/>
          <w:sz w:val="20"/>
          <w:szCs w:val="20"/>
        </w:rPr>
        <w:t xml:space="preserve"> of Solar PV system at</w:t>
      </w:r>
      <w:r w:rsidRPr="00766B66">
        <w:rPr>
          <w:rFonts w:ascii="Arial" w:hAnsi="Arial" w:cs="Arial"/>
          <w:sz w:val="20"/>
          <w:szCs w:val="20"/>
        </w:rPr>
        <w:t xml:space="preserve"> the British Council</w:t>
      </w:r>
    </w:p>
    <w:p w14:paraId="2FA4BC40" w14:textId="592E183B" w:rsidR="00510A70" w:rsidRPr="00766B66" w:rsidRDefault="00510A70" w:rsidP="00456DF4">
      <w:pPr>
        <w:rPr>
          <w:rFonts w:ascii="Arial" w:hAnsi="Arial" w:cs="Arial"/>
          <w:sz w:val="20"/>
          <w:szCs w:val="20"/>
        </w:rPr>
      </w:pPr>
      <w:r w:rsidRPr="00766B66">
        <w:rPr>
          <w:rFonts w:ascii="Arial" w:hAnsi="Arial" w:cs="Arial"/>
          <w:sz w:val="20"/>
          <w:szCs w:val="20"/>
        </w:rPr>
        <w:t xml:space="preserve">The </w:t>
      </w:r>
      <w:r w:rsidR="00C01646" w:rsidRPr="00766B66">
        <w:rPr>
          <w:rFonts w:ascii="Arial" w:hAnsi="Arial" w:cs="Arial"/>
          <w:sz w:val="20"/>
          <w:szCs w:val="20"/>
        </w:rPr>
        <w:t>supplier</w:t>
      </w:r>
      <w:r w:rsidRPr="00766B66">
        <w:rPr>
          <w:rFonts w:ascii="Arial" w:hAnsi="Arial" w:cs="Arial"/>
          <w:sz w:val="20"/>
          <w:szCs w:val="20"/>
        </w:rPr>
        <w:t xml:space="preserve"> shall provide the following </w:t>
      </w:r>
      <w:r w:rsidR="00C01646" w:rsidRPr="00766B66">
        <w:rPr>
          <w:rFonts w:ascii="Arial" w:hAnsi="Arial" w:cs="Arial"/>
          <w:sz w:val="20"/>
          <w:szCs w:val="20"/>
        </w:rPr>
        <w:t xml:space="preserve">goods and </w:t>
      </w:r>
      <w:r w:rsidRPr="00766B66">
        <w:rPr>
          <w:rFonts w:ascii="Arial" w:hAnsi="Arial" w:cs="Arial"/>
          <w:sz w:val="20"/>
          <w:szCs w:val="20"/>
        </w:rPr>
        <w:t>services to the British Council as per the requirement and order of the British Council</w:t>
      </w:r>
      <w:r w:rsidR="00C01646" w:rsidRPr="00766B66">
        <w:rPr>
          <w:rFonts w:ascii="Arial" w:hAnsi="Arial" w:cs="Arial"/>
          <w:sz w:val="20"/>
          <w:szCs w:val="20"/>
        </w:rPr>
        <w:t>:</w:t>
      </w:r>
    </w:p>
    <w:p w14:paraId="7944B205" w14:textId="59252484" w:rsidR="007C4648" w:rsidRPr="00766B66" w:rsidRDefault="001053E6" w:rsidP="00456DF4">
      <w:pPr>
        <w:rPr>
          <w:rFonts w:ascii="Arial" w:hAnsi="Arial" w:cs="Arial"/>
          <w:sz w:val="20"/>
          <w:szCs w:val="20"/>
        </w:rPr>
      </w:pPr>
      <w:r w:rsidRPr="00766B66">
        <w:rPr>
          <w:rFonts w:ascii="Arial" w:hAnsi="Arial" w:cs="Arial"/>
          <w:sz w:val="20"/>
          <w:szCs w:val="20"/>
        </w:rPr>
        <w:t>British Council</w:t>
      </w:r>
      <w:r w:rsidR="0071726F" w:rsidRPr="00766B66">
        <w:rPr>
          <w:rFonts w:ascii="Arial" w:hAnsi="Arial" w:cs="Arial"/>
          <w:sz w:val="20"/>
          <w:szCs w:val="20"/>
        </w:rPr>
        <w:t xml:space="preserve"> requires a</w:t>
      </w:r>
      <w:r w:rsidR="009824A9" w:rsidRPr="00766B66">
        <w:rPr>
          <w:rFonts w:ascii="Arial" w:hAnsi="Arial" w:cs="Arial"/>
          <w:sz w:val="20"/>
          <w:szCs w:val="20"/>
        </w:rPr>
        <w:t xml:space="preserve"> hybrid solar PV system that will be integrated with existing </w:t>
      </w:r>
      <w:r w:rsidR="00A71ABA" w:rsidRPr="00766B66">
        <w:rPr>
          <w:rFonts w:ascii="Arial" w:hAnsi="Arial" w:cs="Arial"/>
          <w:sz w:val="20"/>
          <w:szCs w:val="20"/>
        </w:rPr>
        <w:t xml:space="preserve">NEA electricity supply </w:t>
      </w:r>
      <w:r w:rsidR="009824A9" w:rsidRPr="00766B66">
        <w:rPr>
          <w:rFonts w:ascii="Arial" w:hAnsi="Arial" w:cs="Arial"/>
          <w:sz w:val="20"/>
          <w:szCs w:val="20"/>
        </w:rPr>
        <w:t>to provide 24/7 electricity</w:t>
      </w:r>
      <w:r w:rsidR="00953D15" w:rsidRPr="00766B66">
        <w:rPr>
          <w:rFonts w:ascii="Arial" w:hAnsi="Arial" w:cs="Arial"/>
          <w:sz w:val="20"/>
          <w:szCs w:val="20"/>
        </w:rPr>
        <w:t xml:space="preserve"> to its training </w:t>
      </w:r>
      <w:r w:rsidR="007C4648" w:rsidRPr="00766B66">
        <w:rPr>
          <w:rFonts w:ascii="Arial" w:hAnsi="Arial" w:cs="Arial"/>
          <w:sz w:val="20"/>
          <w:szCs w:val="20"/>
        </w:rPr>
        <w:t>centre</w:t>
      </w:r>
      <w:r w:rsidR="00953D15" w:rsidRPr="00766B66">
        <w:rPr>
          <w:rFonts w:ascii="Arial" w:hAnsi="Arial" w:cs="Arial"/>
          <w:sz w:val="20"/>
          <w:szCs w:val="20"/>
        </w:rPr>
        <w:t xml:space="preserve"> </w:t>
      </w:r>
      <w:r w:rsidR="00431130" w:rsidRPr="00766B66">
        <w:rPr>
          <w:rFonts w:ascii="Arial" w:hAnsi="Arial" w:cs="Arial"/>
          <w:sz w:val="20"/>
          <w:szCs w:val="20"/>
        </w:rPr>
        <w:t>and server room which has a</w:t>
      </w:r>
      <w:r w:rsidR="00287B9C" w:rsidRPr="00766B66">
        <w:rPr>
          <w:rFonts w:ascii="Arial" w:hAnsi="Arial" w:cs="Arial"/>
          <w:sz w:val="20"/>
          <w:szCs w:val="20"/>
        </w:rPr>
        <w:t xml:space="preserve"> </w:t>
      </w:r>
      <w:r w:rsidR="00431130" w:rsidRPr="00766B66">
        <w:rPr>
          <w:rFonts w:ascii="Arial" w:hAnsi="Arial" w:cs="Arial"/>
          <w:sz w:val="20"/>
          <w:szCs w:val="20"/>
        </w:rPr>
        <w:t xml:space="preserve">maximum demand of </w:t>
      </w:r>
      <w:r w:rsidR="00DB2D20" w:rsidRPr="00766B66">
        <w:rPr>
          <w:rFonts w:ascii="Arial" w:hAnsi="Arial" w:cs="Arial"/>
          <w:sz w:val="20"/>
          <w:szCs w:val="20"/>
        </w:rPr>
        <w:t>4</w:t>
      </w:r>
      <w:r w:rsidR="0020457B" w:rsidRPr="00766B66">
        <w:rPr>
          <w:rFonts w:ascii="Arial" w:hAnsi="Arial" w:cs="Arial"/>
          <w:sz w:val="20"/>
          <w:szCs w:val="20"/>
        </w:rPr>
        <w:t xml:space="preserve">000 watts. </w:t>
      </w:r>
      <w:r w:rsidR="00287B9C" w:rsidRPr="00766B66">
        <w:rPr>
          <w:rFonts w:ascii="Arial" w:hAnsi="Arial" w:cs="Arial"/>
          <w:sz w:val="20"/>
          <w:szCs w:val="20"/>
        </w:rPr>
        <w:t>The system should be able</w:t>
      </w:r>
      <w:r w:rsidR="00CF39E9" w:rsidRPr="00766B66">
        <w:rPr>
          <w:rFonts w:ascii="Arial" w:hAnsi="Arial" w:cs="Arial"/>
          <w:sz w:val="20"/>
          <w:szCs w:val="20"/>
        </w:rPr>
        <w:t xml:space="preserve"> to cope with regular demand under normal condition and </w:t>
      </w:r>
      <w:r w:rsidR="008C12E6" w:rsidRPr="00766B66">
        <w:rPr>
          <w:rFonts w:ascii="Arial" w:hAnsi="Arial" w:cs="Arial"/>
          <w:sz w:val="20"/>
          <w:szCs w:val="20"/>
        </w:rPr>
        <w:t>use</w:t>
      </w:r>
      <w:r w:rsidR="00287B9C" w:rsidRPr="00766B66">
        <w:rPr>
          <w:rFonts w:ascii="Arial" w:hAnsi="Arial" w:cs="Arial"/>
          <w:sz w:val="20"/>
          <w:szCs w:val="20"/>
        </w:rPr>
        <w:t xml:space="preserve"> </w:t>
      </w:r>
      <w:r w:rsidR="00D96C19" w:rsidRPr="00766B66">
        <w:rPr>
          <w:rFonts w:ascii="Arial" w:hAnsi="Arial" w:cs="Arial"/>
          <w:sz w:val="20"/>
          <w:szCs w:val="20"/>
        </w:rPr>
        <w:t xml:space="preserve">grid supply </w:t>
      </w:r>
      <w:r w:rsidR="008C12E6" w:rsidRPr="00766B66">
        <w:rPr>
          <w:rFonts w:ascii="Arial" w:hAnsi="Arial" w:cs="Arial"/>
          <w:sz w:val="20"/>
          <w:szCs w:val="20"/>
        </w:rPr>
        <w:t>only when</w:t>
      </w:r>
      <w:r w:rsidR="00D96C19" w:rsidRPr="00766B66">
        <w:rPr>
          <w:rFonts w:ascii="Arial" w:hAnsi="Arial" w:cs="Arial"/>
          <w:sz w:val="20"/>
          <w:szCs w:val="20"/>
        </w:rPr>
        <w:t xml:space="preserve"> weather condition is not favourable.</w:t>
      </w:r>
      <w:r w:rsidR="003442D4" w:rsidRPr="00766B66">
        <w:rPr>
          <w:rFonts w:ascii="Arial" w:hAnsi="Arial" w:cs="Arial"/>
          <w:sz w:val="20"/>
          <w:szCs w:val="20"/>
        </w:rPr>
        <w:t xml:space="preserve"> </w:t>
      </w:r>
      <w:r w:rsidR="0024593F" w:rsidRPr="00766B66">
        <w:rPr>
          <w:rFonts w:ascii="Arial" w:hAnsi="Arial" w:cs="Arial"/>
          <w:sz w:val="20"/>
          <w:szCs w:val="20"/>
        </w:rPr>
        <w:t xml:space="preserve">Existing battery bank and inverter is to be utilized while building this system and additional automatic changeover switch is to be installed as required. </w:t>
      </w:r>
      <w:r w:rsidR="005254AE" w:rsidRPr="00766B66">
        <w:rPr>
          <w:rFonts w:ascii="Arial" w:hAnsi="Arial" w:cs="Arial"/>
          <w:sz w:val="20"/>
          <w:szCs w:val="20"/>
        </w:rPr>
        <w:t>The system should be able to provide</w:t>
      </w:r>
      <w:r w:rsidR="005F5806" w:rsidRPr="00766B66">
        <w:rPr>
          <w:rFonts w:ascii="Arial" w:hAnsi="Arial" w:cs="Arial"/>
          <w:sz w:val="20"/>
          <w:szCs w:val="20"/>
        </w:rPr>
        <w:t xml:space="preserve"> minimum of</w:t>
      </w:r>
      <w:r w:rsidR="005254AE" w:rsidRPr="00766B66">
        <w:rPr>
          <w:rFonts w:ascii="Arial" w:hAnsi="Arial" w:cs="Arial"/>
          <w:sz w:val="20"/>
          <w:szCs w:val="20"/>
        </w:rPr>
        <w:t xml:space="preserve"> 11 hrs of </w:t>
      </w:r>
      <w:r w:rsidR="005F5806" w:rsidRPr="00766B66">
        <w:rPr>
          <w:rFonts w:ascii="Arial" w:hAnsi="Arial" w:cs="Arial"/>
          <w:sz w:val="20"/>
          <w:szCs w:val="20"/>
        </w:rPr>
        <w:t xml:space="preserve">backup during power </w:t>
      </w:r>
      <w:r w:rsidR="0076752D" w:rsidRPr="00766B66">
        <w:rPr>
          <w:rFonts w:ascii="Arial" w:hAnsi="Arial" w:cs="Arial"/>
          <w:sz w:val="20"/>
          <w:szCs w:val="20"/>
        </w:rPr>
        <w:t>outage. The</w:t>
      </w:r>
      <w:r w:rsidR="0020457B" w:rsidRPr="00766B66">
        <w:rPr>
          <w:rFonts w:ascii="Arial" w:hAnsi="Arial" w:cs="Arial"/>
          <w:sz w:val="20"/>
          <w:szCs w:val="20"/>
        </w:rPr>
        <w:t xml:space="preserve"> solar panels are to be installed on the </w:t>
      </w:r>
      <w:r w:rsidR="000E6795" w:rsidRPr="00766B66">
        <w:rPr>
          <w:rFonts w:ascii="Arial" w:hAnsi="Arial" w:cs="Arial"/>
          <w:sz w:val="20"/>
          <w:szCs w:val="20"/>
        </w:rPr>
        <w:t>roof</w:t>
      </w:r>
      <w:r w:rsidR="0024593F" w:rsidRPr="00766B66">
        <w:rPr>
          <w:rFonts w:ascii="Arial" w:hAnsi="Arial" w:cs="Arial"/>
          <w:sz w:val="20"/>
          <w:szCs w:val="20"/>
        </w:rPr>
        <w:t xml:space="preserve"> of the building</w:t>
      </w:r>
      <w:r w:rsidR="000E6795" w:rsidRPr="00766B66">
        <w:rPr>
          <w:rFonts w:ascii="Arial" w:hAnsi="Arial" w:cs="Arial"/>
          <w:sz w:val="20"/>
          <w:szCs w:val="20"/>
        </w:rPr>
        <w:t>. Existing system details</w:t>
      </w:r>
      <w:r w:rsidR="005101A8" w:rsidRPr="00766B66">
        <w:rPr>
          <w:rFonts w:ascii="Arial" w:hAnsi="Arial" w:cs="Arial"/>
          <w:sz w:val="20"/>
          <w:szCs w:val="20"/>
        </w:rPr>
        <w:t xml:space="preserve"> and other required information</w:t>
      </w:r>
      <w:r w:rsidR="000E6795" w:rsidRPr="00766B66">
        <w:rPr>
          <w:rFonts w:ascii="Arial" w:hAnsi="Arial" w:cs="Arial"/>
          <w:sz w:val="20"/>
          <w:szCs w:val="20"/>
        </w:rPr>
        <w:t xml:space="preserve"> </w:t>
      </w:r>
      <w:r w:rsidR="005101A8" w:rsidRPr="00766B66">
        <w:rPr>
          <w:rFonts w:ascii="Arial" w:hAnsi="Arial" w:cs="Arial"/>
          <w:sz w:val="20"/>
          <w:szCs w:val="20"/>
        </w:rPr>
        <w:t xml:space="preserve">is to be collected </w:t>
      </w:r>
      <w:r w:rsidR="0024593F" w:rsidRPr="00766B66">
        <w:rPr>
          <w:rFonts w:ascii="Arial" w:hAnsi="Arial" w:cs="Arial"/>
          <w:sz w:val="20"/>
          <w:szCs w:val="20"/>
        </w:rPr>
        <w:t xml:space="preserve">during </w:t>
      </w:r>
      <w:proofErr w:type="spellStart"/>
      <w:r w:rsidR="00BE1786">
        <w:rPr>
          <w:rFonts w:ascii="Arial" w:hAnsi="Arial" w:cs="Arial"/>
          <w:sz w:val="20"/>
          <w:szCs w:val="20"/>
        </w:rPr>
        <w:t xml:space="preserve">pre </w:t>
      </w:r>
      <w:r w:rsidR="000E6795" w:rsidRPr="00766B66">
        <w:rPr>
          <w:rFonts w:ascii="Arial" w:hAnsi="Arial" w:cs="Arial"/>
          <w:sz w:val="20"/>
          <w:szCs w:val="20"/>
        </w:rPr>
        <w:t>site</w:t>
      </w:r>
      <w:proofErr w:type="spellEnd"/>
      <w:r w:rsidR="000E6795" w:rsidRPr="00766B66">
        <w:rPr>
          <w:rFonts w:ascii="Arial" w:hAnsi="Arial" w:cs="Arial"/>
          <w:sz w:val="20"/>
          <w:szCs w:val="20"/>
        </w:rPr>
        <w:t xml:space="preserve"> visit </w:t>
      </w:r>
      <w:r w:rsidR="00BE1786">
        <w:rPr>
          <w:rFonts w:ascii="Arial" w:hAnsi="Arial" w:cs="Arial"/>
          <w:sz w:val="20"/>
          <w:szCs w:val="20"/>
        </w:rPr>
        <w:t xml:space="preserve">before submitting </w:t>
      </w:r>
      <w:proofErr w:type="spellStart"/>
      <w:r w:rsidR="00BE1786">
        <w:rPr>
          <w:rFonts w:ascii="Arial" w:hAnsi="Arial" w:cs="Arial"/>
          <w:sz w:val="20"/>
          <w:szCs w:val="20"/>
        </w:rPr>
        <w:t>RfP</w:t>
      </w:r>
      <w:proofErr w:type="spellEnd"/>
      <w:r w:rsidR="00BE1786">
        <w:rPr>
          <w:rFonts w:ascii="Arial" w:hAnsi="Arial" w:cs="Arial"/>
          <w:sz w:val="20"/>
          <w:szCs w:val="20"/>
        </w:rPr>
        <w:t xml:space="preserve"> </w:t>
      </w:r>
      <w:r w:rsidR="007C4648" w:rsidRPr="00766B66">
        <w:rPr>
          <w:rFonts w:ascii="Arial" w:hAnsi="Arial" w:cs="Arial"/>
          <w:sz w:val="20"/>
          <w:szCs w:val="20"/>
        </w:rPr>
        <w:t xml:space="preserve">which will be arranged on </w:t>
      </w:r>
      <w:r w:rsidR="00176407" w:rsidRPr="00766B66">
        <w:rPr>
          <w:rFonts w:ascii="Arial" w:hAnsi="Arial" w:cs="Arial"/>
          <w:sz w:val="20"/>
          <w:szCs w:val="20"/>
        </w:rPr>
        <w:t>30 July</w:t>
      </w:r>
      <w:r w:rsidR="007C4648" w:rsidRPr="00766B66">
        <w:rPr>
          <w:rFonts w:ascii="Arial" w:hAnsi="Arial" w:cs="Arial"/>
          <w:sz w:val="20"/>
          <w:szCs w:val="20"/>
        </w:rPr>
        <w:t xml:space="preserve"> 2020 at 1</w:t>
      </w:r>
      <w:r w:rsidR="005254AE" w:rsidRPr="00766B66">
        <w:rPr>
          <w:rFonts w:ascii="Arial" w:hAnsi="Arial" w:cs="Arial"/>
          <w:sz w:val="20"/>
          <w:szCs w:val="20"/>
        </w:rPr>
        <w:t>1</w:t>
      </w:r>
      <w:r w:rsidR="007C4648" w:rsidRPr="00766B66">
        <w:rPr>
          <w:rFonts w:ascii="Arial" w:hAnsi="Arial" w:cs="Arial"/>
          <w:sz w:val="20"/>
          <w:szCs w:val="20"/>
        </w:rPr>
        <w:t xml:space="preserve"> AM.</w:t>
      </w:r>
      <w:bookmarkStart w:id="0" w:name="_GoBack"/>
      <w:bookmarkEnd w:id="0"/>
    </w:p>
    <w:p w14:paraId="214221BB" w14:textId="6169F87E" w:rsidR="002D2CBF" w:rsidRPr="00766B66" w:rsidRDefault="009824A9" w:rsidP="00456DF4">
      <w:pPr>
        <w:rPr>
          <w:rFonts w:ascii="Arial" w:hAnsi="Arial" w:cs="Arial"/>
          <w:b/>
          <w:bCs/>
          <w:sz w:val="20"/>
          <w:szCs w:val="20"/>
        </w:rPr>
      </w:pPr>
      <w:r w:rsidRPr="00766B66">
        <w:rPr>
          <w:rFonts w:ascii="Arial" w:hAnsi="Arial" w:cs="Arial"/>
          <w:b/>
          <w:bCs/>
          <w:sz w:val="20"/>
          <w:szCs w:val="20"/>
        </w:rPr>
        <w:t xml:space="preserve">Scope of </w:t>
      </w:r>
      <w:r w:rsidR="0076752D" w:rsidRPr="00766B66">
        <w:rPr>
          <w:rFonts w:ascii="Arial" w:hAnsi="Arial" w:cs="Arial"/>
          <w:b/>
          <w:bCs/>
          <w:sz w:val="20"/>
          <w:szCs w:val="20"/>
        </w:rPr>
        <w:t>Work:</w:t>
      </w:r>
    </w:p>
    <w:p w14:paraId="5D83B053" w14:textId="474DE32C" w:rsidR="00107266" w:rsidRPr="00766B66" w:rsidRDefault="009824A9" w:rsidP="0053285E">
      <w:pPr>
        <w:pStyle w:val="ListParagraph"/>
        <w:numPr>
          <w:ilvl w:val="0"/>
          <w:numId w:val="33"/>
        </w:numPr>
        <w:spacing w:after="0"/>
        <w:ind w:left="426"/>
        <w:rPr>
          <w:rFonts w:ascii="Arial" w:hAnsi="Arial" w:cs="Arial"/>
          <w:sz w:val="20"/>
          <w:szCs w:val="20"/>
        </w:rPr>
      </w:pPr>
      <w:r w:rsidRPr="00766B66">
        <w:rPr>
          <w:rFonts w:ascii="Arial" w:hAnsi="Arial" w:cs="Arial"/>
          <w:sz w:val="20"/>
          <w:szCs w:val="20"/>
        </w:rPr>
        <w:t>Contractor shall provide all labo</w:t>
      </w:r>
      <w:r w:rsidR="007F7AE3" w:rsidRPr="00766B66">
        <w:rPr>
          <w:rFonts w:ascii="Arial" w:hAnsi="Arial" w:cs="Arial"/>
          <w:sz w:val="20"/>
          <w:szCs w:val="20"/>
        </w:rPr>
        <w:t>u</w:t>
      </w:r>
      <w:r w:rsidRPr="00766B66">
        <w:rPr>
          <w:rFonts w:ascii="Arial" w:hAnsi="Arial" w:cs="Arial"/>
          <w:sz w:val="20"/>
          <w:szCs w:val="20"/>
        </w:rPr>
        <w:t xml:space="preserve">r, materials, tools, equipment's, transportation, insurance, etc. for all work herein specified and or required to complete the </w:t>
      </w:r>
      <w:r w:rsidR="009A3359" w:rsidRPr="00766B66">
        <w:rPr>
          <w:rFonts w:ascii="Arial" w:hAnsi="Arial" w:cs="Arial"/>
          <w:sz w:val="20"/>
          <w:szCs w:val="20"/>
        </w:rPr>
        <w:t>project.</w:t>
      </w:r>
    </w:p>
    <w:p w14:paraId="26A7CF19" w14:textId="1B5E4491" w:rsidR="001D5377" w:rsidRPr="00766B66" w:rsidRDefault="009824A9" w:rsidP="0053285E">
      <w:pPr>
        <w:pStyle w:val="ListParagraph"/>
        <w:numPr>
          <w:ilvl w:val="0"/>
          <w:numId w:val="33"/>
        </w:numPr>
        <w:spacing w:after="0"/>
        <w:ind w:left="426"/>
        <w:rPr>
          <w:rFonts w:ascii="Arial" w:hAnsi="Arial" w:cs="Arial"/>
          <w:sz w:val="20"/>
          <w:szCs w:val="20"/>
        </w:rPr>
      </w:pPr>
      <w:r w:rsidRPr="00766B66">
        <w:rPr>
          <w:rFonts w:ascii="Arial" w:hAnsi="Arial" w:cs="Arial"/>
          <w:sz w:val="20"/>
          <w:szCs w:val="20"/>
        </w:rPr>
        <w:t xml:space="preserve">All work shall be in accordance with </w:t>
      </w:r>
      <w:r w:rsidR="007A0235" w:rsidRPr="00766B66">
        <w:rPr>
          <w:rFonts w:ascii="Arial" w:hAnsi="Arial" w:cs="Arial"/>
          <w:sz w:val="20"/>
          <w:szCs w:val="20"/>
        </w:rPr>
        <w:t>Nepal</w:t>
      </w:r>
      <w:r w:rsidRPr="00766B66">
        <w:rPr>
          <w:rFonts w:ascii="Arial" w:hAnsi="Arial" w:cs="Arial"/>
          <w:sz w:val="20"/>
          <w:szCs w:val="20"/>
        </w:rPr>
        <w:t xml:space="preserve"> Building Code</w:t>
      </w:r>
      <w:r w:rsidR="007E6EF7" w:rsidRPr="00766B66">
        <w:rPr>
          <w:rFonts w:ascii="Arial" w:hAnsi="Arial" w:cs="Arial"/>
          <w:sz w:val="20"/>
          <w:szCs w:val="20"/>
        </w:rPr>
        <w:t>.</w:t>
      </w:r>
    </w:p>
    <w:p w14:paraId="7B9D55FB" w14:textId="7B1DA1E3" w:rsidR="007E6EF7" w:rsidRPr="00766B66" w:rsidRDefault="009824A9" w:rsidP="0053285E">
      <w:pPr>
        <w:pStyle w:val="ListParagraph"/>
        <w:numPr>
          <w:ilvl w:val="0"/>
          <w:numId w:val="33"/>
        </w:numPr>
        <w:spacing w:after="0"/>
        <w:ind w:left="426"/>
        <w:rPr>
          <w:rFonts w:ascii="Arial" w:hAnsi="Arial" w:cs="Arial"/>
          <w:sz w:val="20"/>
          <w:szCs w:val="20"/>
        </w:rPr>
      </w:pPr>
      <w:r w:rsidRPr="00766B66">
        <w:rPr>
          <w:rFonts w:ascii="Arial" w:hAnsi="Arial" w:cs="Arial"/>
          <w:sz w:val="20"/>
          <w:szCs w:val="20"/>
        </w:rPr>
        <w:t>All work under this contract shall be guaranteed for a period of 5 year after completion</w:t>
      </w:r>
      <w:r w:rsidR="00CD60BE" w:rsidRPr="00766B66">
        <w:rPr>
          <w:rFonts w:ascii="Arial" w:hAnsi="Arial" w:cs="Arial"/>
          <w:sz w:val="20"/>
          <w:szCs w:val="20"/>
        </w:rPr>
        <w:t>.</w:t>
      </w:r>
    </w:p>
    <w:p w14:paraId="5CCB8CA9" w14:textId="630F9177" w:rsidR="00903F03" w:rsidRPr="00766B66" w:rsidRDefault="009824A9" w:rsidP="0053285E">
      <w:pPr>
        <w:pStyle w:val="ListParagraph"/>
        <w:numPr>
          <w:ilvl w:val="0"/>
          <w:numId w:val="33"/>
        </w:numPr>
        <w:spacing w:after="0"/>
        <w:ind w:left="426"/>
        <w:rPr>
          <w:rFonts w:ascii="Arial" w:hAnsi="Arial" w:cs="Arial"/>
          <w:sz w:val="20"/>
          <w:szCs w:val="20"/>
        </w:rPr>
      </w:pPr>
      <w:r w:rsidRPr="00766B66">
        <w:rPr>
          <w:rFonts w:ascii="Arial" w:hAnsi="Arial" w:cs="Arial"/>
          <w:sz w:val="20"/>
          <w:szCs w:val="20"/>
        </w:rPr>
        <w:t xml:space="preserve">The contractor shall submit </w:t>
      </w:r>
      <w:r w:rsidR="00F460FD" w:rsidRPr="00766B66">
        <w:rPr>
          <w:rFonts w:ascii="Arial" w:hAnsi="Arial" w:cs="Arial"/>
          <w:sz w:val="20"/>
          <w:szCs w:val="20"/>
        </w:rPr>
        <w:t>electrical layout</w:t>
      </w:r>
      <w:r w:rsidR="00274F73" w:rsidRPr="00766B66">
        <w:rPr>
          <w:rFonts w:ascii="Arial" w:hAnsi="Arial" w:cs="Arial"/>
          <w:sz w:val="20"/>
          <w:szCs w:val="20"/>
        </w:rPr>
        <w:t xml:space="preserve"> diagram</w:t>
      </w:r>
      <w:r w:rsidR="00643EFB" w:rsidRPr="00766B66">
        <w:rPr>
          <w:rFonts w:ascii="Arial" w:hAnsi="Arial" w:cs="Arial"/>
          <w:sz w:val="20"/>
          <w:szCs w:val="20"/>
        </w:rPr>
        <w:t xml:space="preserve"> and label all installation </w:t>
      </w:r>
      <w:r w:rsidR="00F460FD" w:rsidRPr="00766B66">
        <w:rPr>
          <w:rFonts w:ascii="Arial" w:hAnsi="Arial" w:cs="Arial"/>
          <w:sz w:val="20"/>
          <w:szCs w:val="20"/>
        </w:rPr>
        <w:t>properly.</w:t>
      </w:r>
    </w:p>
    <w:p w14:paraId="39EE7ADC" w14:textId="7D4883C4" w:rsidR="009D4182" w:rsidRPr="00766B66" w:rsidRDefault="009D4182" w:rsidP="0053285E">
      <w:pPr>
        <w:pStyle w:val="ListParagraph"/>
        <w:numPr>
          <w:ilvl w:val="0"/>
          <w:numId w:val="33"/>
        </w:numPr>
        <w:spacing w:after="0"/>
        <w:ind w:left="426"/>
        <w:rPr>
          <w:rFonts w:ascii="Arial" w:hAnsi="Arial" w:cs="Arial"/>
          <w:sz w:val="20"/>
          <w:szCs w:val="20"/>
        </w:rPr>
      </w:pPr>
      <w:r w:rsidRPr="00766B66">
        <w:rPr>
          <w:rFonts w:ascii="Arial" w:hAnsi="Arial" w:cs="Arial"/>
          <w:sz w:val="20"/>
          <w:szCs w:val="20"/>
        </w:rPr>
        <w:t xml:space="preserve">Completion Certificate-On completion of an electrical installation (or an extension to an installation) a certificate shall be furnished by the contractor, counter-signed by the certified electrical engineer under whose direct supervision the installation was carried out. </w:t>
      </w:r>
    </w:p>
    <w:p w14:paraId="36CC016D" w14:textId="77777777" w:rsidR="007F7AE3" w:rsidRPr="00766B66" w:rsidRDefault="007F7AE3" w:rsidP="007C4394">
      <w:pPr>
        <w:spacing w:after="0"/>
        <w:rPr>
          <w:rFonts w:ascii="Arial" w:hAnsi="Arial" w:cs="Arial"/>
          <w:sz w:val="20"/>
          <w:szCs w:val="20"/>
        </w:rPr>
      </w:pPr>
    </w:p>
    <w:p w14:paraId="386D58DE" w14:textId="7FCF44DF" w:rsidR="00903F03" w:rsidRPr="00766B66" w:rsidRDefault="009824A9" w:rsidP="00456DF4">
      <w:pPr>
        <w:rPr>
          <w:rFonts w:ascii="Arial" w:hAnsi="Arial" w:cs="Arial"/>
          <w:b/>
          <w:bCs/>
          <w:sz w:val="20"/>
          <w:szCs w:val="20"/>
        </w:rPr>
      </w:pPr>
      <w:r w:rsidRPr="00766B66">
        <w:rPr>
          <w:rFonts w:ascii="Arial" w:hAnsi="Arial" w:cs="Arial"/>
          <w:b/>
          <w:bCs/>
          <w:sz w:val="20"/>
          <w:szCs w:val="20"/>
        </w:rPr>
        <w:t>Basic Principles to</w:t>
      </w:r>
      <w:r w:rsidR="00422D6B" w:rsidRPr="00766B66">
        <w:rPr>
          <w:rFonts w:ascii="Arial" w:hAnsi="Arial" w:cs="Arial"/>
          <w:b/>
          <w:bCs/>
          <w:sz w:val="20"/>
          <w:szCs w:val="20"/>
        </w:rPr>
        <w:t xml:space="preserve"> be f</w:t>
      </w:r>
      <w:r w:rsidRPr="00766B66">
        <w:rPr>
          <w:rFonts w:ascii="Arial" w:hAnsi="Arial" w:cs="Arial"/>
          <w:b/>
          <w:bCs/>
          <w:sz w:val="20"/>
          <w:szCs w:val="20"/>
        </w:rPr>
        <w:t>ollow</w:t>
      </w:r>
      <w:r w:rsidR="00422D6B" w:rsidRPr="00766B66">
        <w:rPr>
          <w:rFonts w:ascii="Arial" w:hAnsi="Arial" w:cs="Arial"/>
          <w:b/>
          <w:bCs/>
          <w:sz w:val="20"/>
          <w:szCs w:val="20"/>
        </w:rPr>
        <w:t>ed</w:t>
      </w:r>
      <w:r w:rsidRPr="00766B66">
        <w:rPr>
          <w:rFonts w:ascii="Arial" w:hAnsi="Arial" w:cs="Arial"/>
          <w:b/>
          <w:bCs/>
          <w:sz w:val="20"/>
          <w:szCs w:val="20"/>
        </w:rPr>
        <w:t xml:space="preserve"> </w:t>
      </w:r>
      <w:r w:rsidR="00422D6B" w:rsidRPr="00766B66">
        <w:rPr>
          <w:rFonts w:ascii="Arial" w:hAnsi="Arial" w:cs="Arial"/>
          <w:b/>
          <w:bCs/>
          <w:sz w:val="20"/>
          <w:szCs w:val="20"/>
        </w:rPr>
        <w:t>w</w:t>
      </w:r>
      <w:r w:rsidRPr="00766B66">
        <w:rPr>
          <w:rFonts w:ascii="Arial" w:hAnsi="Arial" w:cs="Arial"/>
          <w:b/>
          <w:bCs/>
          <w:sz w:val="20"/>
          <w:szCs w:val="20"/>
        </w:rPr>
        <w:t>hen Designing a Quality PV System</w:t>
      </w:r>
      <w:r w:rsidR="0076752D" w:rsidRPr="00766B66">
        <w:rPr>
          <w:rFonts w:ascii="Arial" w:hAnsi="Arial" w:cs="Arial"/>
          <w:b/>
          <w:bCs/>
          <w:sz w:val="20"/>
          <w:szCs w:val="20"/>
        </w:rPr>
        <w:t>:</w:t>
      </w:r>
    </w:p>
    <w:p w14:paraId="0115A2E2" w14:textId="0652D4A8" w:rsidR="00903F03" w:rsidRPr="00766B66" w:rsidRDefault="009824A9" w:rsidP="0053285E">
      <w:pPr>
        <w:pStyle w:val="ListParagraph"/>
        <w:numPr>
          <w:ilvl w:val="0"/>
          <w:numId w:val="31"/>
        </w:numPr>
        <w:spacing w:after="0"/>
        <w:rPr>
          <w:rFonts w:ascii="Arial" w:hAnsi="Arial" w:cs="Arial"/>
          <w:sz w:val="20"/>
          <w:szCs w:val="20"/>
        </w:rPr>
      </w:pPr>
      <w:r w:rsidRPr="00766B66">
        <w:rPr>
          <w:rFonts w:ascii="Arial" w:hAnsi="Arial" w:cs="Arial"/>
          <w:sz w:val="20"/>
          <w:szCs w:val="20"/>
        </w:rPr>
        <w:t xml:space="preserve">Ensure the roof area or other installation site </w:t>
      </w:r>
      <w:r w:rsidR="0076752D" w:rsidRPr="00766B66">
        <w:rPr>
          <w:rFonts w:ascii="Arial" w:hAnsi="Arial" w:cs="Arial"/>
          <w:sz w:val="20"/>
          <w:szCs w:val="20"/>
        </w:rPr>
        <w:t>can handle</w:t>
      </w:r>
      <w:r w:rsidRPr="00766B66">
        <w:rPr>
          <w:rFonts w:ascii="Arial" w:hAnsi="Arial" w:cs="Arial"/>
          <w:sz w:val="20"/>
          <w:szCs w:val="20"/>
        </w:rPr>
        <w:t xml:space="preserve"> the desired system size.</w:t>
      </w:r>
    </w:p>
    <w:p w14:paraId="13BFAEBD" w14:textId="5C1339D1" w:rsidR="00903F03" w:rsidRPr="00766B66" w:rsidRDefault="009824A9" w:rsidP="0053285E">
      <w:pPr>
        <w:pStyle w:val="ListParagraph"/>
        <w:numPr>
          <w:ilvl w:val="0"/>
          <w:numId w:val="31"/>
        </w:numPr>
        <w:spacing w:after="0"/>
        <w:rPr>
          <w:rFonts w:ascii="Arial" w:hAnsi="Arial" w:cs="Arial"/>
          <w:sz w:val="20"/>
          <w:szCs w:val="20"/>
        </w:rPr>
      </w:pPr>
      <w:r w:rsidRPr="00766B66">
        <w:rPr>
          <w:rFonts w:ascii="Arial" w:hAnsi="Arial" w:cs="Arial"/>
          <w:sz w:val="20"/>
          <w:szCs w:val="20"/>
        </w:rPr>
        <w:t xml:space="preserve">Specify sunlight and weather resistant materials for all outdoor equipment. </w:t>
      </w:r>
    </w:p>
    <w:p w14:paraId="64635D0D" w14:textId="0D5FC8E0" w:rsidR="003D215D" w:rsidRPr="00766B66" w:rsidRDefault="009824A9" w:rsidP="0053285E">
      <w:pPr>
        <w:pStyle w:val="ListParagraph"/>
        <w:numPr>
          <w:ilvl w:val="0"/>
          <w:numId w:val="31"/>
        </w:numPr>
        <w:spacing w:after="0"/>
        <w:rPr>
          <w:rFonts w:ascii="Arial" w:hAnsi="Arial" w:cs="Arial"/>
          <w:sz w:val="20"/>
          <w:szCs w:val="20"/>
        </w:rPr>
      </w:pPr>
      <w:r w:rsidRPr="00766B66">
        <w:rPr>
          <w:rFonts w:ascii="Arial" w:hAnsi="Arial" w:cs="Arial"/>
          <w:sz w:val="20"/>
          <w:szCs w:val="20"/>
        </w:rPr>
        <w:t xml:space="preserve">Locate the </w:t>
      </w:r>
      <w:r w:rsidR="00742136" w:rsidRPr="00766B66">
        <w:rPr>
          <w:rFonts w:ascii="Arial" w:hAnsi="Arial" w:cs="Arial"/>
          <w:sz w:val="20"/>
          <w:szCs w:val="20"/>
        </w:rPr>
        <w:t>panels</w:t>
      </w:r>
      <w:r w:rsidRPr="00766B66">
        <w:rPr>
          <w:rFonts w:ascii="Arial" w:hAnsi="Arial" w:cs="Arial"/>
          <w:sz w:val="20"/>
          <w:szCs w:val="20"/>
        </w:rPr>
        <w:t xml:space="preserve"> to minimize shading from foliage, vent pipes, and adjacent structures. </w:t>
      </w:r>
    </w:p>
    <w:p w14:paraId="37349069" w14:textId="1EA24C19" w:rsidR="003D215D" w:rsidRPr="00766B66" w:rsidRDefault="009824A9" w:rsidP="0053285E">
      <w:pPr>
        <w:pStyle w:val="ListParagraph"/>
        <w:numPr>
          <w:ilvl w:val="0"/>
          <w:numId w:val="31"/>
        </w:numPr>
        <w:spacing w:after="0"/>
        <w:rPr>
          <w:rFonts w:ascii="Arial" w:hAnsi="Arial" w:cs="Arial"/>
          <w:sz w:val="20"/>
          <w:szCs w:val="20"/>
        </w:rPr>
      </w:pPr>
      <w:r w:rsidRPr="00766B66">
        <w:rPr>
          <w:rFonts w:ascii="Arial" w:hAnsi="Arial" w:cs="Arial"/>
          <w:sz w:val="20"/>
          <w:szCs w:val="20"/>
        </w:rPr>
        <w:t xml:space="preserve">Design the system in compliance with all applicable building and electrical codes. </w:t>
      </w:r>
    </w:p>
    <w:p w14:paraId="474DDCFB" w14:textId="04100824" w:rsidR="003D215D" w:rsidRPr="00766B66" w:rsidRDefault="009824A9" w:rsidP="0053285E">
      <w:pPr>
        <w:pStyle w:val="ListParagraph"/>
        <w:numPr>
          <w:ilvl w:val="0"/>
          <w:numId w:val="31"/>
        </w:numPr>
        <w:spacing w:after="0"/>
        <w:rPr>
          <w:rFonts w:ascii="Arial" w:hAnsi="Arial" w:cs="Arial"/>
          <w:sz w:val="20"/>
          <w:szCs w:val="20"/>
        </w:rPr>
      </w:pPr>
      <w:r w:rsidRPr="00766B66">
        <w:rPr>
          <w:rFonts w:ascii="Arial" w:hAnsi="Arial" w:cs="Arial"/>
          <w:sz w:val="20"/>
          <w:szCs w:val="20"/>
        </w:rPr>
        <w:t xml:space="preserve">Design the system with a minimum of electrical losses due to wiring, fuses, switches, and inverters. </w:t>
      </w:r>
    </w:p>
    <w:p w14:paraId="15053594" w14:textId="4517F802" w:rsidR="003D215D" w:rsidRPr="00766B66" w:rsidRDefault="009824A9" w:rsidP="0053285E">
      <w:pPr>
        <w:pStyle w:val="ListParagraph"/>
        <w:numPr>
          <w:ilvl w:val="0"/>
          <w:numId w:val="31"/>
        </w:numPr>
        <w:spacing w:after="0"/>
        <w:rPr>
          <w:rFonts w:ascii="Arial" w:hAnsi="Arial" w:cs="Arial"/>
          <w:sz w:val="20"/>
          <w:szCs w:val="20"/>
        </w:rPr>
      </w:pPr>
      <w:r w:rsidRPr="00766B66">
        <w:rPr>
          <w:rFonts w:ascii="Arial" w:hAnsi="Arial" w:cs="Arial"/>
          <w:sz w:val="20"/>
          <w:szCs w:val="20"/>
        </w:rPr>
        <w:t xml:space="preserve">Ensure the design meets local utility interconnection requirements. </w:t>
      </w:r>
    </w:p>
    <w:p w14:paraId="3963A706" w14:textId="77777777" w:rsidR="007C4394" w:rsidRPr="00766B66" w:rsidRDefault="007C4394" w:rsidP="00456DF4">
      <w:pPr>
        <w:rPr>
          <w:rFonts w:ascii="Arial" w:hAnsi="Arial" w:cs="Arial"/>
          <w:b/>
          <w:bCs/>
          <w:sz w:val="20"/>
          <w:szCs w:val="20"/>
        </w:rPr>
      </w:pPr>
    </w:p>
    <w:p w14:paraId="50415854" w14:textId="76B0B629" w:rsidR="00540DDE" w:rsidRPr="00766B66" w:rsidRDefault="009824A9" w:rsidP="00456DF4">
      <w:pPr>
        <w:rPr>
          <w:rFonts w:ascii="Arial" w:hAnsi="Arial" w:cs="Arial"/>
          <w:b/>
          <w:bCs/>
          <w:sz w:val="20"/>
          <w:szCs w:val="20"/>
        </w:rPr>
      </w:pPr>
      <w:r w:rsidRPr="00766B66">
        <w:rPr>
          <w:rFonts w:ascii="Arial" w:hAnsi="Arial" w:cs="Arial"/>
          <w:b/>
          <w:bCs/>
          <w:sz w:val="20"/>
          <w:szCs w:val="20"/>
        </w:rPr>
        <w:t>General Recommendations</w:t>
      </w:r>
      <w:r w:rsidR="0076752D" w:rsidRPr="00766B66">
        <w:rPr>
          <w:rFonts w:ascii="Arial" w:hAnsi="Arial" w:cs="Arial"/>
          <w:b/>
          <w:bCs/>
          <w:sz w:val="20"/>
          <w:szCs w:val="20"/>
        </w:rPr>
        <w:t>:</w:t>
      </w:r>
    </w:p>
    <w:p w14:paraId="356F3A38" w14:textId="7645FFF4" w:rsidR="00E15091" w:rsidRPr="00766B66" w:rsidRDefault="009824A9" w:rsidP="00456DF4">
      <w:pPr>
        <w:rPr>
          <w:rFonts w:ascii="Arial" w:hAnsi="Arial" w:cs="Arial"/>
          <w:sz w:val="20"/>
          <w:szCs w:val="20"/>
        </w:rPr>
      </w:pPr>
      <w:r w:rsidRPr="00766B66">
        <w:rPr>
          <w:rFonts w:ascii="Arial" w:hAnsi="Arial" w:cs="Arial"/>
          <w:sz w:val="20"/>
          <w:szCs w:val="20"/>
        </w:rPr>
        <w:t>The following is a list of general recommendations to help the contractor and installer choose the right materials, equipment, and installation methods that will help ensure that the system will provide many years of reliable service</w:t>
      </w:r>
      <w:r w:rsidR="00316468" w:rsidRPr="00766B66">
        <w:rPr>
          <w:rFonts w:ascii="Arial" w:hAnsi="Arial" w:cs="Arial"/>
          <w:sz w:val="20"/>
          <w:szCs w:val="20"/>
        </w:rPr>
        <w:t>.</w:t>
      </w:r>
    </w:p>
    <w:p w14:paraId="48F5F669" w14:textId="77777777" w:rsidR="00742136"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Materials used outdoors should be sunlight/UV resistant </w:t>
      </w:r>
    </w:p>
    <w:p w14:paraId="0489894D" w14:textId="14DEF8A8" w:rsidR="003F396F"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Materials should be designed to withstand the temperatures to which they are exposed. </w:t>
      </w:r>
    </w:p>
    <w:p w14:paraId="0CE74CF5" w14:textId="2AF0300E"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Only </w:t>
      </w:r>
      <w:r w:rsidR="6CF8BA1E" w:rsidRPr="00766B66">
        <w:rPr>
          <w:rFonts w:ascii="Arial" w:hAnsi="Arial" w:cs="Arial"/>
          <w:sz w:val="20"/>
          <w:szCs w:val="20"/>
        </w:rPr>
        <w:t>high-quality</w:t>
      </w:r>
      <w:r w:rsidRPr="00766B66">
        <w:rPr>
          <w:rFonts w:ascii="Arial" w:hAnsi="Arial" w:cs="Arial"/>
          <w:sz w:val="20"/>
          <w:szCs w:val="20"/>
        </w:rPr>
        <w:t xml:space="preserve"> fasteners should be used (stainless steel is preferred).</w:t>
      </w:r>
    </w:p>
    <w:p w14:paraId="4DE3773F" w14:textId="6FC8F07F"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All electrical equipment should be listed for the voltage and current ratings necessary for the application. </w:t>
      </w:r>
    </w:p>
    <w:p w14:paraId="21A285C4" w14:textId="6309C88F"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PV modules should be warranted for a minimum of 5 years</w:t>
      </w:r>
      <w:r w:rsidR="0076101E" w:rsidRPr="00766B66">
        <w:rPr>
          <w:rFonts w:ascii="Arial" w:hAnsi="Arial" w:cs="Arial"/>
          <w:sz w:val="20"/>
          <w:szCs w:val="20"/>
        </w:rPr>
        <w:t>.</w:t>
      </w:r>
    </w:p>
    <w:p w14:paraId="5CBAE445" w14:textId="450555F0"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All exposed cables or conduits should be sunlight resistant. </w:t>
      </w:r>
    </w:p>
    <w:p w14:paraId="52FE66DC" w14:textId="4502FC43"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All required overcurrent protection should be included in the system and should be accessible for maintenance </w:t>
      </w:r>
    </w:p>
    <w:p w14:paraId="5DE9819D" w14:textId="3D8F7E2E"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lastRenderedPageBreak/>
        <w:t>All electrical terminations should be fully tightened, secured, and strain relieved as appropriate.</w:t>
      </w:r>
    </w:p>
    <w:p w14:paraId="003BD7D9" w14:textId="25C7B731"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All mounting equipment should be installed according to manufacturers’ specifications </w:t>
      </w:r>
    </w:p>
    <w:p w14:paraId="77D7607F" w14:textId="12ED80CF"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All roof penetrations should be sealed with an acceptable sealing method that does not adversely impact the roof</w:t>
      </w:r>
    </w:p>
    <w:p w14:paraId="4FFE3EA0" w14:textId="324C1411" w:rsidR="00685071"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All cables, conduit, exposed conductors and electrical boxes should be secured and supported according to code requirements. </w:t>
      </w:r>
    </w:p>
    <w:p w14:paraId="7AE97E97" w14:textId="4DC7A76F" w:rsidR="00742136"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PV Array should be free of shade between 9:00 a.m. and 4:30 p.m. This requirement includes even Small obstructions such as vent pipes and chimneys. A small amount of shade can have a disproportionately high impact on system performance. </w:t>
      </w:r>
    </w:p>
    <w:p w14:paraId="7F94B9DE" w14:textId="47666209" w:rsidR="003F396F" w:rsidRPr="00766B66" w:rsidRDefault="009824A9" w:rsidP="00742136">
      <w:pPr>
        <w:pStyle w:val="ListParagraph"/>
        <w:numPr>
          <w:ilvl w:val="0"/>
          <w:numId w:val="29"/>
        </w:numPr>
        <w:ind w:left="142" w:hanging="142"/>
        <w:rPr>
          <w:rFonts w:ascii="Arial" w:hAnsi="Arial" w:cs="Arial"/>
          <w:sz w:val="20"/>
          <w:szCs w:val="20"/>
        </w:rPr>
      </w:pPr>
      <w:r w:rsidRPr="00766B66">
        <w:rPr>
          <w:rFonts w:ascii="Arial" w:hAnsi="Arial" w:cs="Arial"/>
          <w:sz w:val="20"/>
          <w:szCs w:val="20"/>
        </w:rPr>
        <w:t xml:space="preserve">The proposed system, accessories and all the installation work should </w:t>
      </w:r>
      <w:r w:rsidR="0076752D" w:rsidRPr="00766B66">
        <w:rPr>
          <w:rFonts w:ascii="Arial" w:hAnsi="Arial" w:cs="Arial"/>
          <w:sz w:val="20"/>
          <w:szCs w:val="20"/>
        </w:rPr>
        <w:t xml:space="preserve">comply with </w:t>
      </w:r>
      <w:r w:rsidR="00274DDC" w:rsidRPr="00766B66">
        <w:rPr>
          <w:rFonts w:ascii="Arial" w:hAnsi="Arial" w:cs="Arial"/>
          <w:sz w:val="20"/>
          <w:szCs w:val="20"/>
        </w:rPr>
        <w:t>Nepal Building Code.</w:t>
      </w:r>
    </w:p>
    <w:p w14:paraId="14C8831B" w14:textId="13AE4C06" w:rsidR="00F37EB8" w:rsidRPr="00766B66" w:rsidRDefault="00F37EB8" w:rsidP="00F37EB8">
      <w:pPr>
        <w:jc w:val="both"/>
        <w:rPr>
          <w:rFonts w:ascii="Arial" w:hAnsi="Arial" w:cs="Arial"/>
          <w:sz w:val="20"/>
          <w:szCs w:val="20"/>
        </w:rPr>
      </w:pPr>
    </w:p>
    <w:tbl>
      <w:tblPr>
        <w:tblW w:w="8784" w:type="dxa"/>
        <w:tblLook w:val="04A0" w:firstRow="1" w:lastRow="0" w:firstColumn="1" w:lastColumn="0" w:noHBand="0" w:noVBand="1"/>
      </w:tblPr>
      <w:tblGrid>
        <w:gridCol w:w="780"/>
        <w:gridCol w:w="4744"/>
        <w:gridCol w:w="1701"/>
        <w:gridCol w:w="1559"/>
      </w:tblGrid>
      <w:tr w:rsidR="00A93DB2" w:rsidRPr="00766B66" w14:paraId="2EED397C" w14:textId="77777777" w:rsidTr="00A93DB2">
        <w:trPr>
          <w:trHeight w:val="675"/>
          <w:tblHeader/>
        </w:trPr>
        <w:tc>
          <w:tcPr>
            <w:tcW w:w="78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7B5541E" w14:textId="77777777" w:rsidR="00A93DB2" w:rsidRPr="00766B66" w:rsidRDefault="00A93DB2" w:rsidP="008748C0">
            <w:pPr>
              <w:spacing w:after="0" w:line="240" w:lineRule="auto"/>
              <w:jc w:val="center"/>
              <w:rPr>
                <w:rFonts w:ascii="Arial" w:eastAsia="Times New Roman" w:hAnsi="Arial" w:cs="Arial"/>
                <w:b/>
                <w:bCs/>
                <w:color w:val="000000"/>
                <w:sz w:val="20"/>
                <w:szCs w:val="20"/>
                <w:lang w:val="en-US"/>
              </w:rPr>
            </w:pPr>
            <w:bookmarkStart w:id="1" w:name="_Hlk21527433"/>
            <w:r w:rsidRPr="00766B66">
              <w:rPr>
                <w:rFonts w:ascii="Arial" w:eastAsia="Times New Roman" w:hAnsi="Arial" w:cs="Arial"/>
                <w:b/>
                <w:bCs/>
                <w:color w:val="000000"/>
                <w:sz w:val="20"/>
                <w:szCs w:val="20"/>
                <w:lang w:val="en-US"/>
              </w:rPr>
              <w:t>S.N.</w:t>
            </w:r>
          </w:p>
        </w:tc>
        <w:tc>
          <w:tcPr>
            <w:tcW w:w="4744" w:type="dxa"/>
            <w:tcBorders>
              <w:top w:val="single" w:sz="4" w:space="0" w:color="auto"/>
              <w:left w:val="nil"/>
              <w:bottom w:val="single" w:sz="4" w:space="0" w:color="auto"/>
              <w:right w:val="single" w:sz="4" w:space="0" w:color="auto"/>
            </w:tcBorders>
            <w:shd w:val="clear" w:color="000000" w:fill="FDE9D9"/>
            <w:vAlign w:val="center"/>
            <w:hideMark/>
          </w:tcPr>
          <w:p w14:paraId="6268F1DE" w14:textId="77777777" w:rsidR="00A93DB2" w:rsidRPr="00766B66" w:rsidRDefault="00A93DB2" w:rsidP="008748C0">
            <w:pPr>
              <w:spacing w:after="0" w:line="240" w:lineRule="auto"/>
              <w:jc w:val="center"/>
              <w:rPr>
                <w:rFonts w:ascii="Arial" w:eastAsia="Times New Roman" w:hAnsi="Arial" w:cs="Arial"/>
                <w:b/>
                <w:bCs/>
                <w:color w:val="000000"/>
                <w:sz w:val="20"/>
                <w:szCs w:val="20"/>
                <w:lang w:val="en-US"/>
              </w:rPr>
            </w:pPr>
            <w:r w:rsidRPr="00766B66">
              <w:rPr>
                <w:rFonts w:ascii="Arial" w:eastAsia="Times New Roman" w:hAnsi="Arial" w:cs="Arial"/>
                <w:b/>
                <w:bCs/>
                <w:color w:val="000000"/>
                <w:sz w:val="20"/>
                <w:szCs w:val="20"/>
                <w:lang w:val="en-US"/>
              </w:rPr>
              <w:t>Item and description</w:t>
            </w:r>
          </w:p>
        </w:tc>
        <w:tc>
          <w:tcPr>
            <w:tcW w:w="1701" w:type="dxa"/>
            <w:tcBorders>
              <w:top w:val="single" w:sz="4" w:space="0" w:color="auto"/>
              <w:left w:val="nil"/>
              <w:bottom w:val="single" w:sz="4" w:space="0" w:color="auto"/>
              <w:right w:val="single" w:sz="4" w:space="0" w:color="auto"/>
            </w:tcBorders>
            <w:shd w:val="clear" w:color="000000" w:fill="FDE9D9"/>
            <w:vAlign w:val="center"/>
            <w:hideMark/>
          </w:tcPr>
          <w:p w14:paraId="1C848C8D" w14:textId="77777777" w:rsidR="00A93DB2" w:rsidRPr="00766B66" w:rsidRDefault="00A93DB2" w:rsidP="008748C0">
            <w:pPr>
              <w:spacing w:after="0" w:line="240" w:lineRule="auto"/>
              <w:jc w:val="center"/>
              <w:rPr>
                <w:rFonts w:ascii="Arial" w:eastAsia="Times New Roman" w:hAnsi="Arial" w:cs="Arial"/>
                <w:b/>
                <w:bCs/>
                <w:color w:val="000000"/>
                <w:sz w:val="20"/>
                <w:szCs w:val="20"/>
                <w:lang w:val="en-US"/>
              </w:rPr>
            </w:pPr>
            <w:r w:rsidRPr="00766B66">
              <w:rPr>
                <w:rFonts w:ascii="Arial" w:eastAsia="Times New Roman" w:hAnsi="Arial" w:cs="Arial"/>
                <w:b/>
                <w:bCs/>
                <w:color w:val="000000"/>
                <w:sz w:val="20"/>
                <w:szCs w:val="20"/>
                <w:lang w:val="en-US"/>
              </w:rPr>
              <w:t>Unit</w:t>
            </w:r>
          </w:p>
        </w:tc>
        <w:tc>
          <w:tcPr>
            <w:tcW w:w="1559" w:type="dxa"/>
            <w:tcBorders>
              <w:top w:val="single" w:sz="4" w:space="0" w:color="auto"/>
              <w:left w:val="nil"/>
              <w:bottom w:val="single" w:sz="4" w:space="0" w:color="auto"/>
              <w:right w:val="single" w:sz="4" w:space="0" w:color="auto"/>
            </w:tcBorders>
            <w:shd w:val="clear" w:color="000000" w:fill="FDE9D9"/>
            <w:vAlign w:val="center"/>
            <w:hideMark/>
          </w:tcPr>
          <w:p w14:paraId="2410ADEE" w14:textId="6978FE1C" w:rsidR="00951F67" w:rsidRPr="00766B66" w:rsidRDefault="00951F67" w:rsidP="00951F67">
            <w:pPr>
              <w:spacing w:after="0" w:line="240" w:lineRule="auto"/>
              <w:jc w:val="center"/>
              <w:rPr>
                <w:rFonts w:ascii="Arial" w:eastAsia="Times New Roman" w:hAnsi="Arial" w:cs="Arial"/>
                <w:b/>
                <w:bCs/>
                <w:color w:val="000000"/>
                <w:sz w:val="20"/>
                <w:szCs w:val="20"/>
                <w:lang w:val="en-US"/>
              </w:rPr>
            </w:pPr>
            <w:r w:rsidRPr="00766B66">
              <w:rPr>
                <w:rFonts w:ascii="Arial" w:eastAsia="Times New Roman" w:hAnsi="Arial" w:cs="Arial"/>
                <w:b/>
                <w:bCs/>
                <w:color w:val="000000"/>
                <w:sz w:val="20"/>
                <w:szCs w:val="20"/>
                <w:lang w:val="en-US"/>
              </w:rPr>
              <w:t>Quantity</w:t>
            </w:r>
          </w:p>
        </w:tc>
      </w:tr>
      <w:tr w:rsidR="00A93DB2" w:rsidRPr="00766B66" w14:paraId="476EB67B" w14:textId="77777777" w:rsidTr="00A93DB2">
        <w:trPr>
          <w:trHeight w:val="2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DC32276" w14:textId="77777777" w:rsidR="00A93DB2" w:rsidRPr="00766B66" w:rsidRDefault="00A93DB2" w:rsidP="008748C0">
            <w:pPr>
              <w:spacing w:after="0" w:line="240" w:lineRule="auto"/>
              <w:jc w:val="center"/>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1</w:t>
            </w:r>
          </w:p>
        </w:tc>
        <w:tc>
          <w:tcPr>
            <w:tcW w:w="4744" w:type="dxa"/>
            <w:tcBorders>
              <w:top w:val="nil"/>
              <w:left w:val="nil"/>
              <w:bottom w:val="single" w:sz="4" w:space="0" w:color="auto"/>
              <w:right w:val="single" w:sz="4" w:space="0" w:color="auto"/>
            </w:tcBorders>
            <w:shd w:val="clear" w:color="auto" w:fill="auto"/>
            <w:vAlign w:val="center"/>
            <w:hideMark/>
          </w:tcPr>
          <w:p w14:paraId="220DEF99" w14:textId="2197B1A4" w:rsidR="00A93DB2" w:rsidRPr="00766B66" w:rsidRDefault="00A93DB2" w:rsidP="008748C0">
            <w:pPr>
              <w:spacing w:after="0" w:line="240" w:lineRule="auto"/>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 xml:space="preserve">Design of Solar PV compatible with </w:t>
            </w:r>
            <w:r w:rsidR="00951F67" w:rsidRPr="00766B66">
              <w:rPr>
                <w:rFonts w:ascii="Arial" w:eastAsia="Times New Roman" w:hAnsi="Arial" w:cs="Arial"/>
                <w:color w:val="000000"/>
                <w:sz w:val="20"/>
                <w:szCs w:val="20"/>
                <w:lang w:val="en-US"/>
              </w:rPr>
              <w:t>existing system</w:t>
            </w:r>
          </w:p>
        </w:tc>
        <w:tc>
          <w:tcPr>
            <w:tcW w:w="1701" w:type="dxa"/>
            <w:tcBorders>
              <w:top w:val="nil"/>
              <w:left w:val="nil"/>
              <w:bottom w:val="single" w:sz="4" w:space="0" w:color="auto"/>
              <w:right w:val="single" w:sz="4" w:space="0" w:color="auto"/>
            </w:tcBorders>
            <w:shd w:val="clear" w:color="auto" w:fill="auto"/>
            <w:vAlign w:val="center"/>
            <w:hideMark/>
          </w:tcPr>
          <w:p w14:paraId="6804F402" w14:textId="71486457" w:rsidR="00A93DB2" w:rsidRPr="00766B66" w:rsidRDefault="00951F67" w:rsidP="008748C0">
            <w:pPr>
              <w:spacing w:after="0" w:line="240" w:lineRule="auto"/>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LS</w:t>
            </w:r>
          </w:p>
        </w:tc>
        <w:tc>
          <w:tcPr>
            <w:tcW w:w="1559" w:type="dxa"/>
            <w:tcBorders>
              <w:top w:val="nil"/>
              <w:left w:val="nil"/>
              <w:bottom w:val="single" w:sz="4" w:space="0" w:color="auto"/>
              <w:right w:val="single" w:sz="4" w:space="0" w:color="auto"/>
            </w:tcBorders>
            <w:shd w:val="clear" w:color="auto" w:fill="auto"/>
            <w:vAlign w:val="center"/>
            <w:hideMark/>
          </w:tcPr>
          <w:p w14:paraId="2111EAF0" w14:textId="50C41E65" w:rsidR="00A93DB2" w:rsidRPr="00766B66" w:rsidRDefault="00951F67" w:rsidP="001832E4">
            <w:pPr>
              <w:spacing w:after="0" w:line="240" w:lineRule="auto"/>
              <w:jc w:val="center"/>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1</w:t>
            </w:r>
          </w:p>
        </w:tc>
      </w:tr>
      <w:tr w:rsidR="00A93DB2" w:rsidRPr="00766B66" w14:paraId="55524A47" w14:textId="77777777" w:rsidTr="00951F67">
        <w:trPr>
          <w:trHeight w:val="107"/>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D5B567C" w14:textId="77777777" w:rsidR="00A93DB2" w:rsidRPr="00766B66" w:rsidRDefault="00A93DB2" w:rsidP="008748C0">
            <w:pPr>
              <w:spacing w:after="0" w:line="240" w:lineRule="auto"/>
              <w:jc w:val="center"/>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2</w:t>
            </w:r>
          </w:p>
        </w:tc>
        <w:tc>
          <w:tcPr>
            <w:tcW w:w="4744" w:type="dxa"/>
            <w:tcBorders>
              <w:top w:val="nil"/>
              <w:left w:val="nil"/>
              <w:bottom w:val="single" w:sz="4" w:space="0" w:color="auto"/>
              <w:right w:val="single" w:sz="4" w:space="0" w:color="auto"/>
            </w:tcBorders>
            <w:shd w:val="clear" w:color="auto" w:fill="auto"/>
            <w:vAlign w:val="center"/>
            <w:hideMark/>
          </w:tcPr>
          <w:p w14:paraId="3411D007" w14:textId="70601FA5" w:rsidR="00A93DB2" w:rsidRPr="00766B66" w:rsidRDefault="00951F67" w:rsidP="008748C0">
            <w:pPr>
              <w:spacing w:after="0" w:line="240" w:lineRule="auto"/>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Material and Installation of Solar PV system</w:t>
            </w:r>
          </w:p>
        </w:tc>
        <w:tc>
          <w:tcPr>
            <w:tcW w:w="1701" w:type="dxa"/>
            <w:tcBorders>
              <w:top w:val="nil"/>
              <w:left w:val="nil"/>
              <w:bottom w:val="single" w:sz="4" w:space="0" w:color="auto"/>
              <w:right w:val="single" w:sz="4" w:space="0" w:color="auto"/>
            </w:tcBorders>
            <w:shd w:val="clear" w:color="auto" w:fill="auto"/>
            <w:vAlign w:val="center"/>
            <w:hideMark/>
          </w:tcPr>
          <w:p w14:paraId="577EE321" w14:textId="5D608E21" w:rsidR="00A93DB2" w:rsidRPr="00766B66" w:rsidRDefault="00951F67" w:rsidP="008748C0">
            <w:pPr>
              <w:spacing w:after="0" w:line="240" w:lineRule="auto"/>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LS</w:t>
            </w:r>
          </w:p>
        </w:tc>
        <w:tc>
          <w:tcPr>
            <w:tcW w:w="1559" w:type="dxa"/>
            <w:tcBorders>
              <w:top w:val="nil"/>
              <w:left w:val="nil"/>
              <w:bottom w:val="single" w:sz="4" w:space="0" w:color="auto"/>
              <w:right w:val="single" w:sz="4" w:space="0" w:color="auto"/>
            </w:tcBorders>
            <w:shd w:val="clear" w:color="auto" w:fill="auto"/>
            <w:vAlign w:val="center"/>
            <w:hideMark/>
          </w:tcPr>
          <w:p w14:paraId="39DC5915" w14:textId="3126006F" w:rsidR="00A93DB2" w:rsidRPr="00766B66" w:rsidRDefault="00951F67" w:rsidP="001832E4">
            <w:pPr>
              <w:spacing w:after="0" w:line="240" w:lineRule="auto"/>
              <w:jc w:val="center"/>
              <w:rPr>
                <w:rFonts w:ascii="Arial" w:eastAsia="Times New Roman" w:hAnsi="Arial" w:cs="Arial"/>
                <w:color w:val="000000"/>
                <w:sz w:val="20"/>
                <w:szCs w:val="20"/>
                <w:lang w:val="en-US"/>
              </w:rPr>
            </w:pPr>
            <w:r w:rsidRPr="00766B66">
              <w:rPr>
                <w:rFonts w:ascii="Arial" w:eastAsia="Times New Roman" w:hAnsi="Arial" w:cs="Arial"/>
                <w:color w:val="000000"/>
                <w:sz w:val="20"/>
                <w:szCs w:val="20"/>
                <w:lang w:val="en-US"/>
              </w:rPr>
              <w:t>1</w:t>
            </w:r>
          </w:p>
        </w:tc>
      </w:tr>
      <w:bookmarkEnd w:id="1"/>
    </w:tbl>
    <w:p w14:paraId="7E977842" w14:textId="77777777" w:rsidR="0059074A" w:rsidRPr="00766B66" w:rsidRDefault="0059074A" w:rsidP="0059074A">
      <w:pPr>
        <w:jc w:val="both"/>
        <w:rPr>
          <w:rFonts w:ascii="Arial" w:eastAsiaTheme="majorEastAsia" w:hAnsi="Arial" w:cs="Arial"/>
          <w:spacing w:val="-10"/>
          <w:kern w:val="28"/>
          <w:sz w:val="20"/>
          <w:szCs w:val="20"/>
          <w:lang w:val="en-US"/>
        </w:rPr>
      </w:pPr>
    </w:p>
    <w:sectPr w:rsidR="0059074A" w:rsidRPr="00766B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2E94F" w14:textId="77777777" w:rsidR="00E43E44" w:rsidRDefault="00E43E44" w:rsidP="00AB23CF">
      <w:pPr>
        <w:spacing w:after="0" w:line="240" w:lineRule="auto"/>
      </w:pPr>
      <w:r>
        <w:separator/>
      </w:r>
    </w:p>
  </w:endnote>
  <w:endnote w:type="continuationSeparator" w:id="0">
    <w:p w14:paraId="5C3FC01A" w14:textId="77777777" w:rsidR="00E43E44" w:rsidRDefault="00E43E44"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329842"/>
      <w:docPartObj>
        <w:docPartGallery w:val="Page Numbers (Bottom of Page)"/>
        <w:docPartUnique/>
      </w:docPartObj>
    </w:sdtPr>
    <w:sdtEndPr/>
    <w:sdtContent>
      <w:sdt>
        <w:sdtPr>
          <w:id w:val="-1769616900"/>
          <w:docPartObj>
            <w:docPartGallery w:val="Page Numbers (Top of Page)"/>
            <w:docPartUnique/>
          </w:docPartObj>
        </w:sdtPr>
        <w:sdtEndPr/>
        <w:sdtContent>
          <w:p w14:paraId="405C6650" w14:textId="7E6E5118" w:rsidR="00CC0539" w:rsidRDefault="00CC05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C4CC35" w14:textId="77777777" w:rsidR="00CC0539" w:rsidRDefault="00CC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96EC" w14:textId="77777777" w:rsidR="00E43E44" w:rsidRDefault="00E43E44" w:rsidP="00AB23CF">
      <w:pPr>
        <w:spacing w:after="0" w:line="240" w:lineRule="auto"/>
      </w:pPr>
      <w:r>
        <w:separator/>
      </w:r>
    </w:p>
  </w:footnote>
  <w:footnote w:type="continuationSeparator" w:id="0">
    <w:p w14:paraId="3700F148" w14:textId="77777777" w:rsidR="00E43E44" w:rsidRDefault="00E43E44"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6F2178"/>
    <w:multiLevelType w:val="hybridMultilevel"/>
    <w:tmpl w:val="EE364C6A"/>
    <w:lvl w:ilvl="0" w:tplc="6F52221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02B8A"/>
    <w:multiLevelType w:val="hybridMultilevel"/>
    <w:tmpl w:val="BFD03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33C7C86"/>
    <w:multiLevelType w:val="hybridMultilevel"/>
    <w:tmpl w:val="68702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3657785E"/>
    <w:multiLevelType w:val="hybridMultilevel"/>
    <w:tmpl w:val="F45E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2"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F92E24"/>
    <w:multiLevelType w:val="hybridMultilevel"/>
    <w:tmpl w:val="AA92572C"/>
    <w:lvl w:ilvl="0" w:tplc="6F52221C">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E7D1D"/>
    <w:multiLevelType w:val="hybridMultilevel"/>
    <w:tmpl w:val="4344F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1"/>
  </w:num>
  <w:num w:numId="3">
    <w:abstractNumId w:val="27"/>
  </w:num>
  <w:num w:numId="4">
    <w:abstractNumId w:val="0"/>
  </w:num>
  <w:num w:numId="5">
    <w:abstractNumId w:val="3"/>
  </w:num>
  <w:num w:numId="6">
    <w:abstractNumId w:val="1"/>
  </w:num>
  <w:num w:numId="7">
    <w:abstractNumId w:val="23"/>
  </w:num>
  <w:num w:numId="8">
    <w:abstractNumId w:val="24"/>
  </w:num>
  <w:num w:numId="9">
    <w:abstractNumId w:val="11"/>
  </w:num>
  <w:num w:numId="10">
    <w:abstractNumId w:val="22"/>
  </w:num>
  <w:num w:numId="11">
    <w:abstractNumId w:val="18"/>
  </w:num>
  <w:num w:numId="12">
    <w:abstractNumId w:val="15"/>
  </w:num>
  <w:num w:numId="13">
    <w:abstractNumId w:val="17"/>
  </w:num>
  <w:num w:numId="14">
    <w:abstractNumId w:val="2"/>
  </w:num>
  <w:num w:numId="15">
    <w:abstractNumId w:val="28"/>
  </w:num>
  <w:num w:numId="16">
    <w:abstractNumId w:val="13"/>
  </w:num>
  <w:num w:numId="17">
    <w:abstractNumId w:val="21"/>
  </w:num>
  <w:num w:numId="18">
    <w:abstractNumId w:val="19"/>
  </w:num>
  <w:num w:numId="19">
    <w:abstractNumId w:val="7"/>
  </w:num>
  <w:num w:numId="20">
    <w:abstractNumId w:val="20"/>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29"/>
  </w:num>
  <w:num w:numId="26">
    <w:abstractNumId w:val="16"/>
  </w:num>
  <w:num w:numId="27">
    <w:abstractNumId w:val="5"/>
  </w:num>
  <w:num w:numId="28">
    <w:abstractNumId w:val="9"/>
  </w:num>
  <w:num w:numId="29">
    <w:abstractNumId w:val="14"/>
  </w:num>
  <w:num w:numId="30">
    <w:abstractNumId w:val="30"/>
  </w:num>
  <w:num w:numId="31">
    <w:abstractNumId w:val="4"/>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74B0A"/>
    <w:rsid w:val="000E6795"/>
    <w:rsid w:val="001053E6"/>
    <w:rsid w:val="00107266"/>
    <w:rsid w:val="001357F4"/>
    <w:rsid w:val="00176407"/>
    <w:rsid w:val="001832E4"/>
    <w:rsid w:val="001A07B0"/>
    <w:rsid w:val="001A7BF2"/>
    <w:rsid w:val="001D5377"/>
    <w:rsid w:val="001D5424"/>
    <w:rsid w:val="0020457B"/>
    <w:rsid w:val="0023630C"/>
    <w:rsid w:val="0024593F"/>
    <w:rsid w:val="00274DDC"/>
    <w:rsid w:val="00274F73"/>
    <w:rsid w:val="00284028"/>
    <w:rsid w:val="00287B9C"/>
    <w:rsid w:val="002D2CBF"/>
    <w:rsid w:val="002E34AF"/>
    <w:rsid w:val="00300820"/>
    <w:rsid w:val="00306E37"/>
    <w:rsid w:val="00316468"/>
    <w:rsid w:val="003442D4"/>
    <w:rsid w:val="003B59A9"/>
    <w:rsid w:val="003D215D"/>
    <w:rsid w:val="003E6E78"/>
    <w:rsid w:val="003F396F"/>
    <w:rsid w:val="004170D3"/>
    <w:rsid w:val="00422D6B"/>
    <w:rsid w:val="00430833"/>
    <w:rsid w:val="00431130"/>
    <w:rsid w:val="00437E5E"/>
    <w:rsid w:val="00456DF4"/>
    <w:rsid w:val="004928DC"/>
    <w:rsid w:val="004932E8"/>
    <w:rsid w:val="005078D7"/>
    <w:rsid w:val="005101A8"/>
    <w:rsid w:val="00510A70"/>
    <w:rsid w:val="0052224A"/>
    <w:rsid w:val="005254AE"/>
    <w:rsid w:val="0053285E"/>
    <w:rsid w:val="00540DDE"/>
    <w:rsid w:val="00564B28"/>
    <w:rsid w:val="0057188C"/>
    <w:rsid w:val="00575546"/>
    <w:rsid w:val="0059074A"/>
    <w:rsid w:val="00592702"/>
    <w:rsid w:val="005A4883"/>
    <w:rsid w:val="005A4939"/>
    <w:rsid w:val="005E26CA"/>
    <w:rsid w:val="005F5806"/>
    <w:rsid w:val="00643EFB"/>
    <w:rsid w:val="00685071"/>
    <w:rsid w:val="0071726F"/>
    <w:rsid w:val="00742136"/>
    <w:rsid w:val="0075586E"/>
    <w:rsid w:val="0076101E"/>
    <w:rsid w:val="00766B66"/>
    <w:rsid w:val="0076752D"/>
    <w:rsid w:val="007A0235"/>
    <w:rsid w:val="007A7E83"/>
    <w:rsid w:val="007B5A96"/>
    <w:rsid w:val="007C4394"/>
    <w:rsid w:val="007C4648"/>
    <w:rsid w:val="007E6EF7"/>
    <w:rsid w:val="007F7AE3"/>
    <w:rsid w:val="0084238A"/>
    <w:rsid w:val="008426E5"/>
    <w:rsid w:val="008748C0"/>
    <w:rsid w:val="008C12E6"/>
    <w:rsid w:val="008F2B24"/>
    <w:rsid w:val="00903C41"/>
    <w:rsid w:val="00903F03"/>
    <w:rsid w:val="009318E3"/>
    <w:rsid w:val="00951F67"/>
    <w:rsid w:val="00953D15"/>
    <w:rsid w:val="009748EB"/>
    <w:rsid w:val="009824A9"/>
    <w:rsid w:val="00987E59"/>
    <w:rsid w:val="009A3359"/>
    <w:rsid w:val="009B727B"/>
    <w:rsid w:val="009D4182"/>
    <w:rsid w:val="009E3C65"/>
    <w:rsid w:val="00A60431"/>
    <w:rsid w:val="00A701B8"/>
    <w:rsid w:val="00A71ABA"/>
    <w:rsid w:val="00A77BF5"/>
    <w:rsid w:val="00A93DB2"/>
    <w:rsid w:val="00AB23CF"/>
    <w:rsid w:val="00B26CB0"/>
    <w:rsid w:val="00B307F6"/>
    <w:rsid w:val="00B56D43"/>
    <w:rsid w:val="00B80547"/>
    <w:rsid w:val="00B82C76"/>
    <w:rsid w:val="00BA7F59"/>
    <w:rsid w:val="00BE1786"/>
    <w:rsid w:val="00BE17AB"/>
    <w:rsid w:val="00C01646"/>
    <w:rsid w:val="00C42123"/>
    <w:rsid w:val="00C44F87"/>
    <w:rsid w:val="00C54CFB"/>
    <w:rsid w:val="00C56164"/>
    <w:rsid w:val="00C8554B"/>
    <w:rsid w:val="00CC0539"/>
    <w:rsid w:val="00CD60BE"/>
    <w:rsid w:val="00CF39E9"/>
    <w:rsid w:val="00D14C8C"/>
    <w:rsid w:val="00D805A5"/>
    <w:rsid w:val="00D87205"/>
    <w:rsid w:val="00D96236"/>
    <w:rsid w:val="00D96C19"/>
    <w:rsid w:val="00DA1902"/>
    <w:rsid w:val="00DA1A10"/>
    <w:rsid w:val="00DB2D20"/>
    <w:rsid w:val="00DB7ACA"/>
    <w:rsid w:val="00DF32E0"/>
    <w:rsid w:val="00E05BDB"/>
    <w:rsid w:val="00E15091"/>
    <w:rsid w:val="00E21816"/>
    <w:rsid w:val="00E22723"/>
    <w:rsid w:val="00E41EE0"/>
    <w:rsid w:val="00E43E44"/>
    <w:rsid w:val="00EB1C31"/>
    <w:rsid w:val="00F335A0"/>
    <w:rsid w:val="00F37EB8"/>
    <w:rsid w:val="00F460FD"/>
    <w:rsid w:val="00F8393B"/>
    <w:rsid w:val="00FC6409"/>
    <w:rsid w:val="48F367E2"/>
    <w:rsid w:val="6CF8B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7B2"/>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styleId="Header">
    <w:name w:val="header"/>
    <w:basedOn w:val="Normal"/>
    <w:link w:val="HeaderChar"/>
    <w:uiPriority w:val="99"/>
    <w:unhideWhenUsed/>
    <w:rsid w:val="00CC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39"/>
  </w:style>
  <w:style w:type="paragraph" w:styleId="Footer">
    <w:name w:val="footer"/>
    <w:basedOn w:val="Normal"/>
    <w:link w:val="FooterChar"/>
    <w:uiPriority w:val="99"/>
    <w:unhideWhenUsed/>
    <w:rsid w:val="00CC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39"/>
  </w:style>
  <w:style w:type="paragraph" w:styleId="BalloonText">
    <w:name w:val="Balloon Text"/>
    <w:basedOn w:val="Normal"/>
    <w:link w:val="BalloonTextChar"/>
    <w:uiPriority w:val="99"/>
    <w:semiHidden/>
    <w:unhideWhenUsed/>
    <w:rsid w:val="00C0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646"/>
    <w:rPr>
      <w:rFonts w:ascii="Segoe UI" w:hAnsi="Segoe UI" w:cs="Segoe UI"/>
      <w:sz w:val="18"/>
      <w:szCs w:val="18"/>
    </w:rPr>
  </w:style>
  <w:style w:type="character" w:styleId="CommentReference">
    <w:name w:val="annotation reference"/>
    <w:basedOn w:val="DefaultParagraphFont"/>
    <w:uiPriority w:val="99"/>
    <w:semiHidden/>
    <w:unhideWhenUsed/>
    <w:rsid w:val="00C01646"/>
    <w:rPr>
      <w:sz w:val="16"/>
      <w:szCs w:val="16"/>
    </w:rPr>
  </w:style>
  <w:style w:type="paragraph" w:styleId="CommentText">
    <w:name w:val="annotation text"/>
    <w:basedOn w:val="Normal"/>
    <w:link w:val="CommentTextChar"/>
    <w:uiPriority w:val="99"/>
    <w:semiHidden/>
    <w:unhideWhenUsed/>
    <w:rsid w:val="00C01646"/>
    <w:pPr>
      <w:spacing w:line="240" w:lineRule="auto"/>
    </w:pPr>
    <w:rPr>
      <w:sz w:val="20"/>
      <w:szCs w:val="20"/>
    </w:rPr>
  </w:style>
  <w:style w:type="character" w:customStyle="1" w:styleId="CommentTextChar">
    <w:name w:val="Comment Text Char"/>
    <w:basedOn w:val="DefaultParagraphFont"/>
    <w:link w:val="CommentText"/>
    <w:uiPriority w:val="99"/>
    <w:semiHidden/>
    <w:rsid w:val="00C01646"/>
    <w:rPr>
      <w:sz w:val="20"/>
      <w:szCs w:val="20"/>
    </w:rPr>
  </w:style>
  <w:style w:type="paragraph" w:styleId="CommentSubject">
    <w:name w:val="annotation subject"/>
    <w:basedOn w:val="CommentText"/>
    <w:next w:val="CommentText"/>
    <w:link w:val="CommentSubjectChar"/>
    <w:uiPriority w:val="99"/>
    <w:semiHidden/>
    <w:unhideWhenUsed/>
    <w:rsid w:val="00C01646"/>
    <w:rPr>
      <w:b/>
      <w:bCs/>
    </w:rPr>
  </w:style>
  <w:style w:type="character" w:customStyle="1" w:styleId="CommentSubjectChar">
    <w:name w:val="Comment Subject Char"/>
    <w:basedOn w:val="CommentTextChar"/>
    <w:link w:val="CommentSubject"/>
    <w:uiPriority w:val="99"/>
    <w:semiHidden/>
    <w:rsid w:val="00C01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6074">
      <w:bodyDiv w:val="1"/>
      <w:marLeft w:val="0"/>
      <w:marRight w:val="0"/>
      <w:marTop w:val="0"/>
      <w:marBottom w:val="0"/>
      <w:divBdr>
        <w:top w:val="none" w:sz="0" w:space="0" w:color="auto"/>
        <w:left w:val="none" w:sz="0" w:space="0" w:color="auto"/>
        <w:bottom w:val="none" w:sz="0" w:space="0" w:color="auto"/>
        <w:right w:val="none" w:sz="0" w:space="0" w:color="auto"/>
      </w:divBdr>
    </w:div>
    <w:div w:id="256908252">
      <w:bodyDiv w:val="1"/>
      <w:marLeft w:val="0"/>
      <w:marRight w:val="0"/>
      <w:marTop w:val="0"/>
      <w:marBottom w:val="0"/>
      <w:divBdr>
        <w:top w:val="none" w:sz="0" w:space="0" w:color="auto"/>
        <w:left w:val="none" w:sz="0" w:space="0" w:color="auto"/>
        <w:bottom w:val="none" w:sz="0" w:space="0" w:color="auto"/>
        <w:right w:val="none" w:sz="0" w:space="0" w:color="auto"/>
      </w:divBdr>
    </w:div>
    <w:div w:id="501160126">
      <w:bodyDiv w:val="1"/>
      <w:marLeft w:val="0"/>
      <w:marRight w:val="0"/>
      <w:marTop w:val="0"/>
      <w:marBottom w:val="0"/>
      <w:divBdr>
        <w:top w:val="none" w:sz="0" w:space="0" w:color="auto"/>
        <w:left w:val="none" w:sz="0" w:space="0" w:color="auto"/>
        <w:bottom w:val="none" w:sz="0" w:space="0" w:color="auto"/>
        <w:right w:val="none" w:sz="0" w:space="0" w:color="auto"/>
      </w:divBdr>
    </w:div>
    <w:div w:id="747728295">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677BBD4FA3944B784E8F2D20CE0B8" ma:contentTypeVersion="12" ma:contentTypeDescription="Create a new document." ma:contentTypeScope="" ma:versionID="24d201e3768da52a64cc03ba949c43b5">
  <xsd:schema xmlns:xsd="http://www.w3.org/2001/XMLSchema" xmlns:xs="http://www.w3.org/2001/XMLSchema" xmlns:p="http://schemas.microsoft.com/office/2006/metadata/properties" xmlns:ns3="e207e6ca-30cb-4c3f-9a0a-9083c2d5ee15" xmlns:ns4="7ab1335d-6da9-4e58-b7c5-c9284629e658" targetNamespace="http://schemas.microsoft.com/office/2006/metadata/properties" ma:root="true" ma:fieldsID="d92fda87776def6a67bd3c8436e47612" ns3:_="" ns4:_="">
    <xsd:import namespace="e207e6ca-30cb-4c3f-9a0a-9083c2d5ee15"/>
    <xsd:import namespace="7ab1335d-6da9-4e58-b7c5-c9284629e6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7e6ca-30cb-4c3f-9a0a-9083c2d5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1335d-6da9-4e58-b7c5-c9284629e6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3B5C-8276-4458-A43D-766901E991A9}">
  <ds:schemaRefs>
    <ds:schemaRef ds:uri="http://schemas.microsoft.com/sharepoint/v3/contenttype/forms"/>
  </ds:schemaRefs>
</ds:datastoreItem>
</file>

<file path=customXml/itemProps2.xml><?xml version="1.0" encoding="utf-8"?>
<ds:datastoreItem xmlns:ds="http://schemas.openxmlformats.org/officeDocument/2006/customXml" ds:itemID="{26EAB0B6-542D-4B62-B63D-C36B6D97B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62A5D-2CB0-4177-9104-652CDAF2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7e6ca-30cb-4c3f-9a0a-9083c2d5ee15"/>
    <ds:schemaRef ds:uri="7ab1335d-6da9-4e58-b7c5-c9284629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0767F-1EAE-47C7-8CBE-2E87DE44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Pradhan, Shail Lal (Nepal)</cp:lastModifiedBy>
  <cp:revision>5</cp:revision>
  <dcterms:created xsi:type="dcterms:W3CDTF">2020-07-24T05:20:00Z</dcterms:created>
  <dcterms:modified xsi:type="dcterms:W3CDTF">2020-07-24T11:04:00Z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0x010100E8B677BBD4FA3944B784E8F2D20CE0B8</vt:lpwstr>
  </property>
</Properties>
</file>