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C714F81" w14:textId="01513DCF" w:rsidR="000171EB" w:rsidRPr="00381494" w:rsidRDefault="0062643D" w:rsidP="001F2942">
      <w:pPr>
        <w:pStyle w:val="CoverA"/>
      </w:pPr>
      <w:r w:rsidRPr="00381494">
        <w:rPr>
          <w:noProof/>
        </w:rPr>
        <mc:AlternateContent>
          <mc:Choice Requires="wps">
            <w:drawing>
              <wp:anchor distT="0" distB="0" distL="114300" distR="114300" simplePos="0" relativeHeight="251660287" behindDoc="1" locked="0" layoutInCell="1" allowOverlap="0" wp14:anchorId="40EB3085" wp14:editId="1D0FF723">
                <wp:simplePos x="0" y="0"/>
                <wp:positionH relativeFrom="margin">
                  <wp:align>left</wp:align>
                </wp:positionH>
                <wp:positionV relativeFrom="page">
                  <wp:posOffset>2091055</wp:posOffset>
                </wp:positionV>
                <wp:extent cx="6320790" cy="4337685"/>
                <wp:effectExtent l="0" t="0" r="3810" b="571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w16sdtdh="http://schemas.microsoft.com/office/word/2020/wordml/sdtdatahash"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w16sdtdh="http://schemas.microsoft.com/office/word/2020/wordml/sdtdatahash"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18940" id="Round Single Corner Rectangle 8" o:spid="_x0000_s1026" style="position:absolute;margin-left:0;margin-top:164.65pt;width:497.7pt;height:341.55pt;rotation:180;flip:x;z-index:-251656193;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coordsize="6320790,433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" o:allowoverlap="f" path="m,l5912787,v225334,,408003,182669,408003,408003l6320790,4337685,,4337685,,xe" fillcolor="#23085a" stroked="f">
                <v:path arrowok="t" o:connecttype="custom" o:connectlocs="0,0;5912787,0;6320790,408003;6320790,4337685;0,4337685;0,0" o:connectangles="0,0,0,0,0,0"/>
                <w10:wrap anchorx="margin" anchory="page"/>
              </v:shape>
            </w:pict>
          </mc:Fallback>
        </mc:AlternateContent>
      </w:r>
      <w:r w:rsidR="004511E9">
        <w:t>TOR</w:t>
      </w:r>
    </w:p>
    <w:p w14:paraId="3203D4F7"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3D6857DA" wp14:editId="66FF1F82">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20C45C7"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" o:allowoverlap="f" strokecolor="white [3212]" strokeweight="3pt">
                <v:stroke endcap="round"/>
                <w10:wrap type="through"/>
              </v:line>
            </w:pict>
          </mc:Fallback>
        </mc:AlternateContent>
      </w:r>
    </w:p>
    <w:p w14:paraId="270C55CB" w14:textId="30935F15" w:rsidR="00295E02" w:rsidRPr="00800CA8" w:rsidRDefault="008B4329" w:rsidP="004511E9">
      <w:pPr>
        <w:pStyle w:val="CoverTitle"/>
        <w:spacing w:line="240" w:lineRule="auto"/>
        <w:rPr>
          <w:sz w:val="72"/>
          <w:szCs w:val="72"/>
        </w:rPr>
      </w:pPr>
      <w:r w:rsidRPr="00800CA8">
        <w:rPr>
          <w:sz w:val="72"/>
          <w:szCs w:val="72"/>
        </w:rPr>
        <w:t>Research Organizatio</w:t>
      </w:r>
      <w:r w:rsidR="008C6584" w:rsidRPr="00800CA8">
        <w:rPr>
          <w:sz w:val="72"/>
          <w:szCs w:val="72"/>
        </w:rPr>
        <w:t>n</w:t>
      </w:r>
      <w:r w:rsidRPr="00800CA8">
        <w:rPr>
          <w:sz w:val="72"/>
          <w:szCs w:val="72"/>
        </w:rPr>
        <w:t xml:space="preserve"> for Study </w:t>
      </w:r>
      <w:r w:rsidR="004511E9" w:rsidRPr="00800CA8">
        <w:rPr>
          <w:sz w:val="72"/>
          <w:szCs w:val="72"/>
        </w:rPr>
        <w:t xml:space="preserve">on status </w:t>
      </w:r>
      <w:r w:rsidR="008C6584" w:rsidRPr="00800CA8">
        <w:rPr>
          <w:sz w:val="72"/>
          <w:szCs w:val="72"/>
        </w:rPr>
        <w:t>of Teachers</w:t>
      </w:r>
      <w:r w:rsidR="004511E9" w:rsidRPr="00800CA8">
        <w:rPr>
          <w:sz w:val="72"/>
          <w:szCs w:val="72"/>
        </w:rPr>
        <w:t xml:space="preserve"> Development in Nepal</w:t>
      </w:r>
    </w:p>
    <w:p w14:paraId="1F4401A6" w14:textId="03BF6CF0" w:rsidR="008A4222" w:rsidRPr="00381494" w:rsidRDefault="000D422E" w:rsidP="00200217">
      <w:pPr>
        <w:pStyle w:val="CoverDate"/>
      </w:pPr>
      <w:r>
        <w:br/>
      </w:r>
      <w:r w:rsidR="008A09C6">
        <w:t>May 2022</w:t>
      </w:r>
    </w:p>
    <w:p w14:paraId="0EFFF9ED" w14:textId="77777777" w:rsidR="00200217" w:rsidRPr="00381494" w:rsidRDefault="00200217" w:rsidP="00200217">
      <w:pPr>
        <w:pStyle w:val="CoverDate"/>
      </w:pPr>
    </w:p>
    <w:p w14:paraId="0D23AA8E" w14:textId="77777777" w:rsidR="003140C7" w:rsidRPr="00381494" w:rsidRDefault="003140C7" w:rsidP="0067191C"/>
    <w:p w14:paraId="2C52B891" w14:textId="77777777" w:rsidR="003140C7" w:rsidRPr="00381494" w:rsidRDefault="003140C7" w:rsidP="0067191C">
      <w:pPr>
        <w:sectPr w:rsidR="003140C7" w:rsidRPr="00381494" w:rsidSect="004511E9">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7C7F683E" w14:textId="77777777" w:rsidR="003140C7" w:rsidRPr="00381494" w:rsidRDefault="003140C7" w:rsidP="0067191C">
      <w:r w:rsidRPr="00381494">
        <w:br w:type="page"/>
      </w:r>
    </w:p>
    <w:p w14:paraId="7B83EE87" w14:textId="4F49C042" w:rsidR="004511E9" w:rsidRPr="004511E9" w:rsidRDefault="004511E9" w:rsidP="004511E9">
      <w:pPr>
        <w:pStyle w:val="ListParagraph"/>
        <w:numPr>
          <w:ilvl w:val="0"/>
          <w:numId w:val="23"/>
        </w:numPr>
        <w:autoSpaceDE w:val="0"/>
        <w:autoSpaceDN w:val="0"/>
        <w:adjustRightInd w:val="0"/>
        <w:spacing w:after="160"/>
        <w:contextualSpacing/>
        <w:jc w:val="both"/>
        <w:rPr>
          <w:rFonts w:cs="Arial"/>
          <w:sz w:val="28"/>
          <w:szCs w:val="28"/>
        </w:rPr>
      </w:pPr>
      <w:r w:rsidRPr="004511E9">
        <w:rPr>
          <w:rFonts w:cs="Arial"/>
          <w:sz w:val="28"/>
          <w:szCs w:val="28"/>
        </w:rPr>
        <w:lastRenderedPageBreak/>
        <w:t xml:space="preserve">British Council </w:t>
      </w:r>
    </w:p>
    <w:p w14:paraId="39260902" w14:textId="3B23C442" w:rsidR="004511E9" w:rsidRDefault="004511E9" w:rsidP="004511E9">
      <w:pPr>
        <w:autoSpaceDE w:val="0"/>
        <w:autoSpaceDN w:val="0"/>
        <w:adjustRightInd w:val="0"/>
        <w:jc w:val="both"/>
      </w:pPr>
      <w:r>
        <w:t xml:space="preserve">The British Council is the UK’s international organisation for cultural relations and educational opportunities. We create friendly knowledge and understanding between the people of the UK and other countries. Through our arts, education and English programmes, we give opportunities to hundreds of millions of people worldwide each year. We are on the ground in six continents and over 100 countries. British Council is operating in Nepal since 1959. </w:t>
      </w:r>
    </w:p>
    <w:p w14:paraId="662CED9E" w14:textId="60E9D9FD" w:rsidR="00F27F05" w:rsidRDefault="00F27F05" w:rsidP="004511E9">
      <w:pPr>
        <w:autoSpaceDE w:val="0"/>
        <w:autoSpaceDN w:val="0"/>
        <w:adjustRightInd w:val="0"/>
        <w:jc w:val="both"/>
      </w:pPr>
      <w:r w:rsidRPr="00F27F05">
        <w:t>The British Council’s education work is far-reaching and covers nearly all 110+ countries in which we do business. Our education programmes, which are core to our charitable purpose, are built to give people opportunities, make connections to the UK and ultimately engender trust. The British Council believes that by delivering education programmes that are mutually beneficial to the UK and other countries, we will create more understanding and links between peoples, making a brighter future for all of us.</w:t>
      </w:r>
    </w:p>
    <w:p w14:paraId="065CB992" w14:textId="77777777" w:rsidR="00603A81" w:rsidRPr="004511E9" w:rsidRDefault="00603A81" w:rsidP="004511E9">
      <w:pPr>
        <w:autoSpaceDE w:val="0"/>
        <w:autoSpaceDN w:val="0"/>
        <w:adjustRightInd w:val="0"/>
        <w:jc w:val="both"/>
      </w:pPr>
    </w:p>
    <w:p w14:paraId="281E053B" w14:textId="77777777" w:rsidR="004511E9" w:rsidRPr="004511E9" w:rsidRDefault="004511E9" w:rsidP="004511E9">
      <w:pPr>
        <w:pStyle w:val="ListParagraph"/>
        <w:numPr>
          <w:ilvl w:val="0"/>
          <w:numId w:val="23"/>
        </w:numPr>
        <w:autoSpaceDE w:val="0"/>
        <w:autoSpaceDN w:val="0"/>
        <w:adjustRightInd w:val="0"/>
        <w:spacing w:after="160"/>
        <w:contextualSpacing/>
        <w:jc w:val="both"/>
        <w:rPr>
          <w:rFonts w:cs="Arial"/>
          <w:sz w:val="28"/>
          <w:szCs w:val="28"/>
        </w:rPr>
      </w:pPr>
      <w:r w:rsidRPr="004511E9">
        <w:rPr>
          <w:rFonts w:cs="Arial"/>
          <w:sz w:val="28"/>
          <w:szCs w:val="28"/>
        </w:rPr>
        <w:t>Background</w:t>
      </w:r>
    </w:p>
    <w:p w14:paraId="22BB7623" w14:textId="746C566D" w:rsidR="004511E9" w:rsidRPr="004511E9" w:rsidRDefault="004511E9" w:rsidP="004511E9">
      <w:pPr>
        <w:autoSpaceDE w:val="0"/>
        <w:autoSpaceDN w:val="0"/>
        <w:adjustRightInd w:val="0"/>
        <w:jc w:val="both"/>
      </w:pPr>
      <w:r>
        <w:t xml:space="preserve">Education priorities for British Council Nepal </w:t>
      </w:r>
      <w:r w:rsidR="009446C6">
        <w:t xml:space="preserve">are </w:t>
      </w:r>
      <w:r>
        <w:t xml:space="preserve">guided by the government’s National Education Policy 2019, the School Education Sector Plan (SESP) priorities, and </w:t>
      </w:r>
      <w:r w:rsidR="009446C6">
        <w:t xml:space="preserve">the </w:t>
      </w:r>
      <w:r>
        <w:t xml:space="preserve">strategic priorities of the British Council. </w:t>
      </w:r>
    </w:p>
    <w:p w14:paraId="0CAFDE0E" w14:textId="7B3C82CA" w:rsidR="004511E9" w:rsidRPr="004511E9" w:rsidRDefault="004511E9" w:rsidP="004511E9">
      <w:pPr>
        <w:autoSpaceDE w:val="0"/>
        <w:autoSpaceDN w:val="0"/>
        <w:adjustRightInd w:val="0"/>
        <w:jc w:val="both"/>
      </w:pPr>
      <w:r>
        <w:t xml:space="preserve">The SESP has a strong focus on Teacher Management and Development for enhancing </w:t>
      </w:r>
      <w:r w:rsidR="009446C6">
        <w:t xml:space="preserve">the </w:t>
      </w:r>
      <w:r>
        <w:t xml:space="preserve">relevance and quality of school education. The new SESP is anticipated to cover various areas of teachers’ professional development such as teachers’ professional support system, teachers’ CPD programme, teachers’ accountability, teacher preparations, </w:t>
      </w:r>
      <w:r w:rsidR="009446C6">
        <w:t xml:space="preserve">the </w:t>
      </w:r>
      <w:r>
        <w:t>appointment of teachers, etc.</w:t>
      </w:r>
    </w:p>
    <w:p w14:paraId="51E6818C" w14:textId="5B726E80" w:rsidR="004511E9" w:rsidRPr="004511E9" w:rsidRDefault="004511E9" w:rsidP="004511E9">
      <w:pPr>
        <w:autoSpaceDE w:val="0"/>
        <w:autoSpaceDN w:val="0"/>
        <w:adjustRightInd w:val="0"/>
        <w:jc w:val="both"/>
      </w:pPr>
      <w:r>
        <w:t xml:space="preserve"> British Council has been supporting teacher professional development in various countries including Nepal and there are </w:t>
      </w:r>
      <w:r w:rsidR="009446C6">
        <w:t xml:space="preserve">a </w:t>
      </w:r>
      <w:r>
        <w:t xml:space="preserve">number of good practices from Nepal and elsewhere for the future teacher development programme in Nepal to build on. Teacher training system improvement for English language teachers, teacher mentoring pilot, capacity building of teacher and teacher trainers for virtual training and teaching, and improving digital literacy are some of the British Council interventions in teacher development in Nepal in recent times.  </w:t>
      </w:r>
    </w:p>
    <w:p w14:paraId="1304B61F" w14:textId="77777777" w:rsidR="004511E9" w:rsidRPr="004511E9" w:rsidRDefault="004511E9" w:rsidP="004511E9">
      <w:pPr>
        <w:autoSpaceDE w:val="0"/>
        <w:autoSpaceDN w:val="0"/>
        <w:adjustRightInd w:val="0"/>
        <w:jc w:val="both"/>
      </w:pPr>
    </w:p>
    <w:p w14:paraId="36CB8A12" w14:textId="0E8B26F5" w:rsidR="004511E9" w:rsidRPr="004511E9" w:rsidRDefault="004511E9" w:rsidP="004511E9">
      <w:pPr>
        <w:pStyle w:val="ListParagraph"/>
        <w:numPr>
          <w:ilvl w:val="0"/>
          <w:numId w:val="23"/>
        </w:numPr>
        <w:autoSpaceDE w:val="0"/>
        <w:autoSpaceDN w:val="0"/>
        <w:adjustRightInd w:val="0"/>
        <w:spacing w:after="160"/>
        <w:contextualSpacing/>
        <w:jc w:val="both"/>
        <w:rPr>
          <w:rFonts w:cs="Arial"/>
          <w:sz w:val="28"/>
          <w:szCs w:val="28"/>
        </w:rPr>
      </w:pPr>
      <w:r w:rsidRPr="004511E9">
        <w:rPr>
          <w:rFonts w:cs="Arial"/>
          <w:sz w:val="28"/>
          <w:szCs w:val="28"/>
        </w:rPr>
        <w:t>Objective</w:t>
      </w:r>
    </w:p>
    <w:p w14:paraId="22F72E20" w14:textId="4207E531" w:rsidR="00DF1D2E" w:rsidRDefault="004511E9" w:rsidP="004511E9">
      <w:pPr>
        <w:autoSpaceDE w:val="0"/>
        <w:autoSpaceDN w:val="0"/>
        <w:adjustRightInd w:val="0"/>
        <w:jc w:val="both"/>
      </w:pPr>
      <w:r w:rsidRPr="004511E9">
        <w:t xml:space="preserve">Building on the British </w:t>
      </w:r>
      <w:r w:rsidR="009446C6">
        <w:t>Council’s</w:t>
      </w:r>
      <w:r w:rsidR="009446C6" w:rsidRPr="004511E9">
        <w:t xml:space="preserve"> </w:t>
      </w:r>
      <w:r w:rsidRPr="004511E9">
        <w:t xml:space="preserve">work in the field of teacher development, </w:t>
      </w:r>
      <w:r w:rsidR="009446C6">
        <w:t xml:space="preserve">the </w:t>
      </w:r>
      <w:r w:rsidRPr="004511E9">
        <w:t xml:space="preserve">British Council is looking </w:t>
      </w:r>
      <w:r w:rsidR="009446C6">
        <w:t xml:space="preserve">for </w:t>
      </w:r>
      <w:r w:rsidRPr="004511E9">
        <w:t>conduct</w:t>
      </w:r>
      <w:r w:rsidR="009446C6">
        <w:t>ing a</w:t>
      </w:r>
      <w:r w:rsidRPr="004511E9">
        <w:t xml:space="preserve"> </w:t>
      </w:r>
      <w:r w:rsidR="00DF1D2E" w:rsidRPr="004511E9">
        <w:t>research</w:t>
      </w:r>
      <w:r w:rsidRPr="004511E9">
        <w:t xml:space="preserve"> </w:t>
      </w:r>
      <w:r w:rsidR="009B6CF3">
        <w:t>that</w:t>
      </w:r>
      <w:r w:rsidR="009B6CF3" w:rsidRPr="004511E9">
        <w:t xml:space="preserve"> </w:t>
      </w:r>
      <w:r w:rsidRPr="004511E9">
        <w:t>will</w:t>
      </w:r>
      <w:r w:rsidR="00DF1D2E">
        <w:t xml:space="preserve">: </w:t>
      </w:r>
    </w:p>
    <w:p w14:paraId="310F6CC2" w14:textId="083D50F0" w:rsidR="00DF1D2E" w:rsidRDefault="004511E9" w:rsidP="00DF1D2E">
      <w:pPr>
        <w:pStyle w:val="ListParagraph"/>
        <w:numPr>
          <w:ilvl w:val="0"/>
          <w:numId w:val="34"/>
        </w:numPr>
        <w:autoSpaceDE w:val="0"/>
        <w:autoSpaceDN w:val="0"/>
        <w:adjustRightInd w:val="0"/>
        <w:jc w:val="both"/>
      </w:pPr>
      <w:r>
        <w:t>identify the current situation</w:t>
      </w:r>
      <w:r w:rsidR="009446C6">
        <w:t>, gaps</w:t>
      </w:r>
      <w:r>
        <w:t xml:space="preserve"> and need for teacher development in Nepal in the context of federalism and other emerging issues, </w:t>
      </w:r>
    </w:p>
    <w:p w14:paraId="2F34E879" w14:textId="09302877" w:rsidR="00407180" w:rsidRDefault="5F30D14C" w:rsidP="00DF1D2E">
      <w:pPr>
        <w:pStyle w:val="ListParagraph"/>
        <w:numPr>
          <w:ilvl w:val="0"/>
          <w:numId w:val="34"/>
        </w:numPr>
        <w:autoSpaceDE w:val="0"/>
        <w:autoSpaceDN w:val="0"/>
        <w:adjustRightInd w:val="0"/>
        <w:jc w:val="both"/>
      </w:pPr>
      <w:r>
        <w:t>identify status and gaps in teacher support mechanisms at the local level</w:t>
      </w:r>
    </w:p>
    <w:p w14:paraId="58EB6AC9" w14:textId="7B8F12C9" w:rsidR="00DF1D2E" w:rsidRDefault="7C1B5485" w:rsidP="00DF1D2E">
      <w:pPr>
        <w:pStyle w:val="ListParagraph"/>
        <w:numPr>
          <w:ilvl w:val="0"/>
          <w:numId w:val="34"/>
        </w:numPr>
        <w:autoSpaceDE w:val="0"/>
        <w:autoSpaceDN w:val="0"/>
        <w:adjustRightInd w:val="0"/>
        <w:jc w:val="both"/>
      </w:pPr>
      <w:r>
        <w:t xml:space="preserve">share relevant good practices </w:t>
      </w:r>
      <w:r w:rsidR="5F38B746">
        <w:t xml:space="preserve">around teacher development </w:t>
      </w:r>
      <w:r>
        <w:t>from Nepal and elsewhere</w:t>
      </w:r>
    </w:p>
    <w:p w14:paraId="759A9AF2" w14:textId="5E254BBC" w:rsidR="00DF1D2E" w:rsidRPr="008C6584" w:rsidRDefault="7C1B5485" w:rsidP="00DF1D2E">
      <w:pPr>
        <w:pStyle w:val="ListParagraph"/>
        <w:numPr>
          <w:ilvl w:val="0"/>
          <w:numId w:val="34"/>
        </w:numPr>
        <w:autoSpaceDE w:val="0"/>
        <w:autoSpaceDN w:val="0"/>
        <w:adjustRightInd w:val="0"/>
        <w:jc w:val="both"/>
      </w:pPr>
      <w:r w:rsidRPr="008C6584">
        <w:t>Review support provided by education stakeholders and learnings in the field of teacher development / CPD</w:t>
      </w:r>
      <w:r w:rsidR="7EE4E941" w:rsidRPr="008C6584">
        <w:t xml:space="preserve"> </w:t>
      </w:r>
      <w:r w:rsidRPr="008C6584">
        <w:t>and</w:t>
      </w:r>
      <w:r w:rsidR="7EE4E941" w:rsidRPr="008C6584">
        <w:t>;</w:t>
      </w:r>
    </w:p>
    <w:p w14:paraId="554971D7" w14:textId="77777777" w:rsidR="00DF1D2E" w:rsidRDefault="7C1B5485" w:rsidP="00DF1D2E">
      <w:pPr>
        <w:pStyle w:val="ListParagraph"/>
        <w:numPr>
          <w:ilvl w:val="0"/>
          <w:numId w:val="34"/>
        </w:numPr>
        <w:autoSpaceDE w:val="0"/>
        <w:autoSpaceDN w:val="0"/>
        <w:adjustRightInd w:val="0"/>
        <w:jc w:val="both"/>
      </w:pPr>
      <w:r>
        <w:lastRenderedPageBreak/>
        <w:t xml:space="preserve">provide specific recommendations for future teacher development interventions. </w:t>
      </w:r>
    </w:p>
    <w:p w14:paraId="397CA0F7" w14:textId="2E47D6C7" w:rsidR="004511E9" w:rsidRDefault="004511E9" w:rsidP="00DF1D2E">
      <w:pPr>
        <w:autoSpaceDE w:val="0"/>
        <w:autoSpaceDN w:val="0"/>
        <w:adjustRightInd w:val="0"/>
        <w:jc w:val="both"/>
      </w:pPr>
      <w:r w:rsidRPr="004511E9">
        <w:t>The research will provide government and other education stakeholders a knowledge base to inform about the needs and constraints of the teacher development system as well as recommendations for strengthening teacher development and CPD system</w:t>
      </w:r>
      <w:r w:rsidR="009446C6">
        <w:t xml:space="preserve"> in Nepal</w:t>
      </w:r>
      <w:r w:rsidRPr="004511E9">
        <w:t>.</w:t>
      </w:r>
    </w:p>
    <w:p w14:paraId="150767BD" w14:textId="77777777" w:rsidR="00603A81" w:rsidRPr="004511E9" w:rsidRDefault="00603A81" w:rsidP="00DF1D2E">
      <w:pPr>
        <w:autoSpaceDE w:val="0"/>
        <w:autoSpaceDN w:val="0"/>
        <w:adjustRightInd w:val="0"/>
        <w:jc w:val="both"/>
      </w:pPr>
    </w:p>
    <w:p w14:paraId="7D38080E" w14:textId="0B6244B2" w:rsidR="004511E9" w:rsidRPr="004511E9" w:rsidRDefault="004511E9" w:rsidP="004511E9">
      <w:pPr>
        <w:pStyle w:val="ListParagraph"/>
        <w:numPr>
          <w:ilvl w:val="0"/>
          <w:numId w:val="23"/>
        </w:numPr>
        <w:autoSpaceDE w:val="0"/>
        <w:autoSpaceDN w:val="0"/>
        <w:adjustRightInd w:val="0"/>
        <w:spacing w:after="160"/>
        <w:contextualSpacing/>
        <w:jc w:val="both"/>
        <w:rPr>
          <w:rFonts w:cs="Arial"/>
          <w:sz w:val="28"/>
          <w:szCs w:val="28"/>
        </w:rPr>
      </w:pPr>
      <w:r w:rsidRPr="004511E9">
        <w:rPr>
          <w:rFonts w:cs="Arial"/>
          <w:sz w:val="28"/>
          <w:szCs w:val="28"/>
        </w:rPr>
        <w:t>Scope</w:t>
      </w:r>
    </w:p>
    <w:p w14:paraId="699A099A" w14:textId="7D052025" w:rsidR="004511E9" w:rsidRPr="004511E9" w:rsidRDefault="004511E9" w:rsidP="004511E9">
      <w:pPr>
        <w:autoSpaceDE w:val="0"/>
        <w:autoSpaceDN w:val="0"/>
        <w:adjustRightInd w:val="0"/>
        <w:jc w:val="both"/>
      </w:pPr>
      <w:r w:rsidRPr="004511E9">
        <w:t>The research will analyse secondary information as well as collect primary information from a small sample of university teachers and students, schoolteachers, teacher trainers, headteachers, SMC</w:t>
      </w:r>
      <w:r w:rsidR="00407180">
        <w:t>/PTA</w:t>
      </w:r>
      <w:r w:rsidRPr="004511E9">
        <w:t xml:space="preserve"> members</w:t>
      </w:r>
      <w:r w:rsidR="00407180">
        <w:t>,</w:t>
      </w:r>
      <w:r w:rsidR="00E64022">
        <w:t xml:space="preserve"> policy makers, experts</w:t>
      </w:r>
      <w:r w:rsidRPr="004511E9">
        <w:t xml:space="preserve"> and local government officials.   The research will explore gaps in the existing teacher’s competency framework and make necessary recommendations. Furthermore, the research scope continues to also explore these: </w:t>
      </w:r>
    </w:p>
    <w:p w14:paraId="556F5759" w14:textId="479BA356" w:rsidR="004511E9" w:rsidRPr="004511E9" w:rsidRDefault="004511E9" w:rsidP="004511E9">
      <w:pPr>
        <w:autoSpaceDE w:val="0"/>
        <w:autoSpaceDN w:val="0"/>
        <w:adjustRightInd w:val="0"/>
        <w:jc w:val="both"/>
      </w:pPr>
      <w:r>
        <w:t xml:space="preserve">1) </w:t>
      </w:r>
      <w:r w:rsidRPr="004511E9">
        <w:t>Pre-Service Level:</w:t>
      </w:r>
    </w:p>
    <w:p w14:paraId="2B76DB95" w14:textId="758F7B92" w:rsidR="004511E9" w:rsidRPr="004511E9" w:rsidRDefault="004511E9" w:rsidP="004511E9">
      <w:pPr>
        <w:pStyle w:val="ListParagraph"/>
        <w:numPr>
          <w:ilvl w:val="0"/>
          <w:numId w:val="30"/>
        </w:numPr>
        <w:autoSpaceDE w:val="0"/>
        <w:autoSpaceDN w:val="0"/>
        <w:adjustRightInd w:val="0"/>
        <w:jc w:val="both"/>
      </w:pPr>
      <w:r w:rsidRPr="004511E9">
        <w:t>Explore the preparedness of teachers for teaching jobs</w:t>
      </w:r>
    </w:p>
    <w:p w14:paraId="09D2AC56" w14:textId="77777777" w:rsidR="004511E9" w:rsidRPr="004511E9" w:rsidRDefault="004511E9" w:rsidP="004511E9">
      <w:pPr>
        <w:pStyle w:val="ListParagraph"/>
        <w:numPr>
          <w:ilvl w:val="0"/>
          <w:numId w:val="30"/>
        </w:numPr>
        <w:autoSpaceDE w:val="0"/>
        <w:autoSpaceDN w:val="0"/>
        <w:adjustRightInd w:val="0"/>
        <w:jc w:val="both"/>
      </w:pPr>
      <w:r w:rsidRPr="004511E9">
        <w:t>Explore the requirement of necessary skills to become a qualified teacher</w:t>
      </w:r>
    </w:p>
    <w:p w14:paraId="722A2479" w14:textId="1C847D96" w:rsidR="004511E9" w:rsidRPr="004511E9" w:rsidRDefault="004511E9" w:rsidP="004511E9">
      <w:pPr>
        <w:pStyle w:val="ListParagraph"/>
        <w:numPr>
          <w:ilvl w:val="0"/>
          <w:numId w:val="30"/>
        </w:numPr>
        <w:autoSpaceDE w:val="0"/>
        <w:autoSpaceDN w:val="0"/>
        <w:adjustRightInd w:val="0"/>
        <w:jc w:val="both"/>
      </w:pPr>
      <w:r w:rsidRPr="004511E9">
        <w:t xml:space="preserve">Explore the role of </w:t>
      </w:r>
      <w:r w:rsidR="00E64022">
        <w:t>universities</w:t>
      </w:r>
      <w:r w:rsidR="00E64022" w:rsidRPr="004511E9">
        <w:t xml:space="preserve"> </w:t>
      </w:r>
      <w:r w:rsidRPr="004511E9">
        <w:t>on teachers’ development</w:t>
      </w:r>
    </w:p>
    <w:p w14:paraId="55C62FDD" w14:textId="5473A7EF" w:rsidR="004511E9" w:rsidRPr="004511E9" w:rsidRDefault="004511E9" w:rsidP="004511E9">
      <w:pPr>
        <w:autoSpaceDE w:val="0"/>
        <w:autoSpaceDN w:val="0"/>
        <w:adjustRightInd w:val="0"/>
        <w:jc w:val="both"/>
      </w:pPr>
      <w:r>
        <w:t xml:space="preserve">2) </w:t>
      </w:r>
      <w:r w:rsidRPr="004511E9">
        <w:t>In- Service Level:</w:t>
      </w:r>
    </w:p>
    <w:p w14:paraId="2F271F82" w14:textId="79C56B73" w:rsidR="004511E9" w:rsidRPr="004511E9" w:rsidRDefault="004511E9" w:rsidP="004511E9">
      <w:pPr>
        <w:pStyle w:val="ListParagraph"/>
        <w:numPr>
          <w:ilvl w:val="0"/>
          <w:numId w:val="31"/>
        </w:numPr>
        <w:autoSpaceDE w:val="0"/>
        <w:autoSpaceDN w:val="0"/>
        <w:adjustRightInd w:val="0"/>
        <w:jc w:val="both"/>
      </w:pPr>
      <w:r w:rsidRPr="004511E9">
        <w:t>Exploring gaps in the current teacher support mechanism delivered through PETCs</w:t>
      </w:r>
      <w:r w:rsidR="00E64022">
        <w:t xml:space="preserve"> </w:t>
      </w:r>
      <w:r w:rsidR="00E64022" w:rsidRPr="004511E9">
        <w:t>(Provincial Education Training Centres)</w:t>
      </w:r>
      <w:r w:rsidRPr="004511E9">
        <w:t xml:space="preserve"> and the role of the local government.</w:t>
      </w:r>
    </w:p>
    <w:p w14:paraId="0AF07920" w14:textId="58237029" w:rsidR="004511E9" w:rsidRDefault="004511E9" w:rsidP="004511E9">
      <w:pPr>
        <w:pStyle w:val="ListParagraph"/>
        <w:numPr>
          <w:ilvl w:val="0"/>
          <w:numId w:val="31"/>
        </w:numPr>
        <w:autoSpaceDE w:val="0"/>
        <w:autoSpaceDN w:val="0"/>
        <w:adjustRightInd w:val="0"/>
        <w:jc w:val="both"/>
      </w:pPr>
      <w:r w:rsidRPr="004511E9">
        <w:t xml:space="preserve">Explore </w:t>
      </w:r>
      <w:r w:rsidR="00E64022">
        <w:t xml:space="preserve">the </w:t>
      </w:r>
      <w:r w:rsidRPr="004511E9">
        <w:t xml:space="preserve">current capacity of local PETCs.    </w:t>
      </w:r>
    </w:p>
    <w:p w14:paraId="6292BF11" w14:textId="77777777" w:rsidR="00603A81" w:rsidRPr="004511E9" w:rsidRDefault="00603A81" w:rsidP="00603A81">
      <w:pPr>
        <w:pStyle w:val="ListParagraph"/>
        <w:autoSpaceDE w:val="0"/>
        <w:autoSpaceDN w:val="0"/>
        <w:adjustRightInd w:val="0"/>
        <w:ind w:left="720"/>
        <w:jc w:val="both"/>
      </w:pPr>
    </w:p>
    <w:p w14:paraId="46636B42" w14:textId="01A9691B" w:rsidR="004511E9" w:rsidRPr="004511E9" w:rsidRDefault="004511E9" w:rsidP="004511E9">
      <w:pPr>
        <w:pStyle w:val="ListParagraph"/>
        <w:numPr>
          <w:ilvl w:val="0"/>
          <w:numId w:val="23"/>
        </w:numPr>
        <w:autoSpaceDE w:val="0"/>
        <w:autoSpaceDN w:val="0"/>
        <w:adjustRightInd w:val="0"/>
        <w:spacing w:after="160"/>
        <w:contextualSpacing/>
        <w:jc w:val="both"/>
        <w:rPr>
          <w:rFonts w:cs="Arial"/>
          <w:sz w:val="28"/>
          <w:szCs w:val="28"/>
        </w:rPr>
      </w:pPr>
      <w:r w:rsidRPr="004511E9">
        <w:rPr>
          <w:rFonts w:cs="Arial"/>
          <w:sz w:val="28"/>
          <w:szCs w:val="28"/>
        </w:rPr>
        <w:t>Methodology</w:t>
      </w:r>
    </w:p>
    <w:p w14:paraId="6F16AA60" w14:textId="77777777" w:rsidR="004511E9" w:rsidRPr="004511E9" w:rsidRDefault="004511E9" w:rsidP="004511E9">
      <w:pPr>
        <w:autoSpaceDE w:val="0"/>
        <w:autoSpaceDN w:val="0"/>
        <w:adjustRightInd w:val="0"/>
        <w:jc w:val="both"/>
      </w:pPr>
      <w:r w:rsidRPr="004511E9">
        <w:t>The research will use the following methodology</w:t>
      </w:r>
    </w:p>
    <w:p w14:paraId="53931830" w14:textId="77777777" w:rsidR="004511E9" w:rsidRPr="004511E9" w:rsidRDefault="004511E9" w:rsidP="004511E9">
      <w:pPr>
        <w:pStyle w:val="ListParagraph"/>
        <w:numPr>
          <w:ilvl w:val="0"/>
          <w:numId w:val="33"/>
        </w:numPr>
        <w:autoSpaceDE w:val="0"/>
        <w:autoSpaceDN w:val="0"/>
        <w:adjustRightInd w:val="0"/>
        <w:jc w:val="both"/>
      </w:pPr>
      <w:r w:rsidRPr="004511E9">
        <w:t>Primary and Secondary Data collection</w:t>
      </w:r>
    </w:p>
    <w:p w14:paraId="4D13D842" w14:textId="2A325485" w:rsidR="004511E9" w:rsidRPr="004511E9" w:rsidRDefault="004511E9" w:rsidP="004511E9">
      <w:pPr>
        <w:pStyle w:val="ListParagraph"/>
        <w:numPr>
          <w:ilvl w:val="0"/>
          <w:numId w:val="33"/>
        </w:numPr>
        <w:autoSpaceDE w:val="0"/>
        <w:autoSpaceDN w:val="0"/>
        <w:adjustRightInd w:val="0"/>
        <w:jc w:val="both"/>
      </w:pPr>
      <w:r w:rsidRPr="004511E9">
        <w:t xml:space="preserve">Key Informant Interviews with Professors, </w:t>
      </w:r>
      <w:r w:rsidR="00E64022">
        <w:t>Headteachers</w:t>
      </w:r>
      <w:r w:rsidRPr="004511E9">
        <w:t>, teachers, students, Local government,</w:t>
      </w:r>
      <w:r w:rsidR="00E64022">
        <w:t xml:space="preserve"> policy makers, experts,</w:t>
      </w:r>
      <w:r w:rsidRPr="004511E9">
        <w:t xml:space="preserve"> PETCs, etc.</w:t>
      </w:r>
    </w:p>
    <w:p w14:paraId="0D5C2842" w14:textId="77777777" w:rsidR="004511E9" w:rsidRPr="004511E9" w:rsidRDefault="004511E9" w:rsidP="004511E9">
      <w:pPr>
        <w:pStyle w:val="ListParagraph"/>
        <w:numPr>
          <w:ilvl w:val="0"/>
          <w:numId w:val="33"/>
        </w:numPr>
        <w:autoSpaceDE w:val="0"/>
        <w:autoSpaceDN w:val="0"/>
        <w:adjustRightInd w:val="0"/>
        <w:jc w:val="both"/>
      </w:pPr>
      <w:r w:rsidRPr="004511E9">
        <w:t>Focused Group Discussions at various PETCs, LGs, Universities, etc.</w:t>
      </w:r>
    </w:p>
    <w:p w14:paraId="2B1C3CC3" w14:textId="67E14E1A" w:rsidR="004511E9" w:rsidRPr="004511E9" w:rsidRDefault="004511E9" w:rsidP="004511E9">
      <w:pPr>
        <w:autoSpaceDE w:val="0"/>
        <w:autoSpaceDN w:val="0"/>
        <w:adjustRightInd w:val="0"/>
        <w:jc w:val="both"/>
      </w:pPr>
      <w:r w:rsidRPr="004511E9">
        <w:t xml:space="preserve">The findings of the research will also be disseminated through a policy dialogue event with key stakeholders at both </w:t>
      </w:r>
      <w:r w:rsidR="00E64022">
        <w:t xml:space="preserve">the </w:t>
      </w:r>
      <w:r w:rsidRPr="004511E9">
        <w:t xml:space="preserve">federal and provincial </w:t>
      </w:r>
      <w:r w:rsidR="00E64022">
        <w:t>levels</w:t>
      </w:r>
      <w:r w:rsidRPr="004511E9">
        <w:t>.</w:t>
      </w:r>
    </w:p>
    <w:p w14:paraId="7553DBFB" w14:textId="77777777" w:rsidR="004511E9" w:rsidRPr="004511E9" w:rsidRDefault="004511E9" w:rsidP="004511E9">
      <w:pPr>
        <w:autoSpaceDE w:val="0"/>
        <w:autoSpaceDN w:val="0"/>
        <w:adjustRightInd w:val="0"/>
        <w:jc w:val="both"/>
      </w:pPr>
    </w:p>
    <w:p w14:paraId="2D2B0F8A" w14:textId="5CB894DD" w:rsidR="004511E9" w:rsidRDefault="004511E9" w:rsidP="004511E9">
      <w:pPr>
        <w:pStyle w:val="ListParagraph"/>
        <w:numPr>
          <w:ilvl w:val="0"/>
          <w:numId w:val="23"/>
        </w:numPr>
        <w:autoSpaceDE w:val="0"/>
        <w:autoSpaceDN w:val="0"/>
        <w:adjustRightInd w:val="0"/>
        <w:spacing w:after="160"/>
        <w:contextualSpacing/>
        <w:jc w:val="both"/>
        <w:rPr>
          <w:rFonts w:cs="Arial"/>
          <w:sz w:val="28"/>
          <w:szCs w:val="28"/>
        </w:rPr>
      </w:pPr>
      <w:r w:rsidRPr="004511E9">
        <w:rPr>
          <w:rFonts w:cs="Arial"/>
          <w:sz w:val="28"/>
          <w:szCs w:val="28"/>
        </w:rPr>
        <w:t xml:space="preserve">Deliverables </w:t>
      </w:r>
    </w:p>
    <w:p w14:paraId="3033DC7F" w14:textId="77777777" w:rsidR="001B3BB5" w:rsidRPr="004511E9" w:rsidRDefault="001B3BB5" w:rsidP="001B3BB5">
      <w:pPr>
        <w:pStyle w:val="ListParagraph"/>
        <w:autoSpaceDE w:val="0"/>
        <w:autoSpaceDN w:val="0"/>
        <w:adjustRightInd w:val="0"/>
        <w:spacing w:after="160"/>
        <w:ind w:left="720"/>
        <w:contextualSpacing/>
        <w:jc w:val="both"/>
        <w:rPr>
          <w:rFonts w:cs="Arial"/>
          <w:sz w:val="28"/>
          <w:szCs w:val="28"/>
        </w:rPr>
      </w:pPr>
    </w:p>
    <w:p w14:paraId="19364D59" w14:textId="497E28D7" w:rsidR="00297DBD" w:rsidRDefault="00297DBD" w:rsidP="004511E9">
      <w:pPr>
        <w:pStyle w:val="ListParagraph"/>
        <w:numPr>
          <w:ilvl w:val="0"/>
          <w:numId w:val="32"/>
        </w:numPr>
        <w:autoSpaceDE w:val="0"/>
        <w:autoSpaceDN w:val="0"/>
        <w:adjustRightInd w:val="0"/>
        <w:jc w:val="both"/>
      </w:pPr>
      <w:r>
        <w:t>Work closely with Team Leader (to be recruited separately) to deliver the research outcomes.</w:t>
      </w:r>
    </w:p>
    <w:p w14:paraId="0969DB94" w14:textId="2A18542E" w:rsidR="00297DBD" w:rsidRDefault="00297DBD" w:rsidP="0100E160">
      <w:pPr>
        <w:pStyle w:val="ListParagraph"/>
        <w:numPr>
          <w:ilvl w:val="0"/>
          <w:numId w:val="32"/>
        </w:numPr>
        <w:jc w:val="both"/>
        <w:rPr>
          <w:rFonts w:asciiTheme="minorHAnsi" w:hAnsiTheme="minorHAnsi"/>
        </w:rPr>
      </w:pPr>
      <w:r>
        <w:t xml:space="preserve">Produce </w:t>
      </w:r>
      <w:r w:rsidR="00E64022">
        <w:t xml:space="preserve">a </w:t>
      </w:r>
      <w:r>
        <w:t>b</w:t>
      </w:r>
      <w:r w:rsidR="004511E9">
        <w:t xml:space="preserve">rief inception report outlining </w:t>
      </w:r>
      <w:r w:rsidR="00E64022">
        <w:t xml:space="preserve">the </w:t>
      </w:r>
      <w:r w:rsidR="004511E9">
        <w:t xml:space="preserve">agreed scope of work and finalized study design within 15 days of commencement. (Tentative deadline – </w:t>
      </w:r>
      <w:r w:rsidR="000F66AD">
        <w:t>15 July</w:t>
      </w:r>
      <w:r w:rsidR="004511E9">
        <w:t xml:space="preserve"> 2022)</w:t>
      </w:r>
    </w:p>
    <w:p w14:paraId="4AA00EF4" w14:textId="07F1A171" w:rsidR="00297DBD" w:rsidRDefault="00297DBD" w:rsidP="004511E9">
      <w:pPr>
        <w:pStyle w:val="ListParagraph"/>
        <w:numPr>
          <w:ilvl w:val="0"/>
          <w:numId w:val="32"/>
        </w:numPr>
        <w:autoSpaceDE w:val="0"/>
        <w:autoSpaceDN w:val="0"/>
        <w:adjustRightInd w:val="0"/>
        <w:jc w:val="both"/>
      </w:pPr>
      <w:r>
        <w:lastRenderedPageBreak/>
        <w:t xml:space="preserve">Lead on local stakeholders’ management and information collection as required for the study. </w:t>
      </w:r>
    </w:p>
    <w:p w14:paraId="119EBF5A" w14:textId="41F502C9" w:rsidR="00297DBD" w:rsidRDefault="00297DBD" w:rsidP="004511E9">
      <w:pPr>
        <w:pStyle w:val="ListParagraph"/>
        <w:numPr>
          <w:ilvl w:val="0"/>
          <w:numId w:val="32"/>
        </w:numPr>
        <w:autoSpaceDE w:val="0"/>
        <w:autoSpaceDN w:val="0"/>
        <w:adjustRightInd w:val="0"/>
        <w:jc w:val="both"/>
      </w:pPr>
      <w:r w:rsidRPr="00297DBD">
        <w:t xml:space="preserve">Assist team leader in finalizing study design, identifying stakeholders, implement research on </w:t>
      </w:r>
      <w:r w:rsidR="00E64022">
        <w:t xml:space="preserve">the </w:t>
      </w:r>
      <w:r w:rsidRPr="00297DBD">
        <w:t xml:space="preserve">ground and assist </w:t>
      </w:r>
      <w:r w:rsidR="00E64022">
        <w:t xml:space="preserve">the </w:t>
      </w:r>
      <w:r w:rsidRPr="00297DBD">
        <w:t>team leader in writing reports</w:t>
      </w:r>
      <w:r>
        <w:t>, m</w:t>
      </w:r>
      <w:r w:rsidRPr="00297DBD">
        <w:t>ak</w:t>
      </w:r>
      <w:r>
        <w:t>ing</w:t>
      </w:r>
      <w:r w:rsidRPr="00297DBD">
        <w:t xml:space="preserve"> field visits, conduct questionnaire based KII and FGDs with stakeholders</w:t>
      </w:r>
    </w:p>
    <w:p w14:paraId="406C1E38" w14:textId="7146C44A" w:rsidR="00297DBD" w:rsidRDefault="00297DBD" w:rsidP="004511E9">
      <w:pPr>
        <w:pStyle w:val="ListParagraph"/>
        <w:numPr>
          <w:ilvl w:val="0"/>
          <w:numId w:val="32"/>
        </w:numPr>
        <w:autoSpaceDE w:val="0"/>
        <w:autoSpaceDN w:val="0"/>
        <w:adjustRightInd w:val="0"/>
        <w:jc w:val="both"/>
      </w:pPr>
      <w:r>
        <w:t>Produce f</w:t>
      </w:r>
      <w:r w:rsidR="004511E9" w:rsidRPr="004511E9">
        <w:t xml:space="preserve">inal </w:t>
      </w:r>
      <w:r>
        <w:t>r</w:t>
      </w:r>
      <w:r w:rsidR="004511E9" w:rsidRPr="004511E9">
        <w:t xml:space="preserve">eport </w:t>
      </w:r>
      <w:r>
        <w:t>c</w:t>
      </w:r>
      <w:r w:rsidR="004511E9" w:rsidRPr="004511E9">
        <w:t xml:space="preserve">overing </w:t>
      </w:r>
    </w:p>
    <w:p w14:paraId="5F03B388" w14:textId="2D8D4083" w:rsidR="00297DBD" w:rsidRDefault="004511E9" w:rsidP="00297DBD">
      <w:pPr>
        <w:pStyle w:val="ListParagraph"/>
        <w:numPr>
          <w:ilvl w:val="0"/>
          <w:numId w:val="36"/>
        </w:numPr>
        <w:autoSpaceDE w:val="0"/>
        <w:autoSpaceDN w:val="0"/>
        <w:adjustRightInd w:val="0"/>
        <w:jc w:val="both"/>
      </w:pPr>
      <w:r w:rsidRPr="004511E9">
        <w:t xml:space="preserve">current situation and need for teacher development in Nepal </w:t>
      </w:r>
    </w:p>
    <w:p w14:paraId="1EF0ABFF" w14:textId="7F904AFA" w:rsidR="00E64022" w:rsidRDefault="0E1E7D15" w:rsidP="00297DBD">
      <w:pPr>
        <w:pStyle w:val="ListParagraph"/>
        <w:numPr>
          <w:ilvl w:val="0"/>
          <w:numId w:val="36"/>
        </w:numPr>
        <w:autoSpaceDE w:val="0"/>
        <w:autoSpaceDN w:val="0"/>
        <w:adjustRightInd w:val="0"/>
        <w:jc w:val="both"/>
      </w:pPr>
      <w:r>
        <w:t>gaps in teacher support mechanisms at the local level</w:t>
      </w:r>
    </w:p>
    <w:p w14:paraId="7E27DDD9" w14:textId="77777777" w:rsidR="00297DBD" w:rsidRDefault="7C1B5485" w:rsidP="00297DBD">
      <w:pPr>
        <w:pStyle w:val="ListParagraph"/>
        <w:numPr>
          <w:ilvl w:val="0"/>
          <w:numId w:val="36"/>
        </w:numPr>
        <w:autoSpaceDE w:val="0"/>
        <w:autoSpaceDN w:val="0"/>
        <w:adjustRightInd w:val="0"/>
        <w:jc w:val="both"/>
      </w:pPr>
      <w:r>
        <w:t xml:space="preserve">evidence and good practices from Nepal and elsewhere </w:t>
      </w:r>
    </w:p>
    <w:p w14:paraId="1313A741" w14:textId="31F465AF" w:rsidR="004511E9" w:rsidRDefault="7C1B5485" w:rsidP="00297DBD">
      <w:pPr>
        <w:pStyle w:val="ListParagraph"/>
        <w:numPr>
          <w:ilvl w:val="0"/>
          <w:numId w:val="36"/>
        </w:numPr>
        <w:autoSpaceDE w:val="0"/>
        <w:autoSpaceDN w:val="0"/>
        <w:adjustRightInd w:val="0"/>
        <w:jc w:val="both"/>
      </w:pPr>
      <w:r>
        <w:t xml:space="preserve">specific recommendations for future teacher development interventions at both Pre-service and In-service level </w:t>
      </w:r>
    </w:p>
    <w:p w14:paraId="73D120F4" w14:textId="6ADF3BB7" w:rsidR="00D23031" w:rsidRDefault="00D23031" w:rsidP="00D23031">
      <w:pPr>
        <w:pStyle w:val="ListParagraph"/>
        <w:numPr>
          <w:ilvl w:val="0"/>
          <w:numId w:val="32"/>
        </w:numPr>
        <w:autoSpaceDE w:val="0"/>
        <w:autoSpaceDN w:val="0"/>
        <w:adjustRightInd w:val="0"/>
        <w:jc w:val="both"/>
      </w:pPr>
      <w:r>
        <w:t xml:space="preserve">Produce joint recommendations for further intervention in the area of Teachers Development in Nepal along with the team leader. </w:t>
      </w:r>
    </w:p>
    <w:p w14:paraId="1EC05389" w14:textId="77777777" w:rsidR="00D23031" w:rsidRPr="004511E9" w:rsidRDefault="00D23031" w:rsidP="00D23031">
      <w:pPr>
        <w:pStyle w:val="ListParagraph"/>
        <w:autoSpaceDE w:val="0"/>
        <w:autoSpaceDN w:val="0"/>
        <w:adjustRightInd w:val="0"/>
        <w:ind w:left="720"/>
        <w:jc w:val="both"/>
      </w:pPr>
    </w:p>
    <w:p w14:paraId="13215857" w14:textId="77777777" w:rsidR="004511E9" w:rsidRPr="004511E9" w:rsidRDefault="004511E9" w:rsidP="004511E9">
      <w:pPr>
        <w:autoSpaceDE w:val="0"/>
        <w:autoSpaceDN w:val="0"/>
        <w:adjustRightInd w:val="0"/>
        <w:jc w:val="both"/>
      </w:pPr>
    </w:p>
    <w:p w14:paraId="0B1E78DD" w14:textId="18DA00C7" w:rsidR="74A02632" w:rsidRPr="00BC20E0" w:rsidRDefault="004511E9" w:rsidP="00603A81">
      <w:pPr>
        <w:pStyle w:val="ListParagraph"/>
        <w:numPr>
          <w:ilvl w:val="0"/>
          <w:numId w:val="23"/>
        </w:numPr>
        <w:autoSpaceDE w:val="0"/>
        <w:autoSpaceDN w:val="0"/>
        <w:adjustRightInd w:val="0"/>
        <w:spacing w:after="160"/>
        <w:contextualSpacing/>
        <w:jc w:val="both"/>
        <w:rPr>
          <w:rFonts w:cs="Arial"/>
          <w:sz w:val="28"/>
          <w:szCs w:val="28"/>
        </w:rPr>
      </w:pPr>
      <w:r>
        <w:br w:type="page"/>
      </w:r>
      <w:r w:rsidR="74A02632" w:rsidRPr="00BC20E0">
        <w:rPr>
          <w:rFonts w:cs="Arial"/>
          <w:sz w:val="28"/>
          <w:szCs w:val="28"/>
        </w:rPr>
        <w:lastRenderedPageBreak/>
        <w:t xml:space="preserve"> </w:t>
      </w:r>
      <w:r w:rsidR="7C1B5485" w:rsidRPr="74A02632">
        <w:rPr>
          <w:rFonts w:cs="Arial"/>
          <w:sz w:val="28"/>
          <w:szCs w:val="28"/>
        </w:rPr>
        <w:t>Consulting Team</w:t>
      </w:r>
    </w:p>
    <w:p w14:paraId="057682FA" w14:textId="681C628E" w:rsidR="74A02632" w:rsidRDefault="74A02632" w:rsidP="74A02632">
      <w:pPr>
        <w:spacing w:after="0" w:line="240" w:lineRule="auto"/>
      </w:pPr>
      <w:r w:rsidRPr="008C6584">
        <w:t>NB: Please note that the British Council will identify a Team Leader for this assignment, so the proposal by the bidding Service Provider/Company should NOT include the position of the Team Leader for this assignment.</w:t>
      </w:r>
    </w:p>
    <w:p w14:paraId="61240E6E" w14:textId="74202107" w:rsidR="74A02632" w:rsidRPr="008C6584" w:rsidRDefault="74A02632" w:rsidP="74A02632">
      <w:pPr>
        <w:spacing w:after="0" w:line="240" w:lineRule="auto"/>
      </w:pPr>
    </w:p>
    <w:p w14:paraId="490DEA7D" w14:textId="0566370C" w:rsidR="74A02632" w:rsidRPr="008C6584" w:rsidRDefault="74A02632" w:rsidP="74A02632">
      <w:pPr>
        <w:spacing w:after="0" w:line="240" w:lineRule="auto"/>
      </w:pPr>
      <w:r w:rsidRPr="008C6584">
        <w:t xml:space="preserve">Besides of the Team Leader, the bidding service provider is free to propose study team. </w:t>
      </w:r>
      <w:r w:rsidRPr="74A02632">
        <w:t xml:space="preserve">A suggested study team is as follows: </w:t>
      </w:r>
    </w:p>
    <w:p w14:paraId="0146AF51" w14:textId="5D99477D" w:rsidR="004511E9" w:rsidRPr="004511E9" w:rsidRDefault="004511E9" w:rsidP="00297DBD">
      <w:pPr>
        <w:spacing w:after="0" w:line="240" w:lineRule="auto"/>
        <w:rPr>
          <w:rFonts w:cs="Arial"/>
          <w:sz w:val="28"/>
          <w:szCs w:val="28"/>
        </w:rPr>
      </w:pPr>
      <w:r w:rsidRPr="004511E9">
        <w:rPr>
          <w:rFonts w:cs="Arial"/>
          <w:sz w:val="28"/>
          <w:szCs w:val="28"/>
        </w:rPr>
        <w:t xml:space="preserve"> </w:t>
      </w:r>
    </w:p>
    <w:tbl>
      <w:tblPr>
        <w:tblW w:w="9162" w:type="dxa"/>
        <w:tblBorders>
          <w:top w:val="single" w:sz="4" w:space="0" w:color="00A4BF" w:themeColor="accent3" w:themeShade="BF"/>
          <w:left w:val="single" w:sz="4" w:space="0" w:color="00A4BF" w:themeColor="accent3" w:themeShade="BF"/>
          <w:bottom w:val="single" w:sz="4" w:space="0" w:color="00A4BF" w:themeColor="accent3" w:themeShade="BF"/>
          <w:right w:val="single" w:sz="4" w:space="0" w:color="00A4BF" w:themeColor="accent3" w:themeShade="BF"/>
          <w:insideH w:val="single" w:sz="4" w:space="0" w:color="00A4BF" w:themeColor="accent3" w:themeShade="BF"/>
          <w:insideV w:val="single" w:sz="4" w:space="0" w:color="00A4BF" w:themeColor="accent3" w:themeShade="BF"/>
        </w:tblBorders>
        <w:tblLook w:val="04A0" w:firstRow="1" w:lastRow="0" w:firstColumn="1" w:lastColumn="0" w:noHBand="0" w:noVBand="1"/>
      </w:tblPr>
      <w:tblGrid>
        <w:gridCol w:w="3600"/>
        <w:gridCol w:w="5562"/>
      </w:tblGrid>
      <w:tr w:rsidR="004511E9" w:rsidRPr="00B7013E" w14:paraId="3A8AD3CE" w14:textId="77777777" w:rsidTr="008C6584">
        <w:tc>
          <w:tcPr>
            <w:tcW w:w="3600" w:type="dxa"/>
            <w:shd w:val="clear" w:color="auto" w:fill="auto"/>
          </w:tcPr>
          <w:p w14:paraId="628661C8" w14:textId="2105754F" w:rsidR="004511E9" w:rsidRPr="00F45C87" w:rsidRDefault="004511E9" w:rsidP="004511E9">
            <w:pPr>
              <w:autoSpaceDE w:val="0"/>
              <w:autoSpaceDN w:val="0"/>
              <w:adjustRightInd w:val="0"/>
              <w:jc w:val="both"/>
              <w:rPr>
                <w:b/>
                <w:bCs/>
              </w:rPr>
            </w:pPr>
            <w:r w:rsidRPr="00F45C87">
              <w:rPr>
                <w:b/>
                <w:bCs/>
              </w:rPr>
              <w:t>Consultant</w:t>
            </w:r>
            <w:r w:rsidR="00095AD3">
              <w:rPr>
                <w:b/>
                <w:bCs/>
              </w:rPr>
              <w:t xml:space="preserve"> / Organization</w:t>
            </w:r>
          </w:p>
        </w:tc>
        <w:tc>
          <w:tcPr>
            <w:tcW w:w="5562" w:type="dxa"/>
            <w:shd w:val="clear" w:color="auto" w:fill="auto"/>
          </w:tcPr>
          <w:p w14:paraId="46620C9E" w14:textId="79DC2BE8" w:rsidR="004511E9" w:rsidRPr="00F45C87" w:rsidRDefault="7C1B5485" w:rsidP="004511E9">
            <w:pPr>
              <w:autoSpaceDE w:val="0"/>
              <w:autoSpaceDN w:val="0"/>
              <w:adjustRightInd w:val="0"/>
              <w:jc w:val="both"/>
              <w:rPr>
                <w:b/>
                <w:bCs/>
              </w:rPr>
            </w:pPr>
            <w:r w:rsidRPr="74A02632">
              <w:rPr>
                <w:b/>
                <w:bCs/>
              </w:rPr>
              <w:t>Qualification and Summary Scope</w:t>
            </w:r>
          </w:p>
        </w:tc>
      </w:tr>
      <w:tr w:rsidR="004511E9" w:rsidRPr="00B7013E" w14:paraId="06921EC0" w14:textId="77777777" w:rsidTr="008C6584">
        <w:tc>
          <w:tcPr>
            <w:tcW w:w="3600" w:type="dxa"/>
            <w:shd w:val="clear" w:color="auto" w:fill="auto"/>
          </w:tcPr>
          <w:p w14:paraId="2B43B3CB" w14:textId="716DEDF7" w:rsidR="004511E9" w:rsidRPr="004511E9" w:rsidRDefault="7C1B5485" w:rsidP="004511E9">
            <w:pPr>
              <w:autoSpaceDE w:val="0"/>
              <w:autoSpaceDN w:val="0"/>
              <w:adjustRightInd w:val="0"/>
              <w:jc w:val="both"/>
            </w:pPr>
            <w:r>
              <w:t>Education Research</w:t>
            </w:r>
            <w:r w:rsidR="1EE2920D">
              <w:t xml:space="preserve"> </w:t>
            </w:r>
            <w:r>
              <w:t>Lead  (National)</w:t>
            </w:r>
            <w:r w:rsidR="00FA4776">
              <w:t xml:space="preserve"> </w:t>
            </w:r>
          </w:p>
        </w:tc>
        <w:tc>
          <w:tcPr>
            <w:tcW w:w="5562" w:type="dxa"/>
            <w:shd w:val="clear" w:color="auto" w:fill="auto"/>
          </w:tcPr>
          <w:p w14:paraId="2EECA70F" w14:textId="7EB77A45" w:rsidR="004511E9" w:rsidRPr="004511E9" w:rsidRDefault="74A02632" w:rsidP="004511E9">
            <w:pPr>
              <w:autoSpaceDE w:val="0"/>
              <w:autoSpaceDN w:val="0"/>
              <w:adjustRightInd w:val="0"/>
              <w:jc w:val="both"/>
            </w:pPr>
            <w:r>
              <w:t xml:space="preserve">The research lead should have relevant degree in education and / or research. S/he should have at least 5 years of experience in leading similar education sector research in Nepal. </w:t>
            </w:r>
          </w:p>
          <w:p w14:paraId="63852966" w14:textId="0B20E64B" w:rsidR="004511E9" w:rsidRPr="004511E9" w:rsidRDefault="7C1B5485" w:rsidP="74A02632">
            <w:pPr>
              <w:autoSpaceDE w:val="0"/>
              <w:autoSpaceDN w:val="0"/>
              <w:adjustRightInd w:val="0"/>
              <w:jc w:val="both"/>
            </w:pPr>
            <w:r>
              <w:t xml:space="preserve">The consultant will assist team leader in finalizing study design including sampling design, identifying stakeholders, collect secondary information, prepare study tools, lead implementation of research on </w:t>
            </w:r>
            <w:r w:rsidR="0E1E7D15">
              <w:t xml:space="preserve">the </w:t>
            </w:r>
            <w:r>
              <w:t xml:space="preserve">ground and in writing reports. </w:t>
            </w:r>
          </w:p>
        </w:tc>
      </w:tr>
      <w:tr w:rsidR="74A02632" w14:paraId="5454313B" w14:textId="77777777" w:rsidTr="008C6584">
        <w:tc>
          <w:tcPr>
            <w:tcW w:w="3600" w:type="dxa"/>
            <w:shd w:val="clear" w:color="auto" w:fill="auto"/>
          </w:tcPr>
          <w:p w14:paraId="635C3EAD" w14:textId="19DC8B51" w:rsidR="74A02632" w:rsidRDefault="74A02632" w:rsidP="74A02632">
            <w:pPr>
              <w:jc w:val="both"/>
              <w:rPr>
                <w:rFonts w:eastAsia="MS PGothic" w:cs="Arial"/>
              </w:rPr>
            </w:pPr>
            <w:r w:rsidRPr="74A02632">
              <w:rPr>
                <w:rFonts w:eastAsia="MS PGothic" w:cs="Arial"/>
              </w:rPr>
              <w:t>Research Assistant(s)</w:t>
            </w:r>
            <w:r w:rsidR="00FA4776">
              <w:rPr>
                <w:rFonts w:eastAsia="MS PGothic" w:cs="Arial"/>
              </w:rPr>
              <w:t xml:space="preserve"> </w:t>
            </w:r>
          </w:p>
        </w:tc>
        <w:tc>
          <w:tcPr>
            <w:tcW w:w="5562" w:type="dxa"/>
            <w:shd w:val="clear" w:color="auto" w:fill="auto"/>
          </w:tcPr>
          <w:p w14:paraId="232E9954" w14:textId="45201580" w:rsidR="74A02632" w:rsidRDefault="74A02632" w:rsidP="74A02632">
            <w:pPr>
              <w:jc w:val="both"/>
              <w:rPr>
                <w:rFonts w:eastAsia="MS PGothic" w:cs="Arial"/>
              </w:rPr>
            </w:pPr>
            <w:r w:rsidRPr="74A02632">
              <w:rPr>
                <w:rFonts w:eastAsia="MS PGothic" w:cs="Arial"/>
              </w:rPr>
              <w:t xml:space="preserve">RA should have relevant university degree and relevant experience in field consultations, conducting KII and FGDs for education sector research. </w:t>
            </w:r>
          </w:p>
          <w:p w14:paraId="164FE5DF" w14:textId="08AF0387" w:rsidR="74A02632" w:rsidRDefault="74A02632" w:rsidP="74A02632">
            <w:pPr>
              <w:jc w:val="both"/>
              <w:rPr>
                <w:rFonts w:eastAsia="MS PGothic" w:cs="Arial"/>
              </w:rPr>
            </w:pPr>
            <w:r w:rsidRPr="74A02632">
              <w:rPr>
                <w:rFonts w:eastAsia="MS PGothic" w:cs="Arial"/>
              </w:rPr>
              <w:t xml:space="preserve">RA will support to finalize study tools and conduct FGDs and KIIs. </w:t>
            </w:r>
          </w:p>
        </w:tc>
      </w:tr>
      <w:tr w:rsidR="74A02632" w14:paraId="0B4B33FD" w14:textId="77777777" w:rsidTr="008C6584">
        <w:tc>
          <w:tcPr>
            <w:tcW w:w="3600" w:type="dxa"/>
            <w:shd w:val="clear" w:color="auto" w:fill="auto"/>
          </w:tcPr>
          <w:p w14:paraId="048CC65B" w14:textId="03A9883F" w:rsidR="74A02632" w:rsidRDefault="74A02632" w:rsidP="74A02632">
            <w:pPr>
              <w:jc w:val="both"/>
              <w:rPr>
                <w:rFonts w:eastAsia="MS PGothic" w:cs="Arial"/>
              </w:rPr>
            </w:pPr>
            <w:r w:rsidRPr="74A02632">
              <w:rPr>
                <w:rFonts w:eastAsia="MS PGothic" w:cs="Arial"/>
              </w:rPr>
              <w:t>Enumerator(s)</w:t>
            </w:r>
            <w:r w:rsidR="00FA4776">
              <w:rPr>
                <w:rFonts w:eastAsia="MS PGothic" w:cs="Arial"/>
              </w:rPr>
              <w:t xml:space="preserve"> </w:t>
            </w:r>
          </w:p>
          <w:p w14:paraId="79AB1195" w14:textId="18DD8039" w:rsidR="00FA4776" w:rsidRDefault="00FA4776" w:rsidP="74A02632">
            <w:pPr>
              <w:jc w:val="both"/>
              <w:rPr>
                <w:rFonts w:eastAsia="MS PGothic" w:cs="Arial"/>
              </w:rPr>
            </w:pPr>
          </w:p>
        </w:tc>
        <w:tc>
          <w:tcPr>
            <w:tcW w:w="5562" w:type="dxa"/>
            <w:shd w:val="clear" w:color="auto" w:fill="auto"/>
          </w:tcPr>
          <w:p w14:paraId="7D77B0D3" w14:textId="082F7522" w:rsidR="74A02632" w:rsidRDefault="74A02632" w:rsidP="74A02632">
            <w:pPr>
              <w:jc w:val="both"/>
              <w:rPr>
                <w:rFonts w:eastAsia="MS PGothic" w:cs="Arial"/>
              </w:rPr>
            </w:pPr>
            <w:r w:rsidRPr="74A02632">
              <w:rPr>
                <w:rFonts w:eastAsia="MS PGothic" w:cs="Arial"/>
              </w:rPr>
              <w:t xml:space="preserve">Enumerators will support in collecting information from the field through </w:t>
            </w:r>
            <w:r w:rsidR="00C67F57" w:rsidRPr="74A02632">
              <w:rPr>
                <w:rFonts w:eastAsia="MS PGothic" w:cs="Arial"/>
              </w:rPr>
              <w:t>questionnaire-based</w:t>
            </w:r>
            <w:r w:rsidRPr="74A02632">
              <w:rPr>
                <w:rFonts w:eastAsia="MS PGothic" w:cs="Arial"/>
              </w:rPr>
              <w:t xml:space="preserve"> survey from a small sample size. </w:t>
            </w:r>
          </w:p>
        </w:tc>
      </w:tr>
      <w:tr w:rsidR="74A02632" w14:paraId="205DEBA8" w14:textId="77777777" w:rsidTr="008C6584">
        <w:tc>
          <w:tcPr>
            <w:tcW w:w="3600" w:type="dxa"/>
            <w:shd w:val="clear" w:color="auto" w:fill="auto"/>
          </w:tcPr>
          <w:p w14:paraId="14CAA8DD" w14:textId="77777777" w:rsidR="74A02632" w:rsidRDefault="74A02632" w:rsidP="74A02632">
            <w:pPr>
              <w:jc w:val="both"/>
              <w:rPr>
                <w:rFonts w:eastAsia="MS PGothic" w:cs="Arial"/>
              </w:rPr>
            </w:pPr>
            <w:r w:rsidRPr="74A02632">
              <w:rPr>
                <w:rFonts w:eastAsia="MS PGothic" w:cs="Arial"/>
              </w:rPr>
              <w:t>Data Analyst</w:t>
            </w:r>
          </w:p>
          <w:p w14:paraId="2407D7C3" w14:textId="1A993C43" w:rsidR="00FA4776" w:rsidRDefault="00FA4776" w:rsidP="74A02632">
            <w:pPr>
              <w:jc w:val="both"/>
              <w:rPr>
                <w:rFonts w:eastAsia="MS PGothic" w:cs="Arial"/>
              </w:rPr>
            </w:pPr>
          </w:p>
        </w:tc>
        <w:tc>
          <w:tcPr>
            <w:tcW w:w="5562" w:type="dxa"/>
            <w:shd w:val="clear" w:color="auto" w:fill="auto"/>
          </w:tcPr>
          <w:p w14:paraId="35EC4893" w14:textId="2B9AD37C" w:rsidR="74A02632" w:rsidRDefault="74A02632" w:rsidP="74A02632">
            <w:pPr>
              <w:jc w:val="both"/>
              <w:rPr>
                <w:rFonts w:eastAsia="MS PGothic" w:cs="Arial"/>
              </w:rPr>
            </w:pPr>
            <w:r w:rsidRPr="74A02632">
              <w:rPr>
                <w:rFonts w:eastAsia="MS PGothic" w:cs="Arial"/>
              </w:rPr>
              <w:t xml:space="preserve">Data Analyst will support is analysis of quantitative and qualitative information collected from the field. </w:t>
            </w:r>
          </w:p>
        </w:tc>
      </w:tr>
    </w:tbl>
    <w:p w14:paraId="00A5A079" w14:textId="77777777" w:rsidR="004511E9" w:rsidRDefault="004511E9" w:rsidP="004511E9">
      <w:pPr>
        <w:autoSpaceDE w:val="0"/>
        <w:autoSpaceDN w:val="0"/>
        <w:adjustRightInd w:val="0"/>
        <w:jc w:val="both"/>
      </w:pPr>
    </w:p>
    <w:p w14:paraId="24D9619F" w14:textId="1A7ED3AC" w:rsidR="005E2381" w:rsidRPr="00603A81" w:rsidRDefault="74A02632" w:rsidP="008C6584">
      <w:pPr>
        <w:pStyle w:val="ListParagraph"/>
        <w:numPr>
          <w:ilvl w:val="0"/>
          <w:numId w:val="23"/>
        </w:numPr>
        <w:autoSpaceDE w:val="0"/>
        <w:autoSpaceDN w:val="0"/>
        <w:adjustRightInd w:val="0"/>
        <w:spacing w:after="160"/>
        <w:contextualSpacing/>
        <w:jc w:val="both"/>
        <w:rPr>
          <w:rFonts w:cs="Arial"/>
          <w:sz w:val="28"/>
          <w:szCs w:val="28"/>
        </w:rPr>
      </w:pPr>
      <w:r w:rsidRPr="005E2381">
        <w:rPr>
          <w:rFonts w:cs="Arial"/>
          <w:sz w:val="28"/>
          <w:szCs w:val="28"/>
        </w:rPr>
        <w:t>Consultant/Firm Specifications</w:t>
      </w:r>
    </w:p>
    <w:p w14:paraId="42D4B426" w14:textId="34F35830" w:rsidR="00CC1B17" w:rsidRPr="008C6584" w:rsidRDefault="74A02632" w:rsidP="008C6584">
      <w:pPr>
        <w:spacing w:after="160"/>
        <w:contextualSpacing/>
        <w:jc w:val="both"/>
      </w:pPr>
      <w:r w:rsidRPr="008C6584">
        <w:t>Applicants should be able to provide evidence of how they meet the following specifications:</w:t>
      </w:r>
    </w:p>
    <w:p w14:paraId="2CFEFC13" w14:textId="4D3EA3B3" w:rsidR="74A02632" w:rsidRPr="00603A81" w:rsidRDefault="74A02632" w:rsidP="00603A81">
      <w:pPr>
        <w:pStyle w:val="ListParagraph"/>
        <w:numPr>
          <w:ilvl w:val="0"/>
          <w:numId w:val="32"/>
        </w:numPr>
        <w:spacing w:after="160"/>
        <w:contextualSpacing/>
        <w:jc w:val="both"/>
        <w:rPr>
          <w:rFonts w:eastAsia="MS PGothic" w:cs="Arial"/>
        </w:rPr>
      </w:pPr>
      <w:r w:rsidRPr="008C6584">
        <w:t xml:space="preserve">Demonstrable experience </w:t>
      </w:r>
      <w:r w:rsidRPr="74A02632">
        <w:t>in leading research generating information and evidence of current situation and learnings in the education sector.</w:t>
      </w:r>
    </w:p>
    <w:p w14:paraId="66C3DB43" w14:textId="731C902F" w:rsidR="74A02632" w:rsidRPr="008C6584" w:rsidRDefault="74A02632" w:rsidP="00603A81">
      <w:pPr>
        <w:pStyle w:val="ListParagraph"/>
        <w:numPr>
          <w:ilvl w:val="0"/>
          <w:numId w:val="32"/>
        </w:numPr>
        <w:spacing w:after="160"/>
        <w:contextualSpacing/>
        <w:jc w:val="both"/>
      </w:pPr>
      <w:r w:rsidRPr="74A02632">
        <w:t>Experience in education sector and preferably in the field of teacher deve</w:t>
      </w:r>
      <w:r w:rsidR="00D95685">
        <w:t>l</w:t>
      </w:r>
      <w:r w:rsidRPr="74A02632">
        <w:t xml:space="preserve">opment. </w:t>
      </w:r>
    </w:p>
    <w:p w14:paraId="24591BDB" w14:textId="5B93A51D" w:rsidR="74A02632" w:rsidRPr="008C6584" w:rsidRDefault="74A02632" w:rsidP="00603A81">
      <w:pPr>
        <w:pStyle w:val="ListParagraph"/>
        <w:numPr>
          <w:ilvl w:val="0"/>
          <w:numId w:val="32"/>
        </w:numPr>
        <w:spacing w:after="160"/>
        <w:contextualSpacing/>
        <w:jc w:val="both"/>
      </w:pPr>
      <w:r w:rsidRPr="008C6584">
        <w:t>Relevant degree and/or Research qualification or commensurate work</w:t>
      </w:r>
    </w:p>
    <w:p w14:paraId="4B5CFC73" w14:textId="5DFB3149" w:rsidR="74A02632" w:rsidRPr="008C6584" w:rsidRDefault="74A02632" w:rsidP="00603A81">
      <w:pPr>
        <w:pStyle w:val="ListParagraph"/>
        <w:numPr>
          <w:ilvl w:val="0"/>
          <w:numId w:val="32"/>
        </w:numPr>
        <w:spacing w:after="160"/>
        <w:contextualSpacing/>
        <w:jc w:val="both"/>
      </w:pPr>
      <w:r w:rsidRPr="74A02632">
        <w:t>E</w:t>
      </w:r>
      <w:r w:rsidRPr="008C6584">
        <w:t>xperience</w:t>
      </w:r>
      <w:r w:rsidRPr="74A02632">
        <w:t xml:space="preserve"> of the core team</w:t>
      </w:r>
      <w:r w:rsidRPr="008C6584">
        <w:t>.</w:t>
      </w:r>
    </w:p>
    <w:p w14:paraId="6ADB89A2" w14:textId="04DF395F" w:rsidR="74A02632" w:rsidRPr="008C6584" w:rsidRDefault="74A02632" w:rsidP="00603A81">
      <w:pPr>
        <w:pStyle w:val="ListParagraph"/>
        <w:numPr>
          <w:ilvl w:val="0"/>
          <w:numId w:val="32"/>
        </w:numPr>
        <w:spacing w:after="160"/>
        <w:contextualSpacing/>
        <w:jc w:val="both"/>
      </w:pPr>
      <w:r w:rsidRPr="008C6584">
        <w:t>Strong communication and interpersonal skills and experience of engaging with a range</w:t>
      </w:r>
    </w:p>
    <w:p w14:paraId="22C07CF1" w14:textId="50440D9D" w:rsidR="74A02632" w:rsidRPr="008C6584" w:rsidRDefault="74A02632" w:rsidP="00501AFC">
      <w:pPr>
        <w:pStyle w:val="ListParagraph"/>
        <w:spacing w:after="160"/>
        <w:ind w:left="720"/>
        <w:contextualSpacing/>
        <w:jc w:val="both"/>
      </w:pPr>
      <w:r w:rsidRPr="008C6584">
        <w:t>of external actors, including interacting with senior government officials.</w:t>
      </w:r>
    </w:p>
    <w:p w14:paraId="39FE5A63" w14:textId="1CDE6903" w:rsidR="74A02632" w:rsidRPr="008C6584" w:rsidRDefault="74A02632" w:rsidP="00F573D1">
      <w:pPr>
        <w:pStyle w:val="ListParagraph"/>
        <w:numPr>
          <w:ilvl w:val="0"/>
          <w:numId w:val="32"/>
        </w:numPr>
        <w:spacing w:after="160"/>
        <w:contextualSpacing/>
        <w:jc w:val="both"/>
      </w:pPr>
      <w:r w:rsidRPr="008C6584">
        <w:lastRenderedPageBreak/>
        <w:t>Ability to design, plan, and implement robust, innovative, and effective research</w:t>
      </w:r>
      <w:r w:rsidR="00501AFC">
        <w:t xml:space="preserve"> </w:t>
      </w:r>
      <w:r w:rsidRPr="008C6584">
        <w:t>approaches and methodologies which integrate primary and secondary data and</w:t>
      </w:r>
      <w:r w:rsidR="00F573D1">
        <w:t xml:space="preserve"> </w:t>
      </w:r>
      <w:r w:rsidRPr="008C6584">
        <w:t>qualitative and quantitative analysis.</w:t>
      </w:r>
    </w:p>
    <w:p w14:paraId="5EE0FECD" w14:textId="7D053BFA" w:rsidR="74A02632" w:rsidRDefault="74A02632" w:rsidP="00603A81">
      <w:pPr>
        <w:pStyle w:val="ListParagraph"/>
        <w:numPr>
          <w:ilvl w:val="0"/>
          <w:numId w:val="32"/>
        </w:numPr>
        <w:spacing w:after="160"/>
        <w:contextualSpacing/>
        <w:jc w:val="both"/>
      </w:pPr>
      <w:r w:rsidRPr="008C6584">
        <w:t>Proficiency in English and Nepali.</w:t>
      </w:r>
    </w:p>
    <w:p w14:paraId="4CDAD1A4" w14:textId="77777777" w:rsidR="00603A81" w:rsidRPr="00603A81" w:rsidRDefault="00603A81" w:rsidP="00603A81">
      <w:pPr>
        <w:pStyle w:val="ListParagraph"/>
        <w:spacing w:after="160"/>
        <w:ind w:left="720"/>
        <w:contextualSpacing/>
        <w:jc w:val="both"/>
        <w:rPr>
          <w:rFonts w:cs="Arial"/>
          <w:sz w:val="28"/>
          <w:szCs w:val="28"/>
        </w:rPr>
      </w:pPr>
    </w:p>
    <w:p w14:paraId="2EB2666C" w14:textId="192A23A1" w:rsidR="004511E9" w:rsidRPr="004511E9" w:rsidRDefault="7C1B5485" w:rsidP="004511E9">
      <w:pPr>
        <w:pStyle w:val="ListParagraph"/>
        <w:numPr>
          <w:ilvl w:val="0"/>
          <w:numId w:val="23"/>
        </w:numPr>
        <w:autoSpaceDE w:val="0"/>
        <w:autoSpaceDN w:val="0"/>
        <w:adjustRightInd w:val="0"/>
        <w:spacing w:after="160"/>
        <w:contextualSpacing/>
        <w:jc w:val="both"/>
        <w:rPr>
          <w:rFonts w:cs="Arial"/>
          <w:sz w:val="28"/>
          <w:szCs w:val="28"/>
        </w:rPr>
      </w:pPr>
      <w:r w:rsidRPr="74A02632">
        <w:rPr>
          <w:rFonts w:cs="Arial"/>
          <w:sz w:val="28"/>
          <w:szCs w:val="28"/>
        </w:rPr>
        <w:t xml:space="preserve">Implementation Arrangement </w:t>
      </w:r>
    </w:p>
    <w:p w14:paraId="0D0FF955" w14:textId="21CC010C" w:rsidR="004511E9" w:rsidRDefault="004511E9" w:rsidP="004511E9">
      <w:pPr>
        <w:autoSpaceDE w:val="0"/>
        <w:autoSpaceDN w:val="0"/>
        <w:adjustRightInd w:val="0"/>
        <w:jc w:val="both"/>
      </w:pPr>
      <w:r w:rsidRPr="004511E9">
        <w:t>The research specialist organization will be responsible for the implementation of the research.  A project manager from the British Council will be assigned to monitor the study.</w:t>
      </w:r>
    </w:p>
    <w:p w14:paraId="2A50ED3F" w14:textId="77777777" w:rsidR="00603A81" w:rsidRPr="004511E9" w:rsidRDefault="00603A81" w:rsidP="004511E9">
      <w:pPr>
        <w:autoSpaceDE w:val="0"/>
        <w:autoSpaceDN w:val="0"/>
        <w:adjustRightInd w:val="0"/>
        <w:jc w:val="both"/>
      </w:pPr>
    </w:p>
    <w:p w14:paraId="38DCD8EB" w14:textId="77777777" w:rsidR="004511E9" w:rsidRPr="004511E9" w:rsidRDefault="7C1B5485" w:rsidP="004511E9">
      <w:pPr>
        <w:pStyle w:val="ListParagraph"/>
        <w:numPr>
          <w:ilvl w:val="0"/>
          <w:numId w:val="23"/>
        </w:numPr>
        <w:autoSpaceDE w:val="0"/>
        <w:autoSpaceDN w:val="0"/>
        <w:adjustRightInd w:val="0"/>
        <w:spacing w:after="160"/>
        <w:contextualSpacing/>
        <w:jc w:val="both"/>
        <w:rPr>
          <w:rFonts w:cs="Arial"/>
          <w:sz w:val="28"/>
          <w:szCs w:val="28"/>
        </w:rPr>
      </w:pPr>
      <w:r w:rsidRPr="74A02632">
        <w:rPr>
          <w:rFonts w:cs="Arial"/>
          <w:sz w:val="28"/>
          <w:szCs w:val="28"/>
        </w:rPr>
        <w:t xml:space="preserve">Cost and Financing </w:t>
      </w:r>
    </w:p>
    <w:p w14:paraId="0B7A7B34" w14:textId="51564756" w:rsidR="004511E9" w:rsidRDefault="7C1B5485" w:rsidP="004511E9">
      <w:pPr>
        <w:autoSpaceDE w:val="0"/>
        <w:autoSpaceDN w:val="0"/>
        <w:adjustRightInd w:val="0"/>
        <w:jc w:val="both"/>
      </w:pPr>
      <w:r>
        <w:t xml:space="preserve">The British Council will finance the recruitment of the consultants and research organization and other </w:t>
      </w:r>
      <w:r w:rsidR="7120DB7E">
        <w:t xml:space="preserve">costs </w:t>
      </w:r>
      <w:r>
        <w:t xml:space="preserve">associated with the study. </w:t>
      </w:r>
      <w:r w:rsidR="00C10FB1">
        <w:t xml:space="preserve">Please fill out the pricing approach </w:t>
      </w:r>
      <w:r w:rsidR="00603A81">
        <w:t>in Annex 3</w:t>
      </w:r>
    </w:p>
    <w:p w14:paraId="7535E4F1" w14:textId="77777777" w:rsidR="00E57CE1" w:rsidRPr="004511E9" w:rsidRDefault="00E57CE1" w:rsidP="004511E9">
      <w:pPr>
        <w:autoSpaceDE w:val="0"/>
        <w:autoSpaceDN w:val="0"/>
        <w:adjustRightInd w:val="0"/>
        <w:jc w:val="both"/>
      </w:pPr>
    </w:p>
    <w:p w14:paraId="74D52678" w14:textId="77777777" w:rsidR="004511E9" w:rsidRPr="004511E9" w:rsidRDefault="7C1B5485" w:rsidP="004511E9">
      <w:pPr>
        <w:pStyle w:val="ListParagraph"/>
        <w:numPr>
          <w:ilvl w:val="0"/>
          <w:numId w:val="23"/>
        </w:numPr>
        <w:autoSpaceDE w:val="0"/>
        <w:autoSpaceDN w:val="0"/>
        <w:adjustRightInd w:val="0"/>
        <w:spacing w:after="160"/>
        <w:contextualSpacing/>
        <w:jc w:val="both"/>
        <w:rPr>
          <w:rFonts w:cs="Arial"/>
          <w:sz w:val="28"/>
          <w:szCs w:val="28"/>
        </w:rPr>
      </w:pPr>
      <w:r w:rsidRPr="74A02632">
        <w:rPr>
          <w:rFonts w:cs="Arial"/>
          <w:sz w:val="28"/>
          <w:szCs w:val="28"/>
        </w:rPr>
        <w:t>Duration of Assignment</w:t>
      </w:r>
    </w:p>
    <w:p w14:paraId="2FFB7853" w14:textId="264B8381" w:rsidR="004511E9" w:rsidRPr="003F5CB2" w:rsidRDefault="004511E9" w:rsidP="004511E9">
      <w:pPr>
        <w:autoSpaceDE w:val="0"/>
        <w:autoSpaceDN w:val="0"/>
        <w:adjustRightInd w:val="0"/>
        <w:jc w:val="both"/>
      </w:pPr>
      <w:r w:rsidRPr="004511E9">
        <w:t xml:space="preserve">The Study will be implemented from </w:t>
      </w:r>
      <w:r w:rsidR="00F45C87">
        <w:t>20</w:t>
      </w:r>
      <w:r w:rsidRPr="004511E9">
        <w:t xml:space="preserve"> </w:t>
      </w:r>
      <w:r w:rsidR="00237249">
        <w:t>June</w:t>
      </w:r>
      <w:r w:rsidR="00237249" w:rsidRPr="004511E9">
        <w:t xml:space="preserve"> </w:t>
      </w:r>
      <w:r w:rsidRPr="004511E9">
        <w:t xml:space="preserve">2022 till 31 </w:t>
      </w:r>
      <w:r w:rsidR="00237249">
        <w:t xml:space="preserve">September </w:t>
      </w:r>
      <w:r w:rsidRPr="004511E9">
        <w:t>2022</w:t>
      </w:r>
    </w:p>
    <w:sectPr w:rsidR="004511E9" w:rsidRPr="003F5CB2" w:rsidSect="004511E9">
      <w:headerReference w:type="default" r:id="rId17"/>
      <w:type w:val="continuous"/>
      <w:pgSz w:w="11900" w:h="16840"/>
      <w:pgMar w:top="1418" w:right="851" w:bottom="851" w:left="851" w:header="6" w:footer="79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B771838" w16cex:dateUtc="2022-05-11T05:58:00Z"/>
  <w16cex:commentExtensible w16cex:durableId="7575F493" w16cex:dateUtc="2022-05-11T02:57:00Z"/>
  <w16cex:commentExtensible w16cex:durableId="2625F578" w16cex:dateUtc="2022-05-11T02:57:00Z"/>
  <w16cex:commentExtensible w16cex:durableId="2625F5D0" w16cex:dateUtc="2022-05-11T02:59:00Z"/>
  <w16cex:commentExtensible w16cex:durableId="26276F16" w16cex:dateUtc="2022-05-12T05:48:00Z"/>
  <w16cex:commentExtensible w16cex:durableId="504D8546" w16cex:dateUtc="2022-05-11T06: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087ED" w14:textId="77777777" w:rsidR="00711F41" w:rsidRDefault="00711F41" w:rsidP="004E0F0F">
      <w:pPr>
        <w:spacing w:after="0" w:line="240" w:lineRule="auto"/>
      </w:pPr>
      <w:r>
        <w:separator/>
      </w:r>
    </w:p>
  </w:endnote>
  <w:endnote w:type="continuationSeparator" w:id="0">
    <w:p w14:paraId="3CDFC6B7" w14:textId="77777777" w:rsidR="00711F41" w:rsidRDefault="00711F41"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FE74E" w14:textId="77777777" w:rsidR="0007685F" w:rsidRDefault="00076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59B67" w14:textId="6EA24DFE"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0007685F">
      <w:rPr>
        <w:rFonts w:cs="Arial"/>
        <w:color w:val="230859" w:themeColor="text2"/>
        <w:sz w:val="24"/>
        <w:szCs w:val="26"/>
      </w:rPr>
      <w:t>.np</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7634" w14:textId="77777777" w:rsidR="008C0629" w:rsidRPr="00357565" w:rsidRDefault="008C0629"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868A4" w14:textId="77777777" w:rsidR="00711F41" w:rsidRDefault="00711F41" w:rsidP="004E0F0F">
      <w:pPr>
        <w:spacing w:after="0" w:line="240" w:lineRule="auto"/>
      </w:pPr>
      <w:r>
        <w:separator/>
      </w:r>
    </w:p>
  </w:footnote>
  <w:footnote w:type="continuationSeparator" w:id="0">
    <w:p w14:paraId="5D39E8AD" w14:textId="77777777" w:rsidR="00711F41" w:rsidRDefault="00711F41"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5DD84" w14:textId="77777777" w:rsidR="0007685F" w:rsidRDefault="00076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05087"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6432" behindDoc="0" locked="0" layoutInCell="1" allowOverlap="1" wp14:anchorId="1D5B1C81" wp14:editId="4B613F81">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7D96BDC"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5DC45" w14:textId="77777777" w:rsidR="008C0629" w:rsidRDefault="008C0629">
    <w:pPr>
      <w:pStyle w:val="Header"/>
    </w:pPr>
    <w:r>
      <w:rPr>
        <w:noProof/>
        <w:lang w:val="en-US"/>
      </w:rPr>
      <w:drawing>
        <wp:anchor distT="0" distB="424815" distL="114300" distR="114300" simplePos="0" relativeHeight="251664384" behindDoc="0" locked="0" layoutInCell="1" allowOverlap="1" wp14:anchorId="6CCE0C01" wp14:editId="37AF81E4">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C7A37"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6316E7A9" wp14:editId="00C22473">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C1F0A3B"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strokecolor="#00dcff [3206]"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52247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7849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1D84A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BEEC3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F9AF1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8856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5CE7C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3C9E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5E277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DB6BC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F02C40"/>
    <w:multiLevelType w:val="hybridMultilevel"/>
    <w:tmpl w:val="6E40ED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055616"/>
    <w:multiLevelType w:val="hybridMultilevel"/>
    <w:tmpl w:val="0D0CD5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07355"/>
    <w:multiLevelType w:val="hybridMultilevel"/>
    <w:tmpl w:val="BF82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5415DF"/>
    <w:multiLevelType w:val="hybridMultilevel"/>
    <w:tmpl w:val="8344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647D3D"/>
    <w:multiLevelType w:val="hybridMultilevel"/>
    <w:tmpl w:val="2E78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AC4964"/>
    <w:multiLevelType w:val="hybridMultilevel"/>
    <w:tmpl w:val="8F7E431E"/>
    <w:lvl w:ilvl="0" w:tplc="4080C9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0B1878"/>
    <w:multiLevelType w:val="hybridMultilevel"/>
    <w:tmpl w:val="D0862E26"/>
    <w:lvl w:ilvl="0" w:tplc="DA22ECC4">
      <w:start w:val="1"/>
      <w:numFmt w:val="bullet"/>
      <w:lvlText w:val=""/>
      <w:lvlJc w:val="left"/>
      <w:pPr>
        <w:ind w:left="720" w:hanging="360"/>
      </w:pPr>
      <w:rPr>
        <w:rFonts w:ascii="Symbol" w:hAnsi="Symbol" w:hint="default"/>
      </w:rPr>
    </w:lvl>
    <w:lvl w:ilvl="1" w:tplc="B9208976">
      <w:start w:val="1"/>
      <w:numFmt w:val="bullet"/>
      <w:lvlText w:val="o"/>
      <w:lvlJc w:val="left"/>
      <w:pPr>
        <w:ind w:left="1440" w:hanging="360"/>
      </w:pPr>
      <w:rPr>
        <w:rFonts w:ascii="Courier New" w:hAnsi="Courier New" w:hint="default"/>
      </w:rPr>
    </w:lvl>
    <w:lvl w:ilvl="2" w:tplc="1D0E1076">
      <w:start w:val="1"/>
      <w:numFmt w:val="bullet"/>
      <w:lvlText w:val=""/>
      <w:lvlJc w:val="left"/>
      <w:pPr>
        <w:ind w:left="2160" w:hanging="360"/>
      </w:pPr>
      <w:rPr>
        <w:rFonts w:ascii="Wingdings" w:hAnsi="Wingdings" w:hint="default"/>
      </w:rPr>
    </w:lvl>
    <w:lvl w:ilvl="3" w:tplc="CEA8A7A6">
      <w:start w:val="1"/>
      <w:numFmt w:val="bullet"/>
      <w:lvlText w:val=""/>
      <w:lvlJc w:val="left"/>
      <w:pPr>
        <w:ind w:left="2880" w:hanging="360"/>
      </w:pPr>
      <w:rPr>
        <w:rFonts w:ascii="Symbol" w:hAnsi="Symbol" w:hint="default"/>
      </w:rPr>
    </w:lvl>
    <w:lvl w:ilvl="4" w:tplc="2F0AFFB8">
      <w:start w:val="1"/>
      <w:numFmt w:val="bullet"/>
      <w:lvlText w:val="o"/>
      <w:lvlJc w:val="left"/>
      <w:pPr>
        <w:ind w:left="3600" w:hanging="360"/>
      </w:pPr>
      <w:rPr>
        <w:rFonts w:ascii="Courier New" w:hAnsi="Courier New" w:hint="default"/>
      </w:rPr>
    </w:lvl>
    <w:lvl w:ilvl="5" w:tplc="E758C694">
      <w:start w:val="1"/>
      <w:numFmt w:val="bullet"/>
      <w:lvlText w:val=""/>
      <w:lvlJc w:val="left"/>
      <w:pPr>
        <w:ind w:left="4320" w:hanging="360"/>
      </w:pPr>
      <w:rPr>
        <w:rFonts w:ascii="Wingdings" w:hAnsi="Wingdings" w:hint="default"/>
      </w:rPr>
    </w:lvl>
    <w:lvl w:ilvl="6" w:tplc="D7FEA672">
      <w:start w:val="1"/>
      <w:numFmt w:val="bullet"/>
      <w:lvlText w:val=""/>
      <w:lvlJc w:val="left"/>
      <w:pPr>
        <w:ind w:left="5040" w:hanging="360"/>
      </w:pPr>
      <w:rPr>
        <w:rFonts w:ascii="Symbol" w:hAnsi="Symbol" w:hint="default"/>
      </w:rPr>
    </w:lvl>
    <w:lvl w:ilvl="7" w:tplc="CD06E638">
      <w:start w:val="1"/>
      <w:numFmt w:val="bullet"/>
      <w:lvlText w:val="o"/>
      <w:lvlJc w:val="left"/>
      <w:pPr>
        <w:ind w:left="5760" w:hanging="360"/>
      </w:pPr>
      <w:rPr>
        <w:rFonts w:ascii="Courier New" w:hAnsi="Courier New" w:hint="default"/>
      </w:rPr>
    </w:lvl>
    <w:lvl w:ilvl="8" w:tplc="8C8E8D6A">
      <w:start w:val="1"/>
      <w:numFmt w:val="bullet"/>
      <w:lvlText w:val=""/>
      <w:lvlJc w:val="left"/>
      <w:pPr>
        <w:ind w:left="6480" w:hanging="360"/>
      </w:pPr>
      <w:rPr>
        <w:rFonts w:ascii="Wingdings" w:hAnsi="Wingdings" w:hint="default"/>
      </w:rPr>
    </w:lvl>
  </w:abstractNum>
  <w:abstractNum w:abstractNumId="20" w15:restartNumberingAfterBreak="0">
    <w:nsid w:val="38FE22C0"/>
    <w:multiLevelType w:val="hybridMultilevel"/>
    <w:tmpl w:val="CE40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020B5"/>
    <w:multiLevelType w:val="hybridMultilevel"/>
    <w:tmpl w:val="EC4E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E052E"/>
    <w:multiLevelType w:val="hybridMultilevel"/>
    <w:tmpl w:val="F314CC9A"/>
    <w:lvl w:ilvl="0" w:tplc="166812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ED45ED0"/>
    <w:multiLevelType w:val="hybridMultilevel"/>
    <w:tmpl w:val="100CDDA8"/>
    <w:lvl w:ilvl="0" w:tplc="F626AD32">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4" w15:restartNumberingAfterBreak="0">
    <w:nsid w:val="5B6049CF"/>
    <w:multiLevelType w:val="hybridMultilevel"/>
    <w:tmpl w:val="4D3A3D60"/>
    <w:lvl w:ilvl="0" w:tplc="FFFFFFFF">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0931A0"/>
    <w:multiLevelType w:val="hybridMultilevel"/>
    <w:tmpl w:val="FC366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8A0F9D"/>
    <w:multiLevelType w:val="hybridMultilevel"/>
    <w:tmpl w:val="44CEE0C6"/>
    <w:lvl w:ilvl="0" w:tplc="BF3E3C92">
      <w:start w:val="1"/>
      <w:numFmt w:val="bullet"/>
      <w:pStyle w:val="SubBullets"/>
      <w:lvlText w:val=""/>
      <w:lvlJc w:val="left"/>
      <w:pPr>
        <w:ind w:left="644"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633E3F"/>
    <w:multiLevelType w:val="hybridMultilevel"/>
    <w:tmpl w:val="2E4C9D78"/>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321D7C"/>
    <w:multiLevelType w:val="hybridMultilevel"/>
    <w:tmpl w:val="4FE20186"/>
    <w:lvl w:ilvl="0" w:tplc="CD40C9E8">
      <w:start w:val="1"/>
      <w:numFmt w:val="bullet"/>
      <w:pStyle w:val="Bullets"/>
      <w:lvlText w:val=""/>
      <w:lvlJc w:val="left"/>
      <w:pPr>
        <w:ind w:left="36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17756A"/>
    <w:multiLevelType w:val="hybridMultilevel"/>
    <w:tmpl w:val="2E4C9D78"/>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7C0644"/>
    <w:multiLevelType w:val="hybridMultilevel"/>
    <w:tmpl w:val="120CBDE2"/>
    <w:lvl w:ilvl="0" w:tplc="1FB60BF8">
      <w:start w:val="1"/>
      <w:numFmt w:val="decimal"/>
      <w:lvlText w:val="%1)"/>
      <w:lvlJc w:val="left"/>
      <w:pPr>
        <w:ind w:left="1080" w:hanging="360"/>
      </w:pPr>
      <w:rPr>
        <w:rFonts w:asciiTheme="minorHAnsi" w:eastAsiaTheme="minorHAnsi" w:hAnsiTheme="minorHAnsi"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9"/>
  </w:num>
  <w:num w:numId="2">
    <w:abstractNumId w:val="26"/>
  </w:num>
  <w:num w:numId="3">
    <w:abstractNumId w:val="16"/>
  </w:num>
  <w:num w:numId="4">
    <w:abstractNumId w:val="11"/>
  </w:num>
  <w:num w:numId="5">
    <w:abstractNumId w:val="28"/>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6"/>
  </w:num>
  <w:num w:numId="19">
    <w:abstractNumId w:val="28"/>
  </w:num>
  <w:num w:numId="20">
    <w:abstractNumId w:val="26"/>
  </w:num>
  <w:num w:numId="21">
    <w:abstractNumId w:val="23"/>
  </w:num>
  <w:num w:numId="22">
    <w:abstractNumId w:val="12"/>
  </w:num>
  <w:num w:numId="23">
    <w:abstractNumId w:val="24"/>
  </w:num>
  <w:num w:numId="24">
    <w:abstractNumId w:val="13"/>
  </w:num>
  <w:num w:numId="25">
    <w:abstractNumId w:val="30"/>
  </w:num>
  <w:num w:numId="26">
    <w:abstractNumId w:val="21"/>
  </w:num>
  <w:num w:numId="27">
    <w:abstractNumId w:val="14"/>
  </w:num>
  <w:num w:numId="28">
    <w:abstractNumId w:val="27"/>
  </w:num>
  <w:num w:numId="29">
    <w:abstractNumId w:val="29"/>
  </w:num>
  <w:num w:numId="30">
    <w:abstractNumId w:val="25"/>
  </w:num>
  <w:num w:numId="31">
    <w:abstractNumId w:val="20"/>
  </w:num>
  <w:num w:numId="32">
    <w:abstractNumId w:val="17"/>
  </w:num>
  <w:num w:numId="33">
    <w:abstractNumId w:val="15"/>
  </w:num>
  <w:num w:numId="34">
    <w:abstractNumId w:val="18"/>
  </w:num>
  <w:num w:numId="35">
    <w:abstractNumId w:val="1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E9"/>
    <w:rsid w:val="000171EB"/>
    <w:rsid w:val="0007685F"/>
    <w:rsid w:val="00092917"/>
    <w:rsid w:val="00095AD3"/>
    <w:rsid w:val="000C4B9F"/>
    <w:rsid w:val="000D422E"/>
    <w:rsid w:val="000F66AD"/>
    <w:rsid w:val="00187F9D"/>
    <w:rsid w:val="001A2060"/>
    <w:rsid w:val="001B05DB"/>
    <w:rsid w:val="001B2E1D"/>
    <w:rsid w:val="001B3BB5"/>
    <w:rsid w:val="001C34DD"/>
    <w:rsid w:val="001F2942"/>
    <w:rsid w:val="001F5C75"/>
    <w:rsid w:val="00200217"/>
    <w:rsid w:val="00215EC6"/>
    <w:rsid w:val="002221B6"/>
    <w:rsid w:val="00225C41"/>
    <w:rsid w:val="002348FA"/>
    <w:rsid w:val="00237249"/>
    <w:rsid w:val="002542F1"/>
    <w:rsid w:val="00264E41"/>
    <w:rsid w:val="00271072"/>
    <w:rsid w:val="00295E02"/>
    <w:rsid w:val="00297B4F"/>
    <w:rsid w:val="00297DBD"/>
    <w:rsid w:val="002A5FCE"/>
    <w:rsid w:val="002C0274"/>
    <w:rsid w:val="003029E5"/>
    <w:rsid w:val="003140C7"/>
    <w:rsid w:val="00323A17"/>
    <w:rsid w:val="00357565"/>
    <w:rsid w:val="003668E0"/>
    <w:rsid w:val="00381494"/>
    <w:rsid w:val="003F3A5C"/>
    <w:rsid w:val="0040649C"/>
    <w:rsid w:val="00407180"/>
    <w:rsid w:val="0041485A"/>
    <w:rsid w:val="00445A85"/>
    <w:rsid w:val="004511E9"/>
    <w:rsid w:val="00456791"/>
    <w:rsid w:val="004870AF"/>
    <w:rsid w:val="004D24D6"/>
    <w:rsid w:val="004E0F0F"/>
    <w:rsid w:val="004F0981"/>
    <w:rsid w:val="004F3CAA"/>
    <w:rsid w:val="004F7ED5"/>
    <w:rsid w:val="00501AFC"/>
    <w:rsid w:val="005155AE"/>
    <w:rsid w:val="00515ACB"/>
    <w:rsid w:val="00527637"/>
    <w:rsid w:val="00530467"/>
    <w:rsid w:val="00543547"/>
    <w:rsid w:val="0058704A"/>
    <w:rsid w:val="005900A5"/>
    <w:rsid w:val="005E2381"/>
    <w:rsid w:val="005F5868"/>
    <w:rsid w:val="00603A81"/>
    <w:rsid w:val="0062643D"/>
    <w:rsid w:val="006451FF"/>
    <w:rsid w:val="0067191C"/>
    <w:rsid w:val="00680380"/>
    <w:rsid w:val="006C2629"/>
    <w:rsid w:val="006F17D0"/>
    <w:rsid w:val="00711F41"/>
    <w:rsid w:val="00743AE8"/>
    <w:rsid w:val="007A2580"/>
    <w:rsid w:val="00800286"/>
    <w:rsid w:val="00800CA8"/>
    <w:rsid w:val="00804D01"/>
    <w:rsid w:val="00806207"/>
    <w:rsid w:val="008529F8"/>
    <w:rsid w:val="008942F1"/>
    <w:rsid w:val="008A09C6"/>
    <w:rsid w:val="008A4222"/>
    <w:rsid w:val="008B029C"/>
    <w:rsid w:val="008B4329"/>
    <w:rsid w:val="008C0629"/>
    <w:rsid w:val="008C6584"/>
    <w:rsid w:val="008E4CA7"/>
    <w:rsid w:val="0093045E"/>
    <w:rsid w:val="00942B47"/>
    <w:rsid w:val="009446C6"/>
    <w:rsid w:val="00945F08"/>
    <w:rsid w:val="009837E5"/>
    <w:rsid w:val="009B6CF3"/>
    <w:rsid w:val="009F06E4"/>
    <w:rsid w:val="009F0B50"/>
    <w:rsid w:val="00A20B81"/>
    <w:rsid w:val="00A33158"/>
    <w:rsid w:val="00A46111"/>
    <w:rsid w:val="00A55B8E"/>
    <w:rsid w:val="00A62842"/>
    <w:rsid w:val="00A7218F"/>
    <w:rsid w:val="00A75B0F"/>
    <w:rsid w:val="00A963C5"/>
    <w:rsid w:val="00AB21F3"/>
    <w:rsid w:val="00AF1C59"/>
    <w:rsid w:val="00B030FD"/>
    <w:rsid w:val="00B06BF6"/>
    <w:rsid w:val="00B13927"/>
    <w:rsid w:val="00B227CE"/>
    <w:rsid w:val="00B26E40"/>
    <w:rsid w:val="00B461A7"/>
    <w:rsid w:val="00B53093"/>
    <w:rsid w:val="00B8561D"/>
    <w:rsid w:val="00B9595D"/>
    <w:rsid w:val="00BC20E0"/>
    <w:rsid w:val="00C10FB1"/>
    <w:rsid w:val="00C5378A"/>
    <w:rsid w:val="00C62911"/>
    <w:rsid w:val="00C67F57"/>
    <w:rsid w:val="00CC1B17"/>
    <w:rsid w:val="00CD1F6F"/>
    <w:rsid w:val="00D01DA2"/>
    <w:rsid w:val="00D23031"/>
    <w:rsid w:val="00D65880"/>
    <w:rsid w:val="00D95685"/>
    <w:rsid w:val="00DE3360"/>
    <w:rsid w:val="00DF1D2E"/>
    <w:rsid w:val="00E17ED0"/>
    <w:rsid w:val="00E22B6F"/>
    <w:rsid w:val="00E47370"/>
    <w:rsid w:val="00E57CE1"/>
    <w:rsid w:val="00E57FE2"/>
    <w:rsid w:val="00E64022"/>
    <w:rsid w:val="00E9411F"/>
    <w:rsid w:val="00E96DCD"/>
    <w:rsid w:val="00F27F05"/>
    <w:rsid w:val="00F3122A"/>
    <w:rsid w:val="00F45C87"/>
    <w:rsid w:val="00F573D1"/>
    <w:rsid w:val="00F61985"/>
    <w:rsid w:val="00F730E1"/>
    <w:rsid w:val="00F7472E"/>
    <w:rsid w:val="00F86BA1"/>
    <w:rsid w:val="00FA06E7"/>
    <w:rsid w:val="00FA4776"/>
    <w:rsid w:val="00FF411D"/>
    <w:rsid w:val="0100E160"/>
    <w:rsid w:val="02E06F28"/>
    <w:rsid w:val="047C3F89"/>
    <w:rsid w:val="07B3E04B"/>
    <w:rsid w:val="08261225"/>
    <w:rsid w:val="0DC015E8"/>
    <w:rsid w:val="0E1E7D15"/>
    <w:rsid w:val="1017FBAD"/>
    <w:rsid w:val="12F692F2"/>
    <w:rsid w:val="14EB6CD0"/>
    <w:rsid w:val="1EE2920D"/>
    <w:rsid w:val="1F9FF91C"/>
    <w:rsid w:val="2D72F9A6"/>
    <w:rsid w:val="2D8E3398"/>
    <w:rsid w:val="2F2A03F9"/>
    <w:rsid w:val="3EA7C195"/>
    <w:rsid w:val="3F2EECEC"/>
    <w:rsid w:val="401AC259"/>
    <w:rsid w:val="404391F6"/>
    <w:rsid w:val="45170319"/>
    <w:rsid w:val="4A719F93"/>
    <w:rsid w:val="4E83DAEB"/>
    <w:rsid w:val="4FB1A852"/>
    <w:rsid w:val="55654E49"/>
    <w:rsid w:val="56A8152D"/>
    <w:rsid w:val="589CEF0B"/>
    <w:rsid w:val="5B625DF3"/>
    <w:rsid w:val="5E99FEB5"/>
    <w:rsid w:val="5F30D14C"/>
    <w:rsid w:val="5F38B746"/>
    <w:rsid w:val="5FB77B56"/>
    <w:rsid w:val="604EF773"/>
    <w:rsid w:val="666940B9"/>
    <w:rsid w:val="66ACFE20"/>
    <w:rsid w:val="6848CE81"/>
    <w:rsid w:val="7120DB7E"/>
    <w:rsid w:val="71688570"/>
    <w:rsid w:val="718CA4E0"/>
    <w:rsid w:val="71EFB0C7"/>
    <w:rsid w:val="73E48AA5"/>
    <w:rsid w:val="74A02632"/>
    <w:rsid w:val="7732C313"/>
    <w:rsid w:val="7C1B5485"/>
    <w:rsid w:val="7C2D703C"/>
    <w:rsid w:val="7CF7D7AD"/>
    <w:rsid w:val="7DC9409D"/>
    <w:rsid w:val="7E0CFE04"/>
    <w:rsid w:val="7E3504A5"/>
    <w:rsid w:val="7ECE33CF"/>
    <w:rsid w:val="7EE4E9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1B74C2A"/>
  <w14:defaultImageDpi w14:val="330"/>
  <w15:docId w15:val="{291A52D5-8ED6-401C-8E53-A4B47A42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84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62842"/>
    <w:pPr>
      <w:numPr>
        <w:numId w:val="5"/>
      </w:numPr>
      <w:spacing w:after="120" w:line="276" w:lineRule="auto"/>
      <w:ind w:left="1080"/>
    </w:pPr>
    <w:rPr>
      <w:rFonts w:ascii="Arial" w:hAnsi="Arial"/>
    </w:rPr>
  </w:style>
  <w:style w:type="paragraph" w:customStyle="1" w:styleId="SubBullets">
    <w:name w:val="Sub Bullets"/>
    <w:qFormat/>
    <w:rsid w:val="00A62842"/>
    <w:pPr>
      <w:numPr>
        <w:numId w:val="2"/>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4D24D6"/>
    <w:pPr>
      <w:spacing w:after="400"/>
    </w:pPr>
    <w:rPr>
      <w:b/>
      <w:color w:val="00DCFF" w:themeColor="accent3"/>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A62842"/>
    <w:pPr>
      <w:numPr>
        <w:numId w:val="21"/>
      </w:numPr>
      <w:ind w:left="720" w:hanging="357"/>
    </w:pPr>
  </w:style>
  <w:style w:type="paragraph" w:styleId="ListParagraph">
    <w:name w:val="List Paragraph"/>
    <w:basedOn w:val="Normal"/>
    <w:uiPriority w:val="34"/>
    <w:qFormat/>
    <w:rsid w:val="00A62842"/>
  </w:style>
  <w:style w:type="character" w:styleId="CommentReference">
    <w:name w:val="annotation reference"/>
    <w:basedOn w:val="DefaultParagraphFont"/>
    <w:uiPriority w:val="99"/>
    <w:semiHidden/>
    <w:unhideWhenUsed/>
    <w:rsid w:val="00E64022"/>
    <w:rPr>
      <w:sz w:val="16"/>
      <w:szCs w:val="16"/>
    </w:rPr>
  </w:style>
  <w:style w:type="paragraph" w:styleId="CommentText">
    <w:name w:val="annotation text"/>
    <w:basedOn w:val="Normal"/>
    <w:link w:val="CommentTextChar"/>
    <w:uiPriority w:val="99"/>
    <w:semiHidden/>
    <w:unhideWhenUsed/>
    <w:rsid w:val="00E64022"/>
    <w:pPr>
      <w:spacing w:line="240" w:lineRule="auto"/>
    </w:pPr>
    <w:rPr>
      <w:sz w:val="20"/>
      <w:szCs w:val="20"/>
    </w:rPr>
  </w:style>
  <w:style w:type="character" w:customStyle="1" w:styleId="CommentTextChar">
    <w:name w:val="Comment Text Char"/>
    <w:basedOn w:val="DefaultParagraphFont"/>
    <w:link w:val="CommentText"/>
    <w:uiPriority w:val="99"/>
    <w:semiHidden/>
    <w:rsid w:val="00E6402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64022"/>
    <w:rPr>
      <w:b/>
      <w:bCs/>
    </w:rPr>
  </w:style>
  <w:style w:type="character" w:customStyle="1" w:styleId="CommentSubjectChar">
    <w:name w:val="Comment Subject Char"/>
    <w:basedOn w:val="CommentTextChar"/>
    <w:link w:val="CommentSubject"/>
    <w:uiPriority w:val="99"/>
    <w:semiHidden/>
    <w:rsid w:val="00E6402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0850617EE71E4E8D7AF9D55231B3DC" ma:contentTypeVersion="13" ma:contentTypeDescription="Create a new document." ma:contentTypeScope="" ma:versionID="5200038063050a9febd727d480f7aaaa">
  <xsd:schema xmlns:xsd="http://www.w3.org/2001/XMLSchema" xmlns:xs="http://www.w3.org/2001/XMLSchema" xmlns:p="http://schemas.microsoft.com/office/2006/metadata/properties" xmlns:ns3="dee4b8b4-4f6b-40e6-94f3-d380e8cf1873" xmlns:ns4="db264e55-c766-4e81-b46c-db531b66b244" targetNamespace="http://schemas.microsoft.com/office/2006/metadata/properties" ma:root="true" ma:fieldsID="b1f91c79606890f688cb8c3f818b878d" ns3:_="" ns4:_="">
    <xsd:import namespace="dee4b8b4-4f6b-40e6-94f3-d380e8cf1873"/>
    <xsd:import namespace="db264e55-c766-4e81-b46c-db531b66b2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4b8b4-4f6b-40e6-94f3-d380e8cf18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64e55-c766-4e81-b46c-db531b66b2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C2415-EF25-4057-A967-4A635B02216E}">
  <ds:schemaRefs>
    <ds:schemaRef ds:uri="http://purl.org/dc/terms/"/>
    <ds:schemaRef ds:uri="http://schemas.openxmlformats.org/package/2006/metadata/core-properties"/>
    <ds:schemaRef ds:uri="http://schemas.microsoft.com/office/2006/documentManagement/types"/>
    <ds:schemaRef ds:uri="dee4b8b4-4f6b-40e6-94f3-d380e8cf1873"/>
    <ds:schemaRef ds:uri="http://purl.org/dc/elements/1.1/"/>
    <ds:schemaRef ds:uri="http://schemas.microsoft.com/office/2006/metadata/properties"/>
    <ds:schemaRef ds:uri="http://schemas.microsoft.com/office/infopath/2007/PartnerControls"/>
    <ds:schemaRef ds:uri="db264e55-c766-4e81-b46c-db531b66b244"/>
    <ds:schemaRef ds:uri="http://www.w3.org/XML/1998/namespace"/>
    <ds:schemaRef ds:uri="http://purl.org/dc/dcmitype/"/>
  </ds:schemaRefs>
</ds:datastoreItem>
</file>

<file path=customXml/itemProps2.xml><?xml version="1.0" encoding="utf-8"?>
<ds:datastoreItem xmlns:ds="http://schemas.openxmlformats.org/officeDocument/2006/customXml" ds:itemID="{A05719DC-7F81-4465-9269-843918FF2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4b8b4-4f6b-40e6-94f3-d380e8cf1873"/>
    <ds:schemaRef ds:uri="db264e55-c766-4e81-b46c-db531b66b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406B5-C58D-48D2-A304-7E1A36B5E097}">
  <ds:schemaRefs>
    <ds:schemaRef ds:uri="http://schemas.microsoft.com/sharepoint/v3/contenttype/forms"/>
  </ds:schemaRefs>
</ds:datastoreItem>
</file>

<file path=customXml/itemProps4.xml><?xml version="1.0" encoding="utf-8"?>
<ds:datastoreItem xmlns:ds="http://schemas.openxmlformats.org/officeDocument/2006/customXml" ds:itemID="{84C79810-2B4E-4597-A271-55505BC9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Document_multi-page</Template>
  <TotalTime>1</TotalTime>
  <Pages>6</Pages>
  <Words>1229</Words>
  <Characters>7009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Gaurab (Nepal)</dc:creator>
  <cp:keywords/>
  <dc:description/>
  <cp:lastModifiedBy>Subedi, Sudarshan (Nepal)</cp:lastModifiedBy>
  <cp:revision>2</cp:revision>
  <cp:lastPrinted>2019-10-22T10:56:00Z</cp:lastPrinted>
  <dcterms:created xsi:type="dcterms:W3CDTF">2022-05-23T03:35:00Z</dcterms:created>
  <dcterms:modified xsi:type="dcterms:W3CDTF">2022-05-23T03:35:00Z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0x010100B80850617EE71E4E8D7AF9D55231B3DC</vt:lpwstr>
  </property>
</Properties>
</file>