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2F793" w14:textId="77777777" w:rsidR="00C61435" w:rsidRPr="002D49AE" w:rsidRDefault="00AE5081" w:rsidP="004C75B7">
      <w:pPr>
        <w:rPr>
          <w:rFonts w:ascii="Gill Sans MT" w:hAnsi="Gill Sans MT" w:cs="Arial"/>
          <w:b/>
          <w:sz w:val="28"/>
          <w:lang w:val="en-GB"/>
        </w:rPr>
      </w:pPr>
      <w:r w:rsidRPr="002D49AE">
        <w:rPr>
          <w:rFonts w:ascii="Gill Sans MT" w:hAnsi="Gill Sans MT"/>
          <w:noProof/>
          <w:lang w:val="en-GB" w:eastAsia="en-GB"/>
        </w:rPr>
        <w:drawing>
          <wp:anchor distT="0" distB="0" distL="114300" distR="114300" simplePos="0" relativeHeight="251657728" behindDoc="0" locked="0" layoutInCell="1" allowOverlap="1" wp14:anchorId="3CF78973" wp14:editId="7F60DEA9">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06FF5" w14:textId="77777777" w:rsidR="00C61435" w:rsidRPr="002D49AE" w:rsidRDefault="00C61435" w:rsidP="00FA5F2B">
      <w:pPr>
        <w:jc w:val="center"/>
        <w:rPr>
          <w:rFonts w:ascii="Gill Sans MT" w:hAnsi="Gill Sans MT" w:cs="Arial"/>
          <w:b/>
          <w:sz w:val="28"/>
          <w:lang w:val="en-GB"/>
        </w:rPr>
      </w:pPr>
    </w:p>
    <w:p w14:paraId="2B33F4A1" w14:textId="77777777" w:rsidR="00591C46" w:rsidRPr="002D49AE" w:rsidRDefault="007879D2" w:rsidP="00FB3018">
      <w:pPr>
        <w:spacing w:before="240" w:line="360" w:lineRule="auto"/>
        <w:jc w:val="both"/>
        <w:rPr>
          <w:rFonts w:ascii="Gill Sans MT" w:hAnsi="Gill Sans MT" w:cs="Arial"/>
          <w:b/>
          <w:sz w:val="28"/>
          <w:szCs w:val="28"/>
          <w:lang w:val="en-GB" w:eastAsia="en-GB"/>
        </w:rPr>
      </w:pPr>
      <w:r w:rsidRPr="002D49AE">
        <w:rPr>
          <w:rFonts w:ascii="Gill Sans MT" w:hAnsi="Gill Sans MT" w:cs="Arial"/>
          <w:b/>
          <w:sz w:val="28"/>
          <w:szCs w:val="28"/>
          <w:lang w:val="en-GB" w:eastAsia="en-GB"/>
        </w:rPr>
        <w:t>Ann</w:t>
      </w:r>
      <w:r w:rsidR="00FB3018" w:rsidRPr="002D49AE">
        <w:rPr>
          <w:rFonts w:ascii="Gill Sans MT" w:hAnsi="Gill Sans MT" w:cs="Arial"/>
          <w:b/>
          <w:sz w:val="28"/>
          <w:szCs w:val="28"/>
          <w:lang w:val="en-GB" w:eastAsia="en-GB"/>
        </w:rPr>
        <w:t>e</w:t>
      </w:r>
      <w:r w:rsidRPr="002D49AE">
        <w:rPr>
          <w:rFonts w:ascii="Gill Sans MT" w:hAnsi="Gill Sans MT" w:cs="Arial"/>
          <w:b/>
          <w:sz w:val="28"/>
          <w:szCs w:val="28"/>
          <w:lang w:val="en-GB" w:eastAsia="en-GB"/>
        </w:rPr>
        <w:t>x</w:t>
      </w:r>
      <w:r w:rsidR="00591C46" w:rsidRPr="002D49AE">
        <w:rPr>
          <w:rFonts w:ascii="Gill Sans MT" w:hAnsi="Gill Sans MT" w:cs="Arial"/>
          <w:b/>
          <w:sz w:val="28"/>
          <w:szCs w:val="28"/>
          <w:lang w:val="en-GB" w:eastAsia="en-GB"/>
        </w:rPr>
        <w:t xml:space="preserve"> </w:t>
      </w:r>
      <w:r w:rsidR="00DD7E10">
        <w:rPr>
          <w:rFonts w:ascii="Gill Sans MT" w:hAnsi="Gill Sans MT" w:cs="Arial"/>
          <w:b/>
          <w:sz w:val="28"/>
          <w:szCs w:val="28"/>
          <w:lang w:val="en-GB" w:eastAsia="en-GB"/>
        </w:rPr>
        <w:t>1:</w:t>
      </w:r>
      <w:r w:rsidR="006E7F13" w:rsidRPr="002D49AE">
        <w:rPr>
          <w:rFonts w:ascii="Gill Sans MT" w:hAnsi="Gill Sans MT" w:cs="Arial"/>
          <w:b/>
          <w:sz w:val="28"/>
          <w:szCs w:val="28"/>
          <w:lang w:val="en-GB" w:eastAsia="en-GB"/>
        </w:rPr>
        <w:t xml:space="preserve"> </w:t>
      </w:r>
      <w:r w:rsidR="002D49AE" w:rsidRPr="002D49AE">
        <w:rPr>
          <w:rFonts w:ascii="Gill Sans MT" w:hAnsi="Gill Sans MT" w:cs="Arial"/>
          <w:b/>
          <w:sz w:val="28"/>
          <w:szCs w:val="28"/>
          <w:lang w:val="en-GB" w:eastAsia="en-GB"/>
        </w:rPr>
        <w:t>Terms and Conditions of Contract</w:t>
      </w:r>
      <w:r w:rsidR="001B70CA">
        <w:rPr>
          <w:rFonts w:ascii="Gill Sans MT" w:hAnsi="Gill Sans MT" w:cs="Arial"/>
          <w:b/>
          <w:sz w:val="28"/>
          <w:szCs w:val="28"/>
          <w:lang w:val="en-GB" w:eastAsia="en-GB"/>
        </w:rPr>
        <w:t xml:space="preserve"> (Subject to minor changes as required)</w:t>
      </w:r>
    </w:p>
    <w:p w14:paraId="033CA12E" w14:textId="77777777" w:rsidR="00591C46" w:rsidRPr="002D49AE" w:rsidRDefault="00591C46" w:rsidP="00FA5F2B">
      <w:pPr>
        <w:jc w:val="center"/>
        <w:rPr>
          <w:rFonts w:ascii="Gill Sans MT" w:hAnsi="Gill Sans MT" w:cs="Arial"/>
          <w:b/>
          <w:sz w:val="28"/>
          <w:lang w:val="en-GB"/>
        </w:rPr>
      </w:pPr>
    </w:p>
    <w:p w14:paraId="48000946" w14:textId="7798D575" w:rsidR="00FA5F2B" w:rsidRPr="00850768" w:rsidRDefault="00BF02F9" w:rsidP="004C75B7">
      <w:pPr>
        <w:rPr>
          <w:rFonts w:ascii="Gill Sans MT" w:hAnsi="Gill Sans MT" w:cs="Arial"/>
          <w:b/>
          <w:lang w:val="en-GB"/>
        </w:rPr>
      </w:pPr>
      <w:r w:rsidRPr="00850768">
        <w:rPr>
          <w:rFonts w:ascii="Gill Sans MT" w:hAnsi="Gill Sans MT" w:cs="Arial"/>
          <w:b/>
          <w:lang w:val="en-GB"/>
        </w:rPr>
        <w:t>For</w:t>
      </w:r>
      <w:r w:rsidR="00EA489A" w:rsidRPr="00850768">
        <w:rPr>
          <w:rFonts w:ascii="Gill Sans MT" w:hAnsi="Gill Sans MT" w:cs="Arial"/>
          <w:b/>
          <w:lang w:val="en-GB"/>
        </w:rPr>
        <w:t xml:space="preserve"> </w:t>
      </w:r>
      <w:r w:rsidR="008546DE">
        <w:rPr>
          <w:rFonts w:ascii="Gill Sans MT" w:hAnsi="Gill Sans MT" w:cs="Arial"/>
          <w:b/>
          <w:lang w:val="en-GB"/>
        </w:rPr>
        <w:t>Supply of SD Cards</w:t>
      </w:r>
      <w:bookmarkStart w:id="0" w:name="_GoBack"/>
      <w:bookmarkEnd w:id="0"/>
      <w:r w:rsidR="00850768" w:rsidRPr="00850768">
        <w:rPr>
          <w:rFonts w:ascii="Gill Sans MT" w:hAnsi="Gill Sans MT" w:cs="Arial"/>
          <w:b/>
          <w:lang w:val="en-GB"/>
        </w:rPr>
        <w:t xml:space="preserve"> </w:t>
      </w:r>
    </w:p>
    <w:p w14:paraId="447098AD" w14:textId="77777777" w:rsidR="002D49AE" w:rsidRPr="002D49AE" w:rsidRDefault="002D49AE" w:rsidP="00FA5F2B">
      <w:pPr>
        <w:rPr>
          <w:rFonts w:ascii="Gill Sans MT" w:hAnsi="Gill Sans MT" w:cs="Arial"/>
          <w:b/>
          <w:lang w:val="en-GB"/>
        </w:rPr>
      </w:pPr>
    </w:p>
    <w:p w14:paraId="2E9DF1F3" w14:textId="77777777" w:rsidR="002D49AE" w:rsidRPr="002D49AE" w:rsidRDefault="002D49AE" w:rsidP="002D49AE">
      <w:pPr>
        <w:pStyle w:val="MRSchedule2"/>
        <w:spacing w:before="60" w:after="160" w:line="276" w:lineRule="auto"/>
        <w:rPr>
          <w:rFonts w:ascii="Gill Sans MT" w:hAnsi="Gill Sans MT" w:cs="Arial"/>
          <w:szCs w:val="22"/>
        </w:rPr>
      </w:pPr>
      <w:r w:rsidRPr="002D49AE">
        <w:rPr>
          <w:rFonts w:ascii="Gill Sans MT" w:hAnsi="Gill Sans MT" w:cs="Arial"/>
          <w:szCs w:val="22"/>
        </w:rPr>
        <w:t>Standard Terms</w:t>
      </w:r>
    </w:p>
    <w:p w14:paraId="7C57CD97" w14:textId="77777777" w:rsidR="002D49AE" w:rsidRPr="002D49AE" w:rsidRDefault="002D49AE" w:rsidP="002D49AE">
      <w:pPr>
        <w:pStyle w:val="MRheading1"/>
        <w:numPr>
          <w:ilvl w:val="0"/>
          <w:numId w:val="40"/>
        </w:numPr>
        <w:spacing w:before="60" w:after="160" w:line="276" w:lineRule="auto"/>
        <w:rPr>
          <w:rFonts w:ascii="Gill Sans MT" w:hAnsi="Gill Sans MT" w:cs="Arial"/>
          <w:szCs w:val="22"/>
        </w:rPr>
      </w:pPr>
      <w:bookmarkStart w:id="1" w:name="_Toc207776101"/>
      <w:bookmarkStart w:id="2" w:name="_Toc207776249"/>
      <w:r w:rsidRPr="002D49AE">
        <w:rPr>
          <w:rFonts w:ascii="Gill Sans MT" w:hAnsi="Gill Sans MT" w:cs="Arial"/>
          <w:szCs w:val="22"/>
        </w:rPr>
        <w:t>Interpretation</w:t>
      </w:r>
      <w:bookmarkEnd w:id="1"/>
      <w:bookmarkEnd w:id="2"/>
    </w:p>
    <w:p w14:paraId="4F7723A6"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In this Agreement:</w:t>
      </w:r>
    </w:p>
    <w:p w14:paraId="289F72A5"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Background IPR</w:t>
      </w:r>
      <w:r w:rsidRPr="002D49AE">
        <w:rPr>
          <w:rFonts w:ascii="Gill Sans MT" w:hAnsi="Gill Sans MT" w:cs="Arial"/>
          <w:szCs w:val="22"/>
        </w:rPr>
        <w:t>” means any Intellectual Property Rights (other than Project IPR) belonging to either party before the Commencement Date or not created in the course of or in connection with the Project;</w:t>
      </w:r>
    </w:p>
    <w:p w14:paraId="07FDE788"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Entities</w:t>
      </w:r>
      <w:r w:rsidRPr="002D49AE">
        <w:rPr>
          <w:rFonts w:ascii="Gill Sans MT" w:hAnsi="Gill Sans MT" w:cs="Arial"/>
          <w:szCs w:val="22"/>
        </w:rPr>
        <w:t>” means the subsidiary companies and other organisations Controlled by the British Council from time to time, and any organisation which Controls the British Council (the “</w:t>
      </w:r>
      <w:r w:rsidRPr="002D49AE">
        <w:rPr>
          <w:rFonts w:ascii="Gill Sans MT" w:hAnsi="Gill Sans MT" w:cs="Arial"/>
          <w:b/>
          <w:szCs w:val="22"/>
        </w:rPr>
        <w:t>Controlling Entity</w:t>
      </w:r>
      <w:r w:rsidRPr="002D49AE">
        <w:rPr>
          <w:rFonts w:ascii="Gill Sans MT" w:hAnsi="Gill Sans MT" w:cs="Arial"/>
          <w:szCs w:val="22"/>
        </w:rPr>
        <w:t>”) as well as any other organisations Controlled by the Controlling Entity from time to time;</w:t>
      </w:r>
    </w:p>
    <w:p w14:paraId="32A7F9BD"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Requirements</w:t>
      </w:r>
      <w:r w:rsidRPr="002D49AE">
        <w:rPr>
          <w:rFonts w:ascii="Gill Sans MT" w:hAnsi="Gill Sans MT" w:cs="Arial"/>
          <w:szCs w:val="22"/>
        </w:rPr>
        <w:t xml:space="preserve">” means the instructions, requirements, policies, codes of conduct, guidelines, forms and other documents notified to the Supplier in writing or set out on the British Council’s website at </w:t>
      </w:r>
      <w:hyperlink r:id="rId12" w:history="1">
        <w:r w:rsidR="00EA489A" w:rsidRPr="00176253">
          <w:rPr>
            <w:rStyle w:val="Hyperlink"/>
            <w:rFonts w:cs="Arial"/>
            <w:sz w:val="21"/>
            <w:szCs w:val="21"/>
          </w:rPr>
          <w:t>https://www.britishcouncil.org/organisation/transparency/policies</w:t>
        </w:r>
      </w:hyperlink>
      <w:r w:rsidR="00EA489A">
        <w:rPr>
          <w:rStyle w:val="Hyperlink"/>
          <w:rFonts w:cs="Arial"/>
          <w:sz w:val="21"/>
          <w:szCs w:val="21"/>
          <w:lang w:val="en-US"/>
        </w:rPr>
        <w:t xml:space="preserve"> </w:t>
      </w:r>
      <w:r w:rsidRPr="002D49AE">
        <w:rPr>
          <w:rFonts w:ascii="Gill Sans MT" w:hAnsi="Gill Sans MT" w:cs="Arial"/>
          <w:szCs w:val="22"/>
        </w:rPr>
        <w:t>or such other web address as may be notified to the Supplier from time to time (as such documents may be amended, updated or supplemented from time to time during the Term);</w:t>
      </w:r>
    </w:p>
    <w:p w14:paraId="71249D60"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Charges</w:t>
      </w:r>
      <w:r w:rsidRPr="002D49AE">
        <w:rPr>
          <w:rFonts w:ascii="Gill Sans MT" w:hAnsi="Gill Sans MT" w:cs="Arial"/>
          <w:szCs w:val="22"/>
        </w:rPr>
        <w:t>” means the charges, fees and any other sums payable by the British Council to the Supplier as set out in</w:t>
      </w:r>
      <w:r w:rsidR="00EA489A">
        <w:rPr>
          <w:rFonts w:ascii="Gill Sans MT" w:hAnsi="Gill Sans MT" w:cs="Arial"/>
          <w:szCs w:val="22"/>
          <w:lang w:val="en-US"/>
        </w:rPr>
        <w:t xml:space="preserve"> “TBC”</w:t>
      </w:r>
      <w:r w:rsidRPr="002D49AE">
        <w:rPr>
          <w:rFonts w:ascii="Gill Sans MT" w:hAnsi="Gill Sans MT" w:cs="Arial"/>
          <w:szCs w:val="22"/>
        </w:rPr>
        <w:t>;</w:t>
      </w:r>
    </w:p>
    <w:p w14:paraId="24B66449"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Control</w:t>
      </w:r>
      <w:r w:rsidRPr="002D49AE">
        <w:rPr>
          <w:rFonts w:ascii="Gill Sans MT" w:hAnsi="Gill Sans MT" w:cs="Arial"/>
          <w:szCs w:val="22"/>
        </w:rPr>
        <w:t>” means the ability to direct the affairs of another party whether by virtue of the ownership of shares, contract or otherwise (and “Controlled” shall be construed accordingly);</w:t>
      </w:r>
    </w:p>
    <w:p w14:paraId="04321A77"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Code</w:t>
      </w:r>
      <w:r w:rsidRPr="002D49AE">
        <w:rPr>
          <w:rFonts w:ascii="Gill Sans MT" w:hAnsi="Gill Sans MT"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112E07D2"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Confidential Information</w:t>
      </w:r>
      <w:r w:rsidRPr="002D49AE">
        <w:rPr>
          <w:rFonts w:ascii="Gill Sans MT" w:hAnsi="Gill Sans MT"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 of the Data Protection Act 1998;</w:t>
      </w:r>
    </w:p>
    <w:p w14:paraId="2DEECCCC"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Deliverables</w:t>
      </w:r>
      <w:r w:rsidRPr="002D49AE">
        <w:rPr>
          <w:rFonts w:ascii="Gill Sans MT" w:hAnsi="Gill Sans MT" w:cs="Arial"/>
          <w:szCs w:val="22"/>
        </w:rPr>
        <w:t>” mean all Documents, products and materials developed or provided by the Supplier as part of providing the Services;</w:t>
      </w:r>
    </w:p>
    <w:p w14:paraId="3D3368DB"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Document</w:t>
      </w:r>
      <w:r w:rsidRPr="002D49AE">
        <w:rPr>
          <w:rFonts w:ascii="Gill Sans MT" w:hAnsi="Gill Sans MT" w:cs="Arial"/>
          <w:szCs w:val="22"/>
        </w:rPr>
        <w:t>” means (whether in hard copy or electronic format) any document, drawing, map, plan, diagram, design, picture or other image, tape, disk, or other device or record embodying information in any form;</w:t>
      </w:r>
    </w:p>
    <w:p w14:paraId="784A5C9E"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w:t>
      </w:r>
      <w:r w:rsidRPr="002D49AE">
        <w:rPr>
          <w:rFonts w:ascii="Gill Sans MT" w:hAnsi="Gill Sans MT" w:cs="Arial"/>
          <w:szCs w:val="22"/>
        </w:rPr>
        <w:t>” means the end client (if any) in respect of the project in connection with which the Supplier is providing its Services as a sub-contractor;</w:t>
      </w:r>
    </w:p>
    <w:p w14:paraId="57D0090A"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 Requirements</w:t>
      </w:r>
      <w:r w:rsidRPr="002D49AE">
        <w:rPr>
          <w:rFonts w:ascii="Gill Sans MT" w:hAnsi="Gill Sans MT" w:cs="Arial"/>
          <w:szCs w:val="22"/>
        </w:rPr>
        <w:t>” means the specific requirements of the End Client, as notified to the Supplier in writing;</w:t>
      </w:r>
    </w:p>
    <w:p w14:paraId="62F7B759"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Environmental Information Regulations</w:t>
      </w:r>
      <w:r w:rsidRPr="002D49AE">
        <w:rPr>
          <w:rFonts w:ascii="Gill Sans MT" w:hAnsi="Gill Sans MT" w:cs="Arial"/>
          <w:szCs w:val="22"/>
        </w:rPr>
        <w:t>” means the Environmental Information Regulations 2004;</w:t>
      </w:r>
    </w:p>
    <w:p w14:paraId="5441AEB1"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Equality Legislation</w:t>
      </w:r>
      <w:r w:rsidRPr="002D49AE">
        <w:rPr>
          <w:rFonts w:ascii="Gill Sans MT" w:hAnsi="Gill Sans MT"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14:paraId="76D7A293"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FOIA</w:t>
      </w:r>
      <w:r w:rsidRPr="002D49AE">
        <w:rPr>
          <w:rFonts w:ascii="Gill Sans MT" w:hAnsi="Gill Sans MT"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4984DF48"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Goods</w:t>
      </w:r>
      <w:r w:rsidRPr="002D49AE">
        <w:rPr>
          <w:rFonts w:ascii="Gill Sans MT" w:hAnsi="Gill Sans MT" w:cs="Arial"/>
          <w:szCs w:val="22"/>
        </w:rPr>
        <w:t>” means the goods or products (if any) to be supplied by the Supplier under this Agreement as set out in the Special Terms (Schedule 1) and/or the Specification (Schedule 2);</w:t>
      </w:r>
    </w:p>
    <w:p w14:paraId="0976ACFE"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Information Disclosure Requirements</w:t>
      </w:r>
      <w:r w:rsidRPr="002D49AE">
        <w:rPr>
          <w:rFonts w:ascii="Gill Sans MT" w:hAnsi="Gill Sans MT" w:cs="Arial"/>
          <w:szCs w:val="22"/>
        </w:rPr>
        <w:t>” means the requirements to disclose information under:</w:t>
      </w:r>
    </w:p>
    <w:p w14:paraId="28D74BF7" w14:textId="77777777"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(a)</w:t>
      </w:r>
      <w:r w:rsidRPr="002D49AE">
        <w:rPr>
          <w:rFonts w:ascii="Gill Sans MT" w:hAnsi="Gill Sans MT" w:cs="Arial"/>
          <w:szCs w:val="22"/>
        </w:rPr>
        <w:tab/>
        <w:t>the Code;</w:t>
      </w:r>
    </w:p>
    <w:p w14:paraId="668A0557" w14:textId="77777777"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(b)</w:t>
      </w:r>
      <w:r w:rsidRPr="002D49AE">
        <w:rPr>
          <w:rFonts w:ascii="Gill Sans MT" w:hAnsi="Gill Sans MT" w:cs="Arial"/>
          <w:szCs w:val="22"/>
        </w:rPr>
        <w:tab/>
        <w:t>the FOIA;  and</w:t>
      </w:r>
    </w:p>
    <w:p w14:paraId="57FBC6CD" w14:textId="77777777"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(c)</w:t>
      </w:r>
      <w:r w:rsidRPr="002D49AE">
        <w:rPr>
          <w:rFonts w:ascii="Gill Sans MT" w:hAnsi="Gill Sans MT" w:cs="Arial"/>
          <w:szCs w:val="22"/>
        </w:rPr>
        <w:tab/>
        <w:t>the Environmental Information Regulations;</w:t>
      </w:r>
    </w:p>
    <w:p w14:paraId="71068B66"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Intellectual Property Rights</w:t>
      </w:r>
      <w:r w:rsidRPr="002D49AE">
        <w:rPr>
          <w:rFonts w:ascii="Gill Sans MT" w:hAnsi="Gill Sans MT" w:cs="Arial"/>
          <w:szCs w:val="22"/>
        </w:rPr>
        <w:t>” means any copyright and related rights, patents, rights to inventions, registered designs, database rights, design rights, topography rights, trademarks,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231EBB99"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Premises</w:t>
      </w:r>
      <w:r w:rsidRPr="002D49AE">
        <w:rPr>
          <w:rFonts w:ascii="Gill Sans MT" w:hAnsi="Gill Sans MT" w:cs="Arial"/>
          <w:szCs w:val="22"/>
        </w:rPr>
        <w:t>” means, where applicable, the premises or location where the Services are to be provided, as notified by the British Council to the Supplier;</w:t>
      </w:r>
    </w:p>
    <w:p w14:paraId="6D0F93A7"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Project</w:t>
      </w:r>
      <w:r w:rsidRPr="002D49AE">
        <w:rPr>
          <w:rFonts w:ascii="Gill Sans MT" w:hAnsi="Gill Sans MT" w:cs="Arial"/>
          <w:szCs w:val="22"/>
        </w:rPr>
        <w:t>” means the project in connection with which the Supplier provides its Services as further described in the Special Terms (Schedule 1) and/or the Specification (Schedule 2);</w:t>
      </w:r>
    </w:p>
    <w:p w14:paraId="09A05AEB"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Project IPR</w:t>
      </w:r>
      <w:r w:rsidRPr="002D49AE">
        <w:rPr>
          <w:rFonts w:ascii="Gill Sans MT" w:hAnsi="Gill Sans MT" w:cs="Arial"/>
          <w:szCs w:val="22"/>
        </w:rPr>
        <w:t>” means all Intellectual Property Rights that arise or are obtained or developed by either party, or by a contractor on behalf of either party, in respect of the Deliverables in the course of or in connection with the Project;</w:t>
      </w:r>
    </w:p>
    <w:p w14:paraId="67CC968D"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Relevant Person</w:t>
      </w:r>
      <w:r w:rsidRPr="002D49AE">
        <w:rPr>
          <w:rFonts w:ascii="Gill Sans MT" w:hAnsi="Gill Sans MT"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14:paraId="2EB88D5E"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Request for Information</w:t>
      </w:r>
      <w:r w:rsidRPr="002D49AE">
        <w:rPr>
          <w:rFonts w:ascii="Gill Sans MT" w:hAnsi="Gill Sans MT"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7914296F"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Services</w:t>
      </w:r>
      <w:r w:rsidRPr="002D49AE">
        <w:rPr>
          <w:rFonts w:ascii="Gill Sans MT" w:hAnsi="Gill Sans MT" w:cs="Arial"/>
          <w:szCs w:val="22"/>
        </w:rPr>
        <w:t xml:space="preserve">” means the services to be provided by the Supplier under this Agreement as set out in the Special Terms (Schedule 1) and/or the Specification (Schedule 2); </w:t>
      </w:r>
    </w:p>
    <w:p w14:paraId="158682CF"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Supplier’s Team</w:t>
      </w:r>
      <w:r w:rsidRPr="002D49AE">
        <w:rPr>
          <w:rFonts w:ascii="Gill Sans MT" w:hAnsi="Gill Sans MT" w:cs="Arial"/>
          <w:szCs w:val="22"/>
        </w:rPr>
        <w:t>” means the Supplier and, where applicable, any Relevant Person, and all other employees, consultants, agents and sub-contractors which the Supplier engages in any way in relation to the supply of the Services or the Goods; and</w:t>
      </w:r>
    </w:p>
    <w:p w14:paraId="6454FFDC"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Third Party IPR</w:t>
      </w:r>
      <w:r w:rsidRPr="002D49AE">
        <w:rPr>
          <w:rFonts w:ascii="Gill Sans MT" w:hAnsi="Gill Sans MT" w:cs="Arial"/>
          <w:szCs w:val="22"/>
        </w:rPr>
        <w:t>” means any Intellectual Property Rights not belonging to either party to this Agreement but used by the Supplier in the creation of the Deliverables and/or in the course of or in connection with the Project.</w:t>
      </w:r>
    </w:p>
    <w:p w14:paraId="2BE891C2" w14:textId="77777777" w:rsidR="002D49AE" w:rsidRPr="002D49AE" w:rsidRDefault="002D49AE" w:rsidP="002D49AE">
      <w:pPr>
        <w:pStyle w:val="MRheading2"/>
        <w:spacing w:before="60" w:after="160" w:line="276" w:lineRule="auto"/>
        <w:rPr>
          <w:rFonts w:ascii="Gill Sans MT" w:hAnsi="Gill Sans MT" w:cs="Arial"/>
          <w:szCs w:val="22"/>
        </w:rPr>
      </w:pPr>
      <w:bookmarkStart w:id="3" w:name="_Toc207776102"/>
      <w:bookmarkStart w:id="4" w:name="_Toc207776250"/>
      <w:r w:rsidRPr="002D49AE">
        <w:rPr>
          <w:rFonts w:ascii="Gill Sans MT" w:hAnsi="Gill Sans MT" w:cs="Arial"/>
          <w:szCs w:val="22"/>
        </w:rPr>
        <w:t>In this Agreement:</w:t>
      </w:r>
    </w:p>
    <w:p w14:paraId="142C9C77"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headings in this Agreement shall not affect the interpretation of this Agreement;</w:t>
      </w:r>
    </w:p>
    <w:p w14:paraId="0E7B44AB"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2A0619E2"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words “include(s)” or “including” are used in this Agreement, they are deemed to have the words “without limitation” following them, and are illustrative and shall not limit the sense of the words preceding them;</w:t>
      </w:r>
    </w:p>
    <w:p w14:paraId="471BAAB3" w14:textId="77777777" w:rsidR="002D49AE" w:rsidRPr="002D49AE" w:rsidRDefault="002D49AE" w:rsidP="002D49AE">
      <w:pPr>
        <w:pStyle w:val="MRheading3"/>
        <w:spacing w:before="60" w:after="160" w:line="276" w:lineRule="auto"/>
        <w:rPr>
          <w:rFonts w:ascii="Gill Sans MT" w:hAnsi="Gill Sans MT" w:cs="Arial"/>
          <w:szCs w:val="22"/>
        </w:rPr>
      </w:pPr>
      <w:bookmarkStart w:id="5" w:name="_Ref389382618"/>
      <w:r w:rsidRPr="002D49AE">
        <w:rPr>
          <w:rFonts w:ascii="Gill Sans MT" w:hAnsi="Gill Sans MT" w:cs="Arial"/>
          <w:szCs w:val="22"/>
        </w:rPr>
        <w:t xml:space="preserve">without prejudice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_Ref389378533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1.2.5</w:t>
      </w:r>
      <w:r w:rsidRPr="002D49AE">
        <w:rPr>
          <w:rFonts w:ascii="Gill Sans MT" w:hAnsi="Gill Sans MT" w:cs="Arial"/>
          <w:szCs w:val="22"/>
        </w:rPr>
        <w:fldChar w:fldCharType="end"/>
      </w:r>
      <w:r w:rsidRPr="002D49AE">
        <w:rPr>
          <w:rFonts w:ascii="Gill Sans MT" w:hAnsi="Gill Sans MT" w:cs="Arial"/>
          <w:szCs w:val="22"/>
        </w:rPr>
        <w:t>, except where the context requires otherwise, references to:</w:t>
      </w:r>
      <w:bookmarkEnd w:id="5"/>
    </w:p>
    <w:p w14:paraId="0B706654"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services being provided to, or other activities being provided for, the British Council;</w:t>
      </w:r>
    </w:p>
    <w:p w14:paraId="72125B10"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any benefits, warranties, indemnities, rights and/or licences granted or provided to the British Council; and</w:t>
      </w:r>
    </w:p>
    <w:p w14:paraId="453C57A5"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the business, operations, customers, assets, Intellectual Property Rights, agreements or other property of the British Council,</w:t>
      </w:r>
    </w:p>
    <w:p w14:paraId="36FB1EE6" w14:textId="77777777" w:rsidR="002D49AE" w:rsidRPr="002D49AE" w:rsidRDefault="002D49AE" w:rsidP="002D49AE">
      <w:pPr>
        <w:pStyle w:val="MRheading4"/>
        <w:numPr>
          <w:ilvl w:val="0"/>
          <w:numId w:val="0"/>
        </w:numPr>
        <w:spacing w:before="60" w:after="160" w:line="276" w:lineRule="auto"/>
        <w:ind w:left="1800"/>
        <w:rPr>
          <w:rFonts w:ascii="Gill Sans MT" w:hAnsi="Gill Sans MT" w:cs="Arial"/>
          <w:szCs w:val="22"/>
        </w:rPr>
      </w:pPr>
      <w:r w:rsidRPr="002D49AE">
        <w:rPr>
          <w:rFonts w:ascii="Gill Sans MT" w:hAnsi="Gill Sans MT"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5ADD1BBE" w14:textId="77777777" w:rsidR="002D49AE" w:rsidRPr="002D49AE" w:rsidRDefault="002D49AE" w:rsidP="002D49AE">
      <w:pPr>
        <w:pStyle w:val="MRheading3"/>
        <w:spacing w:before="60" w:after="160" w:line="276" w:lineRule="auto"/>
        <w:rPr>
          <w:rFonts w:ascii="Gill Sans MT" w:hAnsi="Gill Sans MT" w:cs="Arial"/>
          <w:szCs w:val="22"/>
        </w:rPr>
      </w:pPr>
      <w:bookmarkStart w:id="6" w:name="_Ref389378533"/>
      <w:r w:rsidRPr="002D49AE">
        <w:rPr>
          <w:rFonts w:ascii="Gill Sans MT" w:hAnsi="Gill Sans MT" w:cs="Arial"/>
          <w:szCs w:val="22"/>
        </w:rPr>
        <w:lastRenderedPageBreak/>
        <w:t>Obligations of the British Council shall not be interpreted as obligations of any of the British Council Entities.</w:t>
      </w:r>
      <w:bookmarkEnd w:id="6"/>
    </w:p>
    <w:p w14:paraId="6F7E3F15"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Supplier’s Responsibilities</w:t>
      </w:r>
      <w:bookmarkEnd w:id="3"/>
      <w:bookmarkEnd w:id="4"/>
    </w:p>
    <w:p w14:paraId="5946FA85"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w:t>
      </w:r>
    </w:p>
    <w:p w14:paraId="13059DC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Services and the Goods, and deliver the Deliverables to the British Council, with reasonable skill, care and ability in accordance with the terms of this Agreement (and, in particular, the Special Terms (Schedule 1) and the Specification (Schedule 2)), and with the reasonable instructions of the British Council, and shall allocate sufficient resources to the Services to enable it to comply with this obligation;</w:t>
      </w:r>
    </w:p>
    <w:p w14:paraId="5981BBFF"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deliver the Goods to the delivery point and on the delivery date as notified to the Supplier (and time shall be of the essence for delivery);</w:t>
      </w:r>
    </w:p>
    <w:p w14:paraId="6115F908"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the End Client Requirements (if any) and shall do nothing to put the British Council in breach of the End Client Requirements (if any);</w:t>
      </w:r>
    </w:p>
    <w:p w14:paraId="22FF881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not at any time during the Term do or say anything which damages or which could reasonably be expected to damage the interests or reputation of the British Council or the End Client or their respective officers, employees, agents or contractors;</w:t>
      </w:r>
    </w:p>
    <w:p w14:paraId="4015A31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in all material respects with the Data Protection Act 1998 (or any equivalent legislation in any applicable jurisdiction);</w:t>
      </w:r>
    </w:p>
    <w:p w14:paraId="191D978C"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14:paraId="1F4B9D9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obtain the British Council’s prior written consent to all promotional activity or publicity and act at all times in accordance with the British Council’s reasonable instructions relating to such activity or publicity;</w:t>
      </w:r>
    </w:p>
    <w:p w14:paraId="32E896FF"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all applicable legislation and codes of practice relating to diversity, equality, non-discrimination and human rights in force in England and Wales and any other territory in which the Services and the Goods are to be provided;</w:t>
      </w:r>
    </w:p>
    <w:p w14:paraId="1FF58DE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take out and maintain during the term of this Agreement appropriate insurance cover in respect of its activities under this Agreement and, on request, provide the British Council with evidence that such insurance cover is in place;</w:t>
      </w:r>
    </w:p>
    <w:p w14:paraId="2A50B107"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not, without the British Council’s consent, assign or otherwise transfer any of its rights or obligations under this Agreement; </w:t>
      </w:r>
    </w:p>
    <w:p w14:paraId="74A42D89" w14:textId="77777777" w:rsidR="002D49AE" w:rsidRPr="002D49AE" w:rsidRDefault="002D49AE" w:rsidP="002D49AE">
      <w:pPr>
        <w:pStyle w:val="MRheading3"/>
        <w:spacing w:before="60" w:after="160" w:line="276" w:lineRule="auto"/>
        <w:rPr>
          <w:rFonts w:ascii="Gill Sans MT" w:hAnsi="Gill Sans MT" w:cs="Arial"/>
          <w:kern w:val="20"/>
          <w:szCs w:val="22"/>
        </w:rPr>
      </w:pPr>
      <w:bookmarkStart w:id="7" w:name="_Ref205894537"/>
      <w:r w:rsidRPr="002D49AE">
        <w:rPr>
          <w:rFonts w:ascii="Gill Sans MT" w:hAnsi="Gill Sans MT"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7"/>
      <w:r w:rsidRPr="002D49AE">
        <w:rPr>
          <w:rFonts w:ascii="Gill Sans MT" w:hAnsi="Gill Sans MT" w:cs="Arial"/>
          <w:kern w:val="20"/>
          <w:szCs w:val="22"/>
        </w:rPr>
        <w:t xml:space="preserve">; </w:t>
      </w:r>
    </w:p>
    <w:p w14:paraId="5973D25C"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w:t>
      </w:r>
      <w:r w:rsidRPr="002D49AE">
        <w:rPr>
          <w:rFonts w:ascii="Gill Sans MT" w:hAnsi="Gill Sans MT" w:cs="Arial"/>
          <w:szCs w:val="22"/>
        </w:rPr>
        <w:lastRenderedPageBreak/>
        <w:t>Premises or otherwise in connection with the provision of the Services which causes or could give rise to personal injury; and</w:t>
      </w:r>
    </w:p>
    <w:p w14:paraId="4B59FB59"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and complete and return any forms or reports from time to time required by, the British Council Requirements.</w:t>
      </w:r>
    </w:p>
    <w:p w14:paraId="560C5CB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14:paraId="334D10ED"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14:paraId="2E8F1C08"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Risk and title in the Goods delivered to the British Council shall pass to the British Council on delivery.</w:t>
      </w:r>
    </w:p>
    <w:p w14:paraId="433320C5" w14:textId="77777777" w:rsidR="002D49AE" w:rsidRPr="002D49AE" w:rsidRDefault="002D49AE" w:rsidP="002D49AE">
      <w:pPr>
        <w:pStyle w:val="MRheading1"/>
        <w:spacing w:before="60" w:after="160" w:line="276" w:lineRule="auto"/>
        <w:rPr>
          <w:rFonts w:ascii="Gill Sans MT" w:hAnsi="Gill Sans MT" w:cs="Arial"/>
          <w:szCs w:val="22"/>
        </w:rPr>
      </w:pPr>
      <w:bookmarkStart w:id="8" w:name="_Toc242083844"/>
      <w:bookmarkStart w:id="9" w:name="_Toc244068925"/>
      <w:bookmarkStart w:id="10" w:name="a267819"/>
      <w:r w:rsidRPr="002D49AE">
        <w:rPr>
          <w:rFonts w:ascii="Gill Sans MT" w:hAnsi="Gill Sans MT" w:cs="Arial"/>
          <w:szCs w:val="22"/>
        </w:rPr>
        <w:t>Status</w:t>
      </w:r>
      <w:bookmarkEnd w:id="8"/>
      <w:bookmarkEnd w:id="9"/>
      <w:r w:rsidRPr="002D49AE">
        <w:rPr>
          <w:rFonts w:ascii="Gill Sans MT" w:hAnsi="Gill Sans MT" w:cs="Arial"/>
          <w:szCs w:val="22"/>
        </w:rPr>
        <w:t xml:space="preserve"> </w:t>
      </w:r>
      <w:bookmarkEnd w:id="10"/>
    </w:p>
    <w:p w14:paraId="1B7CF27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236DC0D4" w14:textId="77777777" w:rsidR="002D49AE" w:rsidRPr="002D49AE" w:rsidRDefault="002D49AE" w:rsidP="002D49AE">
      <w:pPr>
        <w:pStyle w:val="MRheading2"/>
        <w:spacing w:before="60" w:after="160" w:line="276" w:lineRule="auto"/>
        <w:rPr>
          <w:rFonts w:ascii="Gill Sans MT" w:hAnsi="Gill Sans MT" w:cs="Arial"/>
          <w:szCs w:val="22"/>
        </w:rPr>
      </w:pPr>
      <w:bookmarkStart w:id="11" w:name="_Ref266716476"/>
      <w:r w:rsidRPr="002D49AE">
        <w:rPr>
          <w:rFonts w:ascii="Gill Sans MT" w:hAnsi="Gill Sans MT"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11"/>
    </w:p>
    <w:p w14:paraId="448B4E72"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14:paraId="2F4D458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42721FC5" w14:textId="77777777" w:rsidR="002D49AE" w:rsidRPr="002D49AE" w:rsidRDefault="002D49AE" w:rsidP="002D49AE">
      <w:pPr>
        <w:pStyle w:val="MRheading1"/>
        <w:spacing w:before="60" w:after="160" w:line="276" w:lineRule="auto"/>
        <w:rPr>
          <w:rFonts w:ascii="Gill Sans MT" w:hAnsi="Gill Sans MT" w:cs="Arial"/>
          <w:szCs w:val="22"/>
        </w:rPr>
      </w:pPr>
      <w:bookmarkStart w:id="12" w:name="_Toc207776105"/>
      <w:bookmarkStart w:id="13" w:name="_Toc207776253"/>
      <w:bookmarkStart w:id="14" w:name="_Ref262222645"/>
      <w:r w:rsidRPr="002D49AE">
        <w:rPr>
          <w:rFonts w:ascii="Gill Sans MT" w:hAnsi="Gill Sans MT" w:cs="Arial"/>
          <w:szCs w:val="22"/>
        </w:rPr>
        <w:t>Price and Payment</w:t>
      </w:r>
      <w:bookmarkEnd w:id="12"/>
      <w:bookmarkEnd w:id="13"/>
      <w:bookmarkEnd w:id="14"/>
    </w:p>
    <w:p w14:paraId="2F39917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Unless stated otherwise, the Charges are exclusive of value added tax (VAT) or any equivalent sales tax.</w:t>
      </w:r>
    </w:p>
    <w:p w14:paraId="4E8E9EAE"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506A5D3D"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_Ref390186679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4.4</w:t>
      </w:r>
      <w:r w:rsidRPr="002D49AE">
        <w:rPr>
          <w:rFonts w:ascii="Gill Sans MT" w:hAnsi="Gill Sans MT" w:cs="Arial"/>
          <w:szCs w:val="22"/>
        </w:rPr>
        <w:fldChar w:fldCharType="end"/>
      </w:r>
      <w:r w:rsidRPr="002D49AE">
        <w:rPr>
          <w:rFonts w:ascii="Gill Sans MT" w:hAnsi="Gill Sans MT"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1B87D9CF" w14:textId="77777777" w:rsidR="002D49AE" w:rsidRPr="002D49AE" w:rsidRDefault="002D49AE" w:rsidP="002D49AE">
      <w:pPr>
        <w:pStyle w:val="MRheading2"/>
        <w:spacing w:before="60" w:after="160" w:line="276" w:lineRule="auto"/>
        <w:rPr>
          <w:rFonts w:ascii="Gill Sans MT" w:hAnsi="Gill Sans MT" w:cs="Arial"/>
          <w:szCs w:val="22"/>
        </w:rPr>
      </w:pPr>
      <w:bookmarkStart w:id="15" w:name="_Ref390186679"/>
      <w:r w:rsidRPr="002D49AE">
        <w:rPr>
          <w:rFonts w:ascii="Gill Sans MT" w:hAnsi="Gill Sans MT" w:cs="Arial"/>
          <w:szCs w:val="22"/>
        </w:rPr>
        <w:t>Where there is an end client, the British Council shall not be obliged to pay any invoice to the extent that it has not received payment relating to that invoice from the end client.</w:t>
      </w:r>
      <w:bookmarkEnd w:id="15"/>
    </w:p>
    <w:p w14:paraId="45BB9C36" w14:textId="77777777"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Where the Supplier enters into a Sub-Contract, the Supplier shall:</w:t>
      </w:r>
    </w:p>
    <w:p w14:paraId="49649E6E" w14:textId="77777777"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pay any valid invoice received from its subcontractor within 30 days following receipt of the relevant invoice payable under the Sub-Contract; and</w:t>
      </w:r>
    </w:p>
    <w:p w14:paraId="341EC17F" w14:textId="77777777"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include in that Sub-Contract a provision requiring the counterparty to that Sub-Contract to include in any Sub-Contract which it awards provisions having</w:t>
      </w:r>
      <w:r w:rsidR="00EA489A">
        <w:rPr>
          <w:rFonts w:ascii="Gill Sans MT" w:hAnsi="Gill Sans MT"/>
        </w:rPr>
        <w:t xml:space="preserve"> the same effect as clause 4.6</w:t>
      </w:r>
      <w:r w:rsidRPr="002D49AE">
        <w:rPr>
          <w:rFonts w:ascii="Gill Sans MT" w:hAnsi="Gill Sans MT"/>
        </w:rPr>
        <w:t xml:space="preserve"> of this Agreement.</w:t>
      </w:r>
    </w:p>
    <w:p w14:paraId="1AF1EF51" w14:textId="77777777"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In clause 4.</w:t>
      </w:r>
      <w:r w:rsidR="00EA489A">
        <w:rPr>
          <w:rFonts w:ascii="Gill Sans MT" w:hAnsi="Gill Sans MT"/>
        </w:rPr>
        <w:t>5</w:t>
      </w:r>
      <w:r w:rsidRPr="002D49AE">
        <w:rPr>
          <w:rFonts w:ascii="Gill Sans MT" w:hAnsi="Gill Sans MT"/>
        </w:rPr>
        <w:t>, “</w:t>
      </w:r>
      <w:r w:rsidRPr="002D49AE">
        <w:rPr>
          <w:rFonts w:ascii="Gill Sans MT" w:hAnsi="Gill Sans MT"/>
          <w:b/>
        </w:rPr>
        <w:t>Sub-Contract</w:t>
      </w:r>
      <w:r w:rsidRPr="002D49AE">
        <w:rPr>
          <w:rFonts w:ascii="Gill Sans MT" w:hAnsi="Gill Sans MT"/>
        </w:rPr>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4E76C985" w14:textId="77777777" w:rsidR="002D49AE" w:rsidRPr="002D49AE" w:rsidRDefault="002D49AE" w:rsidP="002D49AE">
      <w:pPr>
        <w:pStyle w:val="MRheading1"/>
        <w:spacing w:before="60" w:after="160" w:line="276" w:lineRule="auto"/>
        <w:rPr>
          <w:rFonts w:ascii="Gill Sans MT" w:hAnsi="Gill Sans MT" w:cs="Arial"/>
          <w:szCs w:val="22"/>
        </w:rPr>
      </w:pPr>
      <w:bookmarkStart w:id="16" w:name="_Ref172367282"/>
      <w:bookmarkStart w:id="17" w:name="_Toc207776107"/>
      <w:bookmarkStart w:id="18" w:name="_Toc207776255"/>
      <w:r w:rsidRPr="002D49AE">
        <w:rPr>
          <w:rFonts w:ascii="Gill Sans MT" w:hAnsi="Gill Sans MT" w:cs="Arial"/>
          <w:szCs w:val="22"/>
        </w:rPr>
        <w:t>Change Control</w:t>
      </w:r>
      <w:bookmarkEnd w:id="16"/>
      <w:bookmarkEnd w:id="17"/>
      <w:bookmarkEnd w:id="18"/>
    </w:p>
    <w:p w14:paraId="3E1DDE0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1ADB0C1B" w14:textId="77777777" w:rsidR="002D49AE" w:rsidRPr="002D49AE" w:rsidRDefault="002D49AE" w:rsidP="002D49AE">
      <w:pPr>
        <w:pStyle w:val="MRheading1"/>
        <w:spacing w:before="60" w:after="160" w:line="276" w:lineRule="auto"/>
        <w:rPr>
          <w:rFonts w:ascii="Gill Sans MT" w:hAnsi="Gill Sans MT" w:cs="Arial"/>
          <w:szCs w:val="22"/>
        </w:rPr>
      </w:pPr>
      <w:bookmarkStart w:id="19" w:name="_Toc207776110"/>
      <w:bookmarkStart w:id="20" w:name="_Toc207776258"/>
      <w:bookmarkStart w:id="21" w:name="_Ref261618226"/>
      <w:bookmarkStart w:id="22" w:name="_Ref390076141"/>
      <w:bookmarkStart w:id="23" w:name="_Ref390076153"/>
      <w:bookmarkStart w:id="24" w:name="_Ref394411322"/>
      <w:bookmarkStart w:id="25" w:name="_Ref394411330"/>
      <w:r w:rsidRPr="002D49AE">
        <w:rPr>
          <w:rFonts w:ascii="Gill Sans MT" w:hAnsi="Gill Sans MT" w:cs="Arial"/>
          <w:szCs w:val="22"/>
        </w:rPr>
        <w:t>Intellectual Property Rights</w:t>
      </w:r>
      <w:bookmarkEnd w:id="19"/>
      <w:bookmarkEnd w:id="20"/>
      <w:bookmarkEnd w:id="21"/>
      <w:bookmarkEnd w:id="22"/>
      <w:bookmarkEnd w:id="23"/>
      <w:bookmarkEnd w:id="24"/>
      <w:bookmarkEnd w:id="25"/>
    </w:p>
    <w:p w14:paraId="606C3AAD"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each party shall give full disclosure to the other of all Background IPR owned by it which is relevant to the Project (and the Supplier shall give the British Council full disclosure of any Third Party IPR it intends to use).</w:t>
      </w:r>
    </w:p>
    <w:p w14:paraId="3313FB01"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All Background IPR and Third Party IPR </w:t>
      </w:r>
      <w:r w:rsidR="00DB159C" w:rsidRPr="002D49AE">
        <w:rPr>
          <w:rFonts w:ascii="Gill Sans MT" w:hAnsi="Gill Sans MT" w:cs="Arial"/>
          <w:szCs w:val="22"/>
        </w:rPr>
        <w:t>are</w:t>
      </w:r>
      <w:r w:rsidRPr="002D49AE">
        <w:rPr>
          <w:rFonts w:ascii="Gill Sans MT" w:hAnsi="Gill Sans MT" w:cs="Arial"/>
          <w:szCs w:val="22"/>
        </w:rPr>
        <w:t xml:space="preserve"> and shall remain the exclusive property of the party owning it.</w:t>
      </w:r>
    </w:p>
    <w:p w14:paraId="20912E61"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CAD10F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hereby assigns to the British Council with full title guarantee by way of present and future assignment all its right, title and interest in and to the Project IPR.</w:t>
      </w:r>
    </w:p>
    <w:p w14:paraId="167173E8"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1978558A"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387642D6"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hereby grants to the British Council an irrevocable, royalty-free, non-exclusive, worldwide right and licence to use the Supplier’s Background IPR included in the Deliverables.</w:t>
      </w:r>
    </w:p>
    <w:p w14:paraId="2BEECBF5"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w:t>
      </w:r>
      <w:r w:rsidRPr="002D49AE">
        <w:rPr>
          <w:rFonts w:ascii="Gill Sans MT" w:hAnsi="Gill Sans MT" w:cs="Arial"/>
          <w:szCs w:val="22"/>
        </w:rPr>
        <w:lastRenderedPageBreak/>
        <w:t>British Council on request).  In addition, the Supplier warrants that the provision of the Services, the Deliverables and/or the Goods does not and will not infringe any third party’s Intellectual Property Rights.</w:t>
      </w:r>
    </w:p>
    <w:p w14:paraId="0313430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_Ref394411322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14:paraId="14FF594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undertakes at the British Council’s request and expense to execute all deeds and documents which may reasonably be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14:paraId="230FFA2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36FD0F26"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shall promptly give written notice to the other party of any actual, threatened or suspected infringement of the Project IPR or the other party’s Background IPR of which it becomes aware.</w:t>
      </w:r>
    </w:p>
    <w:p w14:paraId="253B023E" w14:textId="77777777" w:rsidR="002D49AE" w:rsidRPr="002D49AE" w:rsidRDefault="002D49AE" w:rsidP="002D49AE">
      <w:pPr>
        <w:pStyle w:val="MRheading1"/>
        <w:spacing w:before="60" w:after="160" w:line="276" w:lineRule="auto"/>
        <w:rPr>
          <w:rFonts w:ascii="Gill Sans MT" w:hAnsi="Gill Sans MT" w:cs="Arial"/>
          <w:szCs w:val="22"/>
        </w:rPr>
      </w:pPr>
      <w:bookmarkStart w:id="26" w:name="_Ref172367191"/>
      <w:bookmarkStart w:id="27" w:name="_Toc207776113"/>
      <w:bookmarkStart w:id="28" w:name="_Toc207776261"/>
      <w:r w:rsidRPr="002D49AE">
        <w:rPr>
          <w:rFonts w:ascii="Gill Sans MT" w:hAnsi="Gill Sans MT" w:cs="Arial"/>
          <w:szCs w:val="22"/>
        </w:rPr>
        <w:t>Confidentiality</w:t>
      </w:r>
      <w:bookmarkEnd w:id="26"/>
      <w:bookmarkEnd w:id="27"/>
      <w:bookmarkEnd w:id="28"/>
    </w:p>
    <w:p w14:paraId="63D1CB67" w14:textId="77777777" w:rsidR="002D49AE" w:rsidRPr="002D49AE" w:rsidRDefault="002D49AE" w:rsidP="002D49AE">
      <w:pPr>
        <w:pStyle w:val="MRheading2"/>
        <w:spacing w:before="60" w:after="160" w:line="276" w:lineRule="auto"/>
        <w:rPr>
          <w:rFonts w:ascii="Gill Sans MT" w:hAnsi="Gill Sans MT" w:cs="Arial"/>
          <w:szCs w:val="22"/>
        </w:rPr>
      </w:pPr>
      <w:bookmarkStart w:id="29" w:name="_Ref205953182"/>
      <w:r w:rsidRPr="002D49AE">
        <w:rPr>
          <w:rFonts w:ascii="Gill Sans MT" w:hAnsi="Gill Sans MT" w:cs="Arial"/>
          <w:szCs w:val="22"/>
        </w:rPr>
        <w:t xml:space="preserve">For the purposes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14:paraId="0275282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Disclosing Party</w:t>
      </w:r>
      <w:r w:rsidRPr="002D49AE">
        <w:rPr>
          <w:rFonts w:ascii="Gill Sans MT" w:hAnsi="Gill Sans MT" w:cs="Arial"/>
          <w:szCs w:val="22"/>
        </w:rPr>
        <w:t>” is the party which discloses Confidential Information to, or in respect of which Confidential Information comes to the knowledge of, the other party;  and</w:t>
      </w:r>
    </w:p>
    <w:p w14:paraId="6393268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Receiving Party</w:t>
      </w:r>
      <w:r w:rsidRPr="002D49AE">
        <w:rPr>
          <w:rFonts w:ascii="Gill Sans MT" w:hAnsi="Gill Sans MT" w:cs="Arial"/>
          <w:szCs w:val="22"/>
        </w:rPr>
        <w:t>” is the party which receives Confidential Information relating to the other party.</w:t>
      </w:r>
    </w:p>
    <w:p w14:paraId="1F3AF81F" w14:textId="77777777" w:rsidR="002D49AE" w:rsidRPr="002D49AE" w:rsidRDefault="002D49AE" w:rsidP="002D49AE">
      <w:pPr>
        <w:pStyle w:val="MRheading2"/>
        <w:spacing w:before="60" w:after="160" w:line="276" w:lineRule="auto"/>
        <w:rPr>
          <w:rFonts w:ascii="Gill Sans MT" w:hAnsi="Gill Sans MT" w:cs="Arial"/>
          <w:szCs w:val="22"/>
        </w:rPr>
      </w:pPr>
      <w:bookmarkStart w:id="30" w:name="_Ref208381333"/>
      <w:r w:rsidRPr="002D49AE">
        <w:rPr>
          <w:rFonts w:ascii="Gill Sans MT" w:hAnsi="Gill Sans MT" w:cs="Arial"/>
          <w:szCs w:val="22"/>
        </w:rPr>
        <w:t>The Receiving Party shall take all necessary precautions to ensure that all Confidential Information it receives under or in connection with this Agreement:</w:t>
      </w:r>
      <w:bookmarkEnd w:id="29"/>
      <w:bookmarkEnd w:id="30"/>
    </w:p>
    <w:p w14:paraId="344D8246"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1C8B7612"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2D3D64AF" w14:textId="77777777" w:rsidR="002D49AE" w:rsidRPr="002D49AE" w:rsidRDefault="002D49AE" w:rsidP="002D49AE">
      <w:pPr>
        <w:pStyle w:val="MRheading2"/>
        <w:spacing w:before="60" w:after="160" w:line="276" w:lineRule="auto"/>
        <w:rPr>
          <w:rFonts w:ascii="Gill Sans MT" w:hAnsi="Gill Sans MT" w:cs="Arial"/>
          <w:szCs w:val="22"/>
        </w:rPr>
      </w:pPr>
      <w:bookmarkStart w:id="31" w:name="_Ref208381470"/>
      <w:r w:rsidRPr="002D49AE">
        <w:rPr>
          <w:rFonts w:ascii="Gill Sans MT" w:hAnsi="Gill Sans MT" w:cs="Arial"/>
          <w:szCs w:val="22"/>
        </w:rPr>
        <w:t>The Supplier shall ensure that all members of the Supplier’s Team or professional advisors or consultants are aware of the Supplier’s confidentiality obligations under this Agreement.</w:t>
      </w:r>
      <w:bookmarkEnd w:id="31"/>
    </w:p>
    <w:p w14:paraId="274C66BE"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clauses </w:t>
      </w:r>
      <w:r w:rsidRPr="002D49AE">
        <w:rPr>
          <w:rFonts w:ascii="Gill Sans MT" w:hAnsi="Gill Sans MT" w:cs="Arial"/>
          <w:szCs w:val="22"/>
        </w:rPr>
        <w:fldChar w:fldCharType="begin"/>
      </w:r>
      <w:r w:rsidRPr="002D49AE">
        <w:rPr>
          <w:rFonts w:ascii="Gill Sans MT" w:hAnsi="Gill Sans MT" w:cs="Arial"/>
          <w:szCs w:val="22"/>
        </w:rPr>
        <w:instrText xml:space="preserve"> REF _Ref208381333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_Ref208381470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7.3</w:t>
      </w:r>
      <w:r w:rsidRPr="002D49AE">
        <w:rPr>
          <w:rFonts w:ascii="Gill Sans MT" w:hAnsi="Gill Sans MT" w:cs="Arial"/>
          <w:szCs w:val="22"/>
        </w:rPr>
        <w:fldChar w:fldCharType="end"/>
      </w:r>
      <w:r w:rsidRPr="002D49AE">
        <w:rPr>
          <w:rFonts w:ascii="Gill Sans MT" w:hAnsi="Gill Sans MT" w:cs="Arial"/>
          <w:szCs w:val="22"/>
        </w:rPr>
        <w:t xml:space="preserve"> shall not apply to any Confidential Information which:</w:t>
      </w:r>
    </w:p>
    <w:p w14:paraId="390E4058"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is or becomes public knowledge (otherwise than by breach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14:paraId="72C74815"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was in the possession of the Receiving Party, without restriction as to its disclosure, before receiving it from the Disclosing Party;</w:t>
      </w:r>
    </w:p>
    <w:p w14:paraId="62253ED8"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received from a third party who lawfully acquired it and who is under no obligation restricting its disclosure;</w:t>
      </w:r>
    </w:p>
    <w:p w14:paraId="49E8CFF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is independently developed without access to the Confidential Information; or</w:t>
      </w:r>
    </w:p>
    <w:p w14:paraId="03800FDB"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must be disclosed pursuant to a statutory, legal or parliamentary obligation placed upon the Receiving Party.</w:t>
      </w:r>
    </w:p>
    <w:p w14:paraId="62ECEA1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In the event that the Supplier fails to comply with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the British Council reserves the right to terminate this Agreement by notice in writing with immediate effect.</w:t>
      </w:r>
    </w:p>
    <w:p w14:paraId="35DD9AFF"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under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are without prejudice to the application of the Official Secrets Act 1911 to 1989 to any Confidential Information.</w:t>
      </w:r>
    </w:p>
    <w:p w14:paraId="11900148"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the British Council is subject to the Information Disclosure Requirements and shall assist and co-operate with the British Council to enable the British Council to comply with those requirements.</w:t>
      </w:r>
    </w:p>
    <w:p w14:paraId="5C8DD60F"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4859F269"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3DB594BD"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7A17F46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0407A973" w14:textId="77777777" w:rsidR="002D49AE" w:rsidRPr="002D49AE" w:rsidRDefault="002D49AE" w:rsidP="002D49AE">
      <w:pPr>
        <w:pStyle w:val="MRheading3"/>
        <w:spacing w:before="60" w:after="160" w:line="276" w:lineRule="auto"/>
        <w:rPr>
          <w:rFonts w:ascii="Gill Sans MT" w:hAnsi="Gill Sans MT" w:cs="Arial"/>
          <w:szCs w:val="22"/>
        </w:rPr>
      </w:pPr>
      <w:bookmarkStart w:id="32" w:name="_Ref381198723"/>
      <w:r w:rsidRPr="002D49AE">
        <w:rPr>
          <w:rFonts w:ascii="Gill Sans MT" w:hAnsi="Gill Sans MT" w:cs="Arial"/>
          <w:szCs w:val="22"/>
        </w:rPr>
        <w:t>in certain circumstances without consulting the Supplier; or</w:t>
      </w:r>
      <w:bookmarkEnd w:id="32"/>
    </w:p>
    <w:p w14:paraId="34FC63D7"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following consultation with the Supplier and having taken its views into account,</w:t>
      </w:r>
    </w:p>
    <w:p w14:paraId="518EF862" w14:textId="77777777" w:rsidR="002D49AE" w:rsidRPr="002D49AE" w:rsidRDefault="002D49AE" w:rsidP="002D49AE">
      <w:pPr>
        <w:pStyle w:val="MRheading2"/>
        <w:numPr>
          <w:ilvl w:val="0"/>
          <w:numId w:val="0"/>
        </w:numPr>
        <w:spacing w:before="60" w:after="160" w:line="276" w:lineRule="auto"/>
        <w:ind w:left="720"/>
        <w:rPr>
          <w:rFonts w:ascii="Gill Sans MT" w:hAnsi="Gill Sans MT" w:cs="Arial"/>
          <w:szCs w:val="22"/>
        </w:rPr>
      </w:pPr>
      <w:r w:rsidRPr="002D49AE">
        <w:rPr>
          <w:rFonts w:ascii="Gill Sans MT" w:hAnsi="Gill Sans MT" w:cs="Arial"/>
          <w:szCs w:val="22"/>
        </w:rPr>
        <w:t xml:space="preserve">provided always that where clause </w:t>
      </w:r>
      <w:r w:rsidRPr="002D49AE">
        <w:rPr>
          <w:rFonts w:ascii="Gill Sans MT" w:hAnsi="Gill Sans MT" w:cs="Arial"/>
          <w:szCs w:val="22"/>
        </w:rPr>
        <w:fldChar w:fldCharType="begin"/>
      </w:r>
      <w:r w:rsidRPr="002D49AE">
        <w:rPr>
          <w:rFonts w:ascii="Gill Sans MT" w:hAnsi="Gill Sans MT" w:cs="Arial"/>
          <w:szCs w:val="22"/>
        </w:rPr>
        <w:instrText xml:space="preserve"> REF _Ref381198723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7.9.1</w:t>
      </w:r>
      <w:r w:rsidRPr="002D49AE">
        <w:rPr>
          <w:rFonts w:ascii="Gill Sans MT" w:hAnsi="Gill Sans MT" w:cs="Arial"/>
          <w:szCs w:val="22"/>
        </w:rPr>
        <w:fldChar w:fldCharType="end"/>
      </w:r>
      <w:r w:rsidRPr="002D49AE">
        <w:rPr>
          <w:rFonts w:ascii="Gill Sans MT" w:hAnsi="Gill Sans MT" w:cs="Arial"/>
          <w:szCs w:val="22"/>
        </w:rPr>
        <w:t xml:space="preserve"> above applies, the British Council shall, in accordance with the recommendations of the Code, take reasonable steps to draw this to the attention of the Supplier after any such disclosure.</w:t>
      </w:r>
    </w:p>
    <w:p w14:paraId="74DBBA2A"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shall survive the termination of this Agreement, however arising.</w:t>
      </w:r>
    </w:p>
    <w:p w14:paraId="2C81D30C" w14:textId="77777777" w:rsidR="002D49AE" w:rsidRPr="002D49AE" w:rsidRDefault="002D49AE" w:rsidP="002D49AE">
      <w:pPr>
        <w:pStyle w:val="MRheading1"/>
        <w:spacing w:before="60" w:after="160" w:line="276" w:lineRule="auto"/>
        <w:rPr>
          <w:rFonts w:ascii="Gill Sans MT" w:hAnsi="Gill Sans MT" w:cs="Arial"/>
          <w:szCs w:val="22"/>
        </w:rPr>
      </w:pPr>
      <w:bookmarkStart w:id="33" w:name="_Ref172690718"/>
      <w:bookmarkStart w:id="34" w:name="_Toc207776112"/>
      <w:bookmarkStart w:id="35" w:name="_Toc207776260"/>
      <w:r w:rsidRPr="002D49AE">
        <w:rPr>
          <w:rFonts w:ascii="Gill Sans MT" w:hAnsi="Gill Sans MT" w:cs="Arial"/>
          <w:szCs w:val="22"/>
        </w:rPr>
        <w:t>Limitation of Liability</w:t>
      </w:r>
      <w:bookmarkEnd w:id="33"/>
      <w:bookmarkEnd w:id="34"/>
      <w:bookmarkEnd w:id="35"/>
    </w:p>
    <w:p w14:paraId="0B8A3B85" w14:textId="77777777" w:rsidR="002D49AE" w:rsidRPr="002D49AE" w:rsidRDefault="002D49AE" w:rsidP="002D49AE">
      <w:pPr>
        <w:pStyle w:val="MRheading2"/>
        <w:spacing w:before="60" w:after="160" w:line="276" w:lineRule="auto"/>
        <w:rPr>
          <w:rFonts w:ascii="Gill Sans MT" w:hAnsi="Gill Sans MT" w:cs="Arial"/>
          <w:szCs w:val="22"/>
        </w:rPr>
      </w:pPr>
      <w:bookmarkStart w:id="36" w:name="_Ref289085430"/>
      <w:bookmarkStart w:id="37" w:name="_Ref172690799"/>
      <w:r w:rsidRPr="002D49AE">
        <w:rPr>
          <w:rFonts w:ascii="Gill Sans MT" w:hAnsi="Gill Sans MT"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6"/>
    </w:p>
    <w:p w14:paraId="511A0DB8" w14:textId="77777777" w:rsidR="002D49AE" w:rsidRPr="002D49AE" w:rsidRDefault="002D49AE" w:rsidP="002D49AE">
      <w:pPr>
        <w:pStyle w:val="MRheading2"/>
        <w:spacing w:before="60" w:after="160" w:line="276" w:lineRule="auto"/>
        <w:rPr>
          <w:rFonts w:ascii="Gill Sans MT" w:hAnsi="Gill Sans MT" w:cs="Arial"/>
          <w:szCs w:val="22"/>
        </w:rPr>
      </w:pPr>
      <w:bookmarkStart w:id="38" w:name="_Ref289085539"/>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38"/>
    </w:p>
    <w:p w14:paraId="6F8D32B8"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_Ref289085539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8.2</w:t>
      </w:r>
      <w:r w:rsidRPr="002D49AE">
        <w:rPr>
          <w:rFonts w:ascii="Gill Sans MT" w:hAnsi="Gill Sans MT" w:cs="Arial"/>
          <w:szCs w:val="22"/>
        </w:rPr>
        <w:fldChar w:fldCharType="end"/>
      </w:r>
      <w:r w:rsidRPr="002D49AE">
        <w:rPr>
          <w:rFonts w:ascii="Gill Sans MT" w:hAnsi="Gill Sans MT" w:cs="Arial"/>
          <w:szCs w:val="22"/>
        </w:rPr>
        <w:t xml:space="preserve">, the British Council’s liability to the Supplier in respect of any one claim or series of linked claims under this Agreement (whether in contract, tort, negligence, breach of </w:t>
      </w:r>
      <w:r w:rsidRPr="002D49AE">
        <w:rPr>
          <w:rFonts w:ascii="Gill Sans MT" w:hAnsi="Gill Sans MT" w:cs="Arial"/>
          <w:szCs w:val="22"/>
        </w:rPr>
        <w:lastRenderedPageBreak/>
        <w:t>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16DFA5BF" w14:textId="77777777" w:rsidR="002D49AE" w:rsidRPr="002D49AE" w:rsidRDefault="002D49AE" w:rsidP="002D49AE">
      <w:pPr>
        <w:pStyle w:val="MRheading1"/>
        <w:spacing w:before="60" w:after="160" w:line="276" w:lineRule="auto"/>
        <w:rPr>
          <w:rFonts w:ascii="Gill Sans MT" w:hAnsi="Gill Sans MT" w:cs="Arial"/>
          <w:szCs w:val="22"/>
        </w:rPr>
      </w:pPr>
      <w:bookmarkStart w:id="39" w:name="_Ref172691842"/>
      <w:bookmarkStart w:id="40" w:name="_Toc207776115"/>
      <w:bookmarkStart w:id="41" w:name="_Toc207776263"/>
      <w:bookmarkEnd w:id="37"/>
      <w:r w:rsidRPr="002D49AE">
        <w:rPr>
          <w:rFonts w:ascii="Gill Sans MT" w:hAnsi="Gill Sans MT" w:cs="Arial"/>
          <w:szCs w:val="22"/>
        </w:rPr>
        <w:t>Termination</w:t>
      </w:r>
      <w:bookmarkEnd w:id="39"/>
      <w:bookmarkEnd w:id="40"/>
      <w:bookmarkEnd w:id="41"/>
    </w:p>
    <w:p w14:paraId="1CE64F41"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Without prejudice to any other rights or remedies which the British Council may have, the British Council may terminate this Agreement without liability to the Supplier immediately on giving notice to the Supplier if:</w:t>
      </w:r>
    </w:p>
    <w:p w14:paraId="4A7B334D"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the performance of the Services is delayed, hindered or prevented by a Force Majeure Event (as defined in clause </w:t>
      </w:r>
      <w:r w:rsidRPr="002D49AE">
        <w:rPr>
          <w:rFonts w:ascii="Gill Sans MT" w:hAnsi="Gill Sans MT" w:cs="Arial"/>
          <w:szCs w:val="22"/>
          <w:highlight w:val="yellow"/>
        </w:rPr>
        <w:fldChar w:fldCharType="begin"/>
      </w:r>
      <w:r w:rsidRPr="002D49AE">
        <w:rPr>
          <w:rFonts w:ascii="Gill Sans MT" w:hAnsi="Gill Sans MT" w:cs="Arial"/>
          <w:szCs w:val="22"/>
        </w:rPr>
        <w:instrText xml:space="preserve"> REF _Ref205953761 \r \h </w:instrText>
      </w:r>
      <w:r w:rsidRPr="002D49AE">
        <w:rPr>
          <w:rFonts w:ascii="Gill Sans MT" w:hAnsi="Gill Sans MT" w:cs="Arial"/>
          <w:szCs w:val="22"/>
          <w:highlight w:val="yellow"/>
        </w:rPr>
        <w:instrText xml:space="preserve"> \* MERGEFORMAT </w:instrText>
      </w:r>
      <w:r w:rsidRPr="002D49AE">
        <w:rPr>
          <w:rFonts w:ascii="Gill Sans MT" w:hAnsi="Gill Sans MT" w:cs="Arial"/>
          <w:szCs w:val="22"/>
          <w:highlight w:val="yellow"/>
        </w:rPr>
      </w:r>
      <w:r w:rsidRPr="002D49AE">
        <w:rPr>
          <w:rFonts w:ascii="Gill Sans MT" w:hAnsi="Gill Sans MT" w:cs="Arial"/>
          <w:szCs w:val="22"/>
          <w:highlight w:val="yellow"/>
        </w:rPr>
        <w:fldChar w:fldCharType="separate"/>
      </w:r>
      <w:r w:rsidRPr="002D49AE">
        <w:rPr>
          <w:rFonts w:ascii="Gill Sans MT" w:hAnsi="Gill Sans MT" w:cs="Arial"/>
          <w:szCs w:val="22"/>
        </w:rPr>
        <w:t>22</w:t>
      </w:r>
      <w:r w:rsidRPr="002D49AE">
        <w:rPr>
          <w:rFonts w:ascii="Gill Sans MT" w:hAnsi="Gill Sans MT" w:cs="Arial"/>
          <w:szCs w:val="22"/>
          <w:highlight w:val="yellow"/>
        </w:rPr>
        <w:fldChar w:fldCharType="end"/>
      </w:r>
      <w:r w:rsidRPr="002D49AE">
        <w:rPr>
          <w:rFonts w:ascii="Gill Sans MT" w:hAnsi="Gill Sans MT" w:cs="Arial"/>
          <w:szCs w:val="22"/>
        </w:rPr>
        <w:t>) for a period in excess of 28 days;</w:t>
      </w:r>
    </w:p>
    <w:p w14:paraId="736BDDC5"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Supplier is a company, there is a change of Control of the Supplier; or</w:t>
      </w:r>
    </w:p>
    <w:p w14:paraId="0C27D5B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Supplier or any Relevant Person is:</w:t>
      </w:r>
    </w:p>
    <w:p w14:paraId="6F3F8135"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incapacitated (including by reason of illness or accident) from providing the Services for an aggregate period of five (5) Working Days in any two (2) week consecutive period;</w:t>
      </w:r>
    </w:p>
    <w:p w14:paraId="724CCE61" w14:textId="77777777"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 xml:space="preserve">convicted of any criminal offence (other than an offence under any road traffic legislation in the United Kingdom or elsewhere for which a fine or non-custodial penalty is imposed); </w:t>
      </w:r>
    </w:p>
    <w:p w14:paraId="07965075" w14:textId="77777777"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in the reasonable opinion of the British Council or the End Client, negligent and incompetent in the performance of the Services; or</w:t>
      </w:r>
    </w:p>
    <w:p w14:paraId="2C995DAA" w14:textId="77777777"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guilty of any fraud, dishonesty or serious misconduct.</w:t>
      </w:r>
    </w:p>
    <w:p w14:paraId="12AB0F56" w14:textId="77777777" w:rsidR="002D49AE" w:rsidRPr="002D49AE" w:rsidRDefault="002D49AE" w:rsidP="002D49AE">
      <w:pPr>
        <w:pStyle w:val="MRheading2"/>
        <w:spacing w:before="160" w:after="60" w:line="276" w:lineRule="auto"/>
        <w:rPr>
          <w:rFonts w:ascii="Gill Sans MT" w:hAnsi="Gill Sans MT" w:cs="Arial"/>
          <w:szCs w:val="22"/>
        </w:rPr>
      </w:pPr>
      <w:bookmarkStart w:id="42" w:name="_Ref266713809"/>
      <w:bookmarkStart w:id="43" w:name="a660795"/>
      <w:r w:rsidRPr="002D49AE">
        <w:rPr>
          <w:rFonts w:ascii="Gill Sans MT" w:hAnsi="Gill Sans MT" w:cs="Arial"/>
          <w:szCs w:val="22"/>
        </w:rPr>
        <w:t>Either party may give notice in writing to the other terminating this Agreement with immediate effect if:</w:t>
      </w:r>
      <w:bookmarkEnd w:id="42"/>
    </w:p>
    <w:p w14:paraId="47782225" w14:textId="77777777"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66C2BF5A" w14:textId="77777777"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becomes (or, in the reasonable opinion of the terminating party, is at serious risk of becoming) insolvent or unable to pay its debts as they fall due.</w:t>
      </w:r>
    </w:p>
    <w:p w14:paraId="5833DEB3" w14:textId="77777777"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The British Council shall be entitled to terminate this Agreement at any time by serving not less than 30 days’ written notice on the Supplier.</w:t>
      </w:r>
    </w:p>
    <w:p w14:paraId="58F34E4B" w14:textId="77777777"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090F8836" w14:textId="77777777"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the British Council’s agreement with the End Client relating to the Services terminates;</w:t>
      </w:r>
    </w:p>
    <w:p w14:paraId="33E947D9" w14:textId="77777777"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the End Client or a provider of funding to the British Council for the Services instructs the British Council in writing to terminate this Agreement; or</w:t>
      </w:r>
    </w:p>
    <w:p w14:paraId="17762D92" w14:textId="77777777"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if the funding for the Services is otherwise withdrawn or ceases.</w:t>
      </w:r>
    </w:p>
    <w:bookmarkEnd w:id="43"/>
    <w:p w14:paraId="2BBEF66F" w14:textId="77777777"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lastRenderedPageBreak/>
        <w:t>Termination of this Agreement, however it arises, shall not affect or prejudice the accrued rights of the parties as at termination or the continuation of any provision expressly stated to survive, or implicitly surviving, termination.</w:t>
      </w:r>
    </w:p>
    <w:p w14:paraId="5800C33C"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Anti-corruption</w:t>
      </w:r>
    </w:p>
    <w:p w14:paraId="304EB681" w14:textId="77777777" w:rsidR="002D49AE" w:rsidRPr="002D49AE" w:rsidRDefault="002D49AE" w:rsidP="002D49AE">
      <w:pPr>
        <w:pStyle w:val="MRheading2"/>
        <w:spacing w:before="60" w:after="160" w:line="276" w:lineRule="auto"/>
        <w:rPr>
          <w:rFonts w:ascii="Gill Sans MT" w:hAnsi="Gill Sans MT" w:cs="Arial"/>
          <w:szCs w:val="22"/>
        </w:rPr>
      </w:pPr>
      <w:bookmarkStart w:id="44" w:name="_Ref452554320"/>
      <w:r w:rsidRPr="002D49AE">
        <w:rPr>
          <w:rFonts w:ascii="Gill Sans MT" w:hAnsi="Gill Sans MT" w:cs="Arial"/>
          <w:szCs w:val="22"/>
        </w:rPr>
        <w:t>The Supplier acknowledges and agrees that British Council may, at any point during the Term and on any number of occasions, carry out searches of relevant third party screening databases (each a “</w:t>
      </w:r>
      <w:r w:rsidRPr="002D49AE">
        <w:rPr>
          <w:rFonts w:ascii="Gill Sans MT" w:hAnsi="Gill Sans MT" w:cs="Arial"/>
          <w:b/>
          <w:szCs w:val="22"/>
        </w:rPr>
        <w:t>Screening Database</w:t>
      </w:r>
      <w:r w:rsidRPr="002D49AE">
        <w:rPr>
          <w:rFonts w:ascii="Gill Sans MT" w:hAnsi="Gill Sans MT" w:cs="Arial"/>
          <w:szCs w:val="22"/>
        </w:rPr>
        <w:t>”) to ensure that neither the Supplier nor any of the Supplier’s suppliers, directors, shareholders or employees (where applicable) is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w:t>
      </w:r>
      <w:bookmarkEnd w:id="44"/>
    </w:p>
    <w:p w14:paraId="56BC474E"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or any of the Supplier’s suppliers, directors, shareholders or employees (where applicable) is listed in a Screening Database for any of the reasons set out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14:paraId="10087061"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14:paraId="2ECBE213"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14:paraId="5EACCC84"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share such information with third parties.</w:t>
      </w:r>
    </w:p>
    <w:p w14:paraId="262EC716"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shall provide the British Council with all information reasonably requested by the British Council to complete the screening searches described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w:t>
      </w:r>
    </w:p>
    <w:p w14:paraId="6B985661" w14:textId="77777777" w:rsidR="002D49AE" w:rsidRPr="002D49AE" w:rsidRDefault="002D49AE" w:rsidP="002D49AE">
      <w:pPr>
        <w:pStyle w:val="MRheading1"/>
        <w:spacing w:before="60" w:after="160" w:line="276" w:lineRule="auto"/>
        <w:rPr>
          <w:rFonts w:ascii="Gill Sans MT" w:hAnsi="Gill Sans MT" w:cs="Arial"/>
          <w:szCs w:val="22"/>
        </w:rPr>
      </w:pPr>
      <w:bookmarkStart w:id="45" w:name="_Ref205953963"/>
      <w:bookmarkStart w:id="46" w:name="_Toc207776118"/>
      <w:bookmarkStart w:id="47" w:name="_Toc207776266"/>
      <w:r w:rsidRPr="002D49AE">
        <w:rPr>
          <w:rFonts w:ascii="Gill Sans MT" w:hAnsi="Gill Sans MT" w:cs="Arial"/>
          <w:szCs w:val="22"/>
        </w:rPr>
        <w:t>Safeguarding and Protecting Children and Vulnerable Adults</w:t>
      </w:r>
    </w:p>
    <w:p w14:paraId="4E36BAB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14:paraId="24A561C9"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Anti-slavery and human trafficking</w:t>
      </w:r>
    </w:p>
    <w:p w14:paraId="77A5200D" w14:textId="77777777" w:rsidR="002D49AE" w:rsidRPr="002D49AE" w:rsidRDefault="002D49AE" w:rsidP="002D49AE">
      <w:pPr>
        <w:pStyle w:val="MRheading2"/>
        <w:spacing w:before="60" w:after="160" w:line="276" w:lineRule="auto"/>
        <w:rPr>
          <w:rFonts w:ascii="Gill Sans MT" w:hAnsi="Gill Sans MT" w:cs="Arial"/>
          <w:szCs w:val="22"/>
        </w:rPr>
      </w:pPr>
      <w:bookmarkStart w:id="48" w:name="_Ref455749014"/>
      <w:r w:rsidRPr="002D49AE">
        <w:rPr>
          <w:rFonts w:ascii="Gill Sans MT" w:hAnsi="Gill Sans MT" w:cs="Arial"/>
          <w:szCs w:val="22"/>
        </w:rPr>
        <w:t>The Supplier shall:</w:t>
      </w:r>
      <w:bookmarkEnd w:id="48"/>
    </w:p>
    <w:p w14:paraId="14CB903B"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ensure that slavery and human trafficking is not taking place in any part of its business or in any part of its supply chain; </w:t>
      </w:r>
    </w:p>
    <w:p w14:paraId="6068E480"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implement due diligence procedures for its own suppliers, subcontractors and other participants in its supply chains, to ensure that there is no slavery or human trafficking in its supply chains;</w:t>
      </w:r>
    </w:p>
    <w:p w14:paraId="3312DDC4"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respond promptly to all slavery and human trafficking due diligence questionnaires issued to it by the British Council from time to time and ensure that its responses to all such questionnaires are complete and accurate; and</w:t>
      </w:r>
    </w:p>
    <w:p w14:paraId="75D264D1"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lastRenderedPageBreak/>
        <w:t>notify the British Council as soon as it becomes aware of any actual or suspected slavery or human trafficking in any part of its business or in a supply chain which has a connection with this Agreement.</w:t>
      </w:r>
    </w:p>
    <w:p w14:paraId="2372A41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fails to comply with any of its obligations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_Ref455749014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14:paraId="000E7528"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14:paraId="45B12EBC"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14:paraId="395ACCC6"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share with third parties information about such non-compliance.</w:t>
      </w:r>
    </w:p>
    <w:p w14:paraId="6B6E8D50" w14:textId="77777777" w:rsid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Equality, Diversity and Inclusion</w:t>
      </w:r>
    </w:p>
    <w:p w14:paraId="0B30178C" w14:textId="77777777" w:rsidR="006D55AA" w:rsidRPr="002D49AE" w:rsidRDefault="006D55AA" w:rsidP="006D55AA">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ensure that it does not, whether as an employer or provider of services and/or goods, discriminate within the meaning of the Equality Legislation.</w:t>
      </w:r>
    </w:p>
    <w:p w14:paraId="4F041579" w14:textId="77777777" w:rsidR="006D55AA" w:rsidRPr="002D49AE" w:rsidRDefault="006D55AA" w:rsidP="006D55AA">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comply with any equality or diversity policies or guidelines included in the British Council Requirements.</w:t>
      </w:r>
    </w:p>
    <w:p w14:paraId="6AB8A4F6" w14:textId="77777777" w:rsidR="006D55AA" w:rsidRPr="006D55AA" w:rsidRDefault="006D55AA" w:rsidP="006D55AA">
      <w:pPr>
        <w:pStyle w:val="MRheading1"/>
        <w:spacing w:before="60" w:after="160" w:line="276" w:lineRule="auto"/>
        <w:rPr>
          <w:rFonts w:ascii="Gill Sans MT" w:hAnsi="Gill Sans MT" w:cs="Arial"/>
          <w:szCs w:val="22"/>
        </w:rPr>
      </w:pPr>
      <w:r w:rsidRPr="006D55AA">
        <w:rPr>
          <w:rFonts w:ascii="Gill Sans MT" w:hAnsi="Gill Sans MT" w:cs="Arial"/>
          <w:szCs w:val="22"/>
        </w:rPr>
        <w:t>Environmental Policies</w:t>
      </w:r>
    </w:p>
    <w:p w14:paraId="489D61AF" w14:textId="77777777" w:rsidR="006D55AA" w:rsidRPr="006D55AA" w:rsidRDefault="006D55AA" w:rsidP="006D55AA">
      <w:pPr>
        <w:pStyle w:val="MRheading1"/>
        <w:numPr>
          <w:ilvl w:val="0"/>
          <w:numId w:val="0"/>
        </w:numPr>
        <w:ind w:left="720"/>
        <w:rPr>
          <w:rFonts w:ascii="Gill Sans MT" w:hAnsi="Gill Sans MT"/>
          <w:b w:val="0"/>
          <w:bCs/>
          <w:szCs w:val="22"/>
          <w:u w:val="none"/>
        </w:rPr>
      </w:pPr>
      <w:r w:rsidRPr="006D55AA">
        <w:rPr>
          <w:rFonts w:ascii="Gill Sans MT" w:hAnsi="Gill Sans MT"/>
          <w:b w:val="0"/>
          <w:szCs w:val="22"/>
          <w:u w:val="none"/>
        </w:rPr>
        <w:t xml:space="preserve">The Consultant, his/ her sub Consultants and their personnel shall be aware of and comply with both in letter and spirit the British Council’s Environmental Policy (available at </w:t>
      </w:r>
      <w:hyperlink r:id="rId13" w:history="1">
        <w:r w:rsidRPr="006D55AA">
          <w:rPr>
            <w:rStyle w:val="Hyperlink"/>
            <w:rFonts w:ascii="Gill Sans MT" w:hAnsi="Gill Sans MT"/>
            <w:b w:val="0"/>
            <w:i/>
            <w:iCs/>
            <w:szCs w:val="22"/>
            <w:u w:val="none"/>
          </w:rPr>
          <w:t>https://www.britishcouncil.org/organisation/transparency/policies/environment-policy</w:t>
        </w:r>
      </w:hyperlink>
      <w:r w:rsidRPr="006D55AA">
        <w:rPr>
          <w:rFonts w:ascii="Gill Sans MT" w:hAnsi="Gill Sans MT"/>
          <w:b w:val="0"/>
          <w:i/>
          <w:iCs/>
          <w:szCs w:val="22"/>
          <w:u w:val="none"/>
        </w:rPr>
        <w:t>).</w:t>
      </w:r>
      <w:r w:rsidRPr="006D55AA">
        <w:rPr>
          <w:rFonts w:ascii="Gill Sans MT" w:hAnsi="Gill Sans MT"/>
          <w:b w:val="0"/>
          <w:szCs w:val="22"/>
          <w:u w:val="none"/>
        </w:rPr>
        <w:t xml:space="preserve"> The Consultant’s own environmental policy and procedures should demonstrate an ongoing commitment to improved environmental performance. </w:t>
      </w:r>
    </w:p>
    <w:p w14:paraId="58B95B20" w14:textId="77777777" w:rsidR="002D49AE" w:rsidRPr="002D49AE" w:rsidRDefault="002D49AE" w:rsidP="002D49AE">
      <w:pPr>
        <w:pStyle w:val="MRheading1"/>
        <w:spacing w:before="60" w:after="160" w:line="276" w:lineRule="auto"/>
        <w:rPr>
          <w:rFonts w:ascii="Gill Sans MT" w:hAnsi="Gill Sans MT" w:cs="Arial"/>
          <w:szCs w:val="22"/>
        </w:rPr>
      </w:pPr>
      <w:bookmarkStart w:id="49" w:name="_Ref388001181"/>
      <w:r w:rsidRPr="002D49AE">
        <w:rPr>
          <w:rFonts w:ascii="Gill Sans MT" w:hAnsi="Gill Sans MT" w:cs="Arial"/>
          <w:szCs w:val="22"/>
        </w:rPr>
        <w:t>Assignment</w:t>
      </w:r>
      <w:bookmarkEnd w:id="45"/>
      <w:bookmarkEnd w:id="46"/>
      <w:bookmarkEnd w:id="47"/>
      <w:bookmarkEnd w:id="49"/>
    </w:p>
    <w:p w14:paraId="59E9D1AF"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not, without the prior written consent of the British Council, assign, transfer, charge, create a trust in, or deal in any other manner with all or any of its rights or obligations under this Agreement.</w:t>
      </w:r>
    </w:p>
    <w:p w14:paraId="7A1E1876" w14:textId="77777777" w:rsidR="002D49AE" w:rsidRPr="002D49AE" w:rsidRDefault="002D49AE" w:rsidP="002D49AE">
      <w:pPr>
        <w:pStyle w:val="MRheading2"/>
        <w:spacing w:before="60" w:after="160" w:line="276" w:lineRule="auto"/>
        <w:rPr>
          <w:rFonts w:ascii="Gill Sans MT" w:hAnsi="Gill Sans MT" w:cs="Arial"/>
          <w:szCs w:val="22"/>
        </w:rPr>
      </w:pPr>
      <w:bookmarkStart w:id="50" w:name="_Ref205953866"/>
      <w:r w:rsidRPr="002D49AE">
        <w:rPr>
          <w:rFonts w:ascii="Gill Sans MT" w:hAnsi="Gill Sans MT"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_Ref205953866 \r \h  \* MERGEFORMAT </w:instrText>
      </w:r>
      <w:r w:rsidRPr="002D49AE">
        <w:rPr>
          <w:rFonts w:ascii="Gill Sans MT" w:hAnsi="Gill Sans MT" w:cs="Arial"/>
          <w:szCs w:val="22"/>
        </w:rPr>
      </w:r>
      <w:r w:rsidRPr="002D49AE">
        <w:rPr>
          <w:rFonts w:ascii="Gill Sans MT" w:hAnsi="Gill Sans MT" w:cs="Arial"/>
          <w:szCs w:val="22"/>
        </w:rPr>
        <w:fldChar w:fldCharType="separate"/>
      </w:r>
      <w:r w:rsidR="005B36BB">
        <w:rPr>
          <w:rFonts w:ascii="Gill Sans MT" w:hAnsi="Gill Sans MT" w:cs="Arial"/>
          <w:szCs w:val="22"/>
        </w:rPr>
        <w:t>15</w:t>
      </w:r>
      <w:r w:rsidRPr="002D49AE">
        <w:rPr>
          <w:rFonts w:ascii="Gill Sans MT" w:hAnsi="Gill Sans MT" w:cs="Arial"/>
          <w:szCs w:val="22"/>
        </w:rPr>
        <w:t>.2</w:t>
      </w:r>
      <w:r w:rsidRPr="002D49AE">
        <w:rPr>
          <w:rFonts w:ascii="Gill Sans MT" w:hAnsi="Gill Sans MT" w:cs="Arial"/>
          <w:szCs w:val="22"/>
        </w:rPr>
        <w:fldChar w:fldCharType="end"/>
      </w:r>
      <w:r w:rsidRPr="002D49AE">
        <w:rPr>
          <w:rFonts w:ascii="Gill Sans MT" w:hAnsi="Gill Sans MT" w:cs="Arial"/>
          <w:szCs w:val="22"/>
        </w:rPr>
        <w:t>.</w:t>
      </w:r>
      <w:bookmarkEnd w:id="50"/>
    </w:p>
    <w:p w14:paraId="6F9D6AAA"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Waiver</w:t>
      </w:r>
    </w:p>
    <w:p w14:paraId="0511E915"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 waiver of any right under this Agreement is only effective if it is in writing and it applies only to the party to whom the waiver is addressed and the circumstances for which it is given.</w:t>
      </w:r>
    </w:p>
    <w:p w14:paraId="1B277EB5"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Entire agreement</w:t>
      </w:r>
    </w:p>
    <w:p w14:paraId="5534A27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w:t>
      </w:r>
      <w:r w:rsidRPr="002D49AE">
        <w:rPr>
          <w:rFonts w:ascii="Gill Sans MT" w:hAnsi="Gill Sans MT" w:cs="Arial"/>
          <w:szCs w:val="22"/>
        </w:rPr>
        <w:lastRenderedPageBreak/>
        <w:t>undertaking (whether negligently or innocently made) not expressly incorporated into it.  However, nothing in this Agreement purports to exclude liability for any fraudulent statement or act.</w:t>
      </w:r>
    </w:p>
    <w:p w14:paraId="5F48CE32"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Variation</w:t>
      </w:r>
    </w:p>
    <w:p w14:paraId="071B4BC1"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 variation of this Agreement shall be valid unless it is in writing and signed by or on behalf of each of the parties.</w:t>
      </w:r>
    </w:p>
    <w:p w14:paraId="3D35DAB1" w14:textId="77777777" w:rsidR="002D49AE" w:rsidRPr="002D49AE" w:rsidRDefault="002D49AE" w:rsidP="002D49AE">
      <w:pPr>
        <w:pStyle w:val="MRheading1"/>
        <w:spacing w:before="60" w:after="160" w:line="276" w:lineRule="auto"/>
        <w:rPr>
          <w:rFonts w:ascii="Gill Sans MT" w:hAnsi="Gill Sans MT" w:cs="Arial"/>
          <w:szCs w:val="22"/>
        </w:rPr>
      </w:pPr>
      <w:bookmarkStart w:id="51" w:name="a273531"/>
      <w:r w:rsidRPr="002D49AE">
        <w:rPr>
          <w:rFonts w:ascii="Gill Sans MT" w:hAnsi="Gill Sans MT" w:cs="Arial"/>
          <w:szCs w:val="22"/>
        </w:rPr>
        <w:t>Severance</w:t>
      </w:r>
      <w:bookmarkEnd w:id="51"/>
    </w:p>
    <w:p w14:paraId="56139F40"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49D14A1E"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Counterparts</w:t>
      </w:r>
    </w:p>
    <w:p w14:paraId="7D154201"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339209CA" w14:textId="77777777" w:rsidR="002D49AE" w:rsidRPr="002D49AE" w:rsidRDefault="002D49AE" w:rsidP="002D49AE">
      <w:pPr>
        <w:pStyle w:val="MRheading1"/>
        <w:spacing w:before="60" w:after="160" w:line="276" w:lineRule="auto"/>
        <w:rPr>
          <w:rFonts w:ascii="Gill Sans MT" w:hAnsi="Gill Sans MT" w:cs="Arial"/>
          <w:szCs w:val="22"/>
        </w:rPr>
      </w:pPr>
      <w:bookmarkStart w:id="52" w:name="_Toc207776121"/>
      <w:bookmarkStart w:id="53" w:name="_Toc207776269"/>
      <w:r w:rsidRPr="002D49AE">
        <w:rPr>
          <w:rFonts w:ascii="Gill Sans MT" w:hAnsi="Gill Sans MT" w:cs="Arial"/>
          <w:szCs w:val="22"/>
        </w:rPr>
        <w:t>Third party rights</w:t>
      </w:r>
      <w:bookmarkEnd w:id="52"/>
      <w:bookmarkEnd w:id="53"/>
    </w:p>
    <w:p w14:paraId="048E53BE"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_Ref389382618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1.2.4</w:t>
      </w:r>
      <w:r w:rsidRPr="002D49AE">
        <w:rPr>
          <w:rFonts w:ascii="Gill Sans MT" w:hAnsi="Gill Sans MT" w:cs="Arial"/>
          <w:szCs w:val="22"/>
        </w:rPr>
        <w:fldChar w:fldCharType="end"/>
      </w:r>
      <w:r w:rsidRPr="002D49AE">
        <w:rPr>
          <w:rFonts w:ascii="Gill Sans MT" w:hAnsi="Gill Sans MT" w:cs="Arial"/>
          <w:szCs w:val="22"/>
        </w:rPr>
        <w:t xml:space="preserve">, this Agreement does not create any rights or benefits enforceable by any person not a party to it except that a person who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_Ref388001181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w:t>
      </w:r>
      <w:r w:rsidRPr="002D49AE">
        <w:rPr>
          <w:rFonts w:ascii="Gill Sans MT" w:hAnsi="Gill Sans MT" w:cs="Arial"/>
          <w:szCs w:val="22"/>
        </w:rPr>
        <w:fldChar w:fldCharType="end"/>
      </w:r>
      <w:r w:rsidRPr="002D49AE">
        <w:rPr>
          <w:rFonts w:ascii="Gill Sans MT" w:hAnsi="Gill Sans MT" w:cs="Arial"/>
          <w:szCs w:val="22"/>
        </w:rPr>
        <w:t xml:space="preserve"> is a permitted successor or assignee of the rights or benefits of a party may enforce such rights or benefits.</w:t>
      </w:r>
    </w:p>
    <w:p w14:paraId="632F4CD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28A352AF"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 partnership or agency</w:t>
      </w:r>
    </w:p>
    <w:p w14:paraId="1CA7CC1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C4DFB0D" w14:textId="77777777" w:rsidR="002D49AE" w:rsidRPr="002D49AE" w:rsidRDefault="002D49AE" w:rsidP="002D49AE">
      <w:pPr>
        <w:pStyle w:val="MRheading1"/>
        <w:spacing w:before="60" w:after="160" w:line="276" w:lineRule="auto"/>
        <w:rPr>
          <w:rFonts w:ascii="Gill Sans MT" w:hAnsi="Gill Sans MT" w:cs="Arial"/>
          <w:szCs w:val="22"/>
        </w:rPr>
      </w:pPr>
      <w:bookmarkStart w:id="54" w:name="_Ref205953761"/>
      <w:bookmarkStart w:id="55" w:name="_Toc207776117"/>
      <w:bookmarkStart w:id="56" w:name="_Toc207776265"/>
      <w:r w:rsidRPr="002D49AE">
        <w:rPr>
          <w:rFonts w:ascii="Gill Sans MT" w:hAnsi="Gill Sans MT" w:cs="Arial"/>
          <w:szCs w:val="22"/>
        </w:rPr>
        <w:t>Force Majeure</w:t>
      </w:r>
      <w:bookmarkEnd w:id="54"/>
      <w:bookmarkEnd w:id="55"/>
      <w:bookmarkEnd w:id="56"/>
    </w:p>
    <w:p w14:paraId="06A51A5C" w14:textId="77777777" w:rsidR="002D49AE" w:rsidRPr="002D49AE" w:rsidRDefault="002D49AE" w:rsidP="002D49AE">
      <w:pPr>
        <w:pStyle w:val="MRheading2"/>
        <w:spacing w:before="60" w:after="160" w:line="276" w:lineRule="auto"/>
        <w:rPr>
          <w:rFonts w:ascii="Gill Sans MT" w:hAnsi="Gill Sans MT" w:cs="Arial"/>
          <w:szCs w:val="22"/>
        </w:rPr>
      </w:pPr>
      <w:bookmarkStart w:id="57" w:name="_Ref389486246"/>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a866385 \r \h  \* MERGEFORMAT </w:instrText>
      </w:r>
      <w:r w:rsidRPr="002D49AE">
        <w:rPr>
          <w:rFonts w:ascii="Gill Sans MT" w:hAnsi="Gill Sans MT" w:cs="Arial"/>
          <w:szCs w:val="22"/>
        </w:rPr>
      </w:r>
      <w:r w:rsidRPr="002D49AE">
        <w:rPr>
          <w:rFonts w:ascii="Gill Sans MT" w:hAnsi="Gill Sans MT" w:cs="Arial"/>
          <w:szCs w:val="22"/>
        </w:rPr>
        <w:fldChar w:fldCharType="separate"/>
      </w:r>
      <w:r w:rsidR="002155DD">
        <w:rPr>
          <w:rFonts w:ascii="Gill Sans MT" w:hAnsi="Gill Sans MT" w:cs="Arial"/>
          <w:szCs w:val="22"/>
        </w:rPr>
        <w:t>23</w:t>
      </w:r>
      <w:r w:rsidRPr="002D49AE">
        <w:rPr>
          <w:rFonts w:ascii="Gill Sans MT" w:hAnsi="Gill Sans MT" w:cs="Arial"/>
          <w:szCs w:val="22"/>
        </w:rPr>
        <w:t>.2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_Ref385414574 \r \h  \* MERGEFORMAT </w:instrText>
      </w:r>
      <w:r w:rsidRPr="002D49AE">
        <w:rPr>
          <w:rFonts w:ascii="Gill Sans MT" w:hAnsi="Gill Sans MT" w:cs="Arial"/>
          <w:szCs w:val="22"/>
        </w:rPr>
      </w:r>
      <w:r w:rsidRPr="002D49AE">
        <w:rPr>
          <w:rFonts w:ascii="Gill Sans MT" w:hAnsi="Gill Sans MT" w:cs="Arial"/>
          <w:szCs w:val="22"/>
        </w:rPr>
        <w:fldChar w:fldCharType="separate"/>
      </w:r>
      <w:r w:rsidR="002155DD">
        <w:rPr>
          <w:rFonts w:ascii="Gill Sans MT" w:hAnsi="Gill Sans MT" w:cs="Arial"/>
          <w:szCs w:val="22"/>
        </w:rPr>
        <w:t>23</w:t>
      </w:r>
      <w:r w:rsidRPr="002D49AE">
        <w:rPr>
          <w:rFonts w:ascii="Gill Sans MT" w:hAnsi="Gill Sans MT" w:cs="Arial"/>
          <w:szCs w:val="22"/>
        </w:rPr>
        <w:t>.3</w:t>
      </w:r>
      <w:r w:rsidRPr="002D49AE">
        <w:rPr>
          <w:rFonts w:ascii="Gill Sans MT" w:hAnsi="Gill Sans MT" w:cs="Arial"/>
          <w:szCs w:val="22"/>
        </w:rPr>
        <w:fldChar w:fldCharType="end"/>
      </w:r>
      <w:r w:rsidRPr="002D49AE">
        <w:rPr>
          <w:rFonts w:ascii="Gill Sans MT" w:hAnsi="Gill Sans MT" w:cs="Arial"/>
          <w:szCs w:val="22"/>
        </w:rPr>
        <w:t>, neither party shall be in breach of this Agreement if it is prevented from or delayed in carrying on its business by acts, events, omissions or accidents beyond its reasonable control (a “</w:t>
      </w:r>
      <w:r w:rsidRPr="002D49AE">
        <w:rPr>
          <w:rFonts w:ascii="Gill Sans MT" w:hAnsi="Gill Sans MT" w:cs="Arial"/>
          <w:b/>
          <w:szCs w:val="22"/>
        </w:rPr>
        <w:t>Force Majeure Event</w:t>
      </w:r>
      <w:r w:rsidRPr="002D49AE">
        <w:rPr>
          <w:rFonts w:ascii="Gill Sans MT" w:hAnsi="Gill Sans MT"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57"/>
      <w:r w:rsidRPr="002D49AE">
        <w:rPr>
          <w:rFonts w:ascii="Gill Sans MT" w:hAnsi="Gill Sans MT" w:cs="Arial"/>
          <w:szCs w:val="22"/>
        </w:rPr>
        <w:t xml:space="preserve">  </w:t>
      </w:r>
    </w:p>
    <w:p w14:paraId="06F0FFFC" w14:textId="77777777" w:rsidR="002D49AE" w:rsidRPr="002D49AE" w:rsidRDefault="002D49AE" w:rsidP="002D49AE">
      <w:pPr>
        <w:pStyle w:val="MRheading2"/>
        <w:spacing w:before="60" w:after="160" w:line="276" w:lineRule="auto"/>
        <w:rPr>
          <w:rFonts w:ascii="Gill Sans MT" w:hAnsi="Gill Sans MT" w:cs="Arial"/>
          <w:szCs w:val="22"/>
        </w:rPr>
      </w:pPr>
      <w:bookmarkStart w:id="58" w:name="a866385"/>
      <w:r w:rsidRPr="002D49AE">
        <w:rPr>
          <w:rFonts w:ascii="Gill Sans MT" w:hAnsi="Gill Sans MT" w:cs="Arial"/>
          <w:szCs w:val="22"/>
        </w:rPr>
        <w:t>A party that is subject to a Force Majeure Event shall not be in breach of this Agreement provided that:</w:t>
      </w:r>
      <w:bookmarkEnd w:id="58"/>
    </w:p>
    <w:p w14:paraId="669921BD"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 xml:space="preserve">it promptly notifies the other party in writing of the nature and extent of the Force Majeure Event causing its failure or delay in performance; </w:t>
      </w:r>
    </w:p>
    <w:p w14:paraId="1BB03C89"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it could not have avoided the effect of the Force Majeure Event by taking precautions which, having regard to all the matters known to it before the Force Majeure Event, it ought reasonably to have taken, but did not; and</w:t>
      </w:r>
    </w:p>
    <w:p w14:paraId="530F0452"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0225B29B" w14:textId="77777777" w:rsidR="002D49AE" w:rsidRPr="002D49AE" w:rsidRDefault="002D49AE" w:rsidP="002D49AE">
      <w:pPr>
        <w:pStyle w:val="MRheading2"/>
        <w:spacing w:before="60" w:after="160" w:line="276" w:lineRule="auto"/>
        <w:rPr>
          <w:rFonts w:ascii="Gill Sans MT" w:hAnsi="Gill Sans MT" w:cs="Arial"/>
          <w:szCs w:val="22"/>
        </w:rPr>
      </w:pPr>
      <w:bookmarkStart w:id="59" w:name="_Ref385414574"/>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_Ref205953761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w:t>
      </w:r>
      <w:r w:rsidRPr="002D49AE">
        <w:rPr>
          <w:rFonts w:ascii="Gill Sans MT" w:hAnsi="Gill Sans MT" w:cs="Arial"/>
          <w:szCs w:val="22"/>
        </w:rPr>
        <w:fldChar w:fldCharType="end"/>
      </w:r>
      <w:r w:rsidR="005B36BB">
        <w:rPr>
          <w:rFonts w:ascii="Gill Sans MT" w:hAnsi="Gill Sans MT" w:cs="Arial"/>
          <w:szCs w:val="22"/>
        </w:rPr>
        <w:t>3</w:t>
      </w:r>
      <w:r w:rsidRPr="002D49AE">
        <w:rPr>
          <w:rFonts w:ascii="Gill Sans MT" w:hAnsi="Gill Sans MT"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_Ref389486246 \r \h  \* MERGEFORMAT </w:instrText>
      </w:r>
      <w:r w:rsidRPr="002D49AE">
        <w:rPr>
          <w:rFonts w:ascii="Gill Sans MT" w:hAnsi="Gill Sans MT" w:cs="Arial"/>
          <w:szCs w:val="22"/>
        </w:rPr>
      </w:r>
      <w:r w:rsidRPr="002D49AE">
        <w:rPr>
          <w:rFonts w:ascii="Gill Sans MT" w:hAnsi="Gill Sans MT" w:cs="Arial"/>
          <w:szCs w:val="22"/>
        </w:rPr>
        <w:fldChar w:fldCharType="separate"/>
      </w:r>
      <w:r w:rsidR="005B36BB">
        <w:rPr>
          <w:rFonts w:ascii="Gill Sans MT" w:hAnsi="Gill Sans MT" w:cs="Arial"/>
          <w:szCs w:val="22"/>
        </w:rPr>
        <w:t>23</w:t>
      </w:r>
      <w:r w:rsidRPr="002D49AE">
        <w:rPr>
          <w:rFonts w:ascii="Gill Sans MT" w:hAnsi="Gill Sans MT" w:cs="Arial"/>
          <w:szCs w:val="22"/>
        </w:rPr>
        <w:t>.1</w:t>
      </w:r>
      <w:r w:rsidRPr="002D49AE">
        <w:rPr>
          <w:rFonts w:ascii="Gill Sans MT" w:hAnsi="Gill Sans MT" w:cs="Arial"/>
          <w:szCs w:val="22"/>
        </w:rPr>
        <w:fldChar w:fldCharType="end"/>
      </w:r>
      <w:r w:rsidRPr="002D49AE">
        <w:rPr>
          <w:rFonts w:ascii="Gill Sans MT" w:hAnsi="Gill Sans MT" w:cs="Arial"/>
          <w:szCs w:val="22"/>
        </w:rPr>
        <w:t>).</w:t>
      </w:r>
      <w:bookmarkEnd w:id="59"/>
    </w:p>
    <w:p w14:paraId="7B419E99"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Notice</w:t>
      </w:r>
    </w:p>
    <w:p w14:paraId="1F6E5FED" w14:textId="77777777" w:rsidR="002D49AE" w:rsidRPr="002D49AE" w:rsidRDefault="002D49AE" w:rsidP="002D49AE">
      <w:pPr>
        <w:pStyle w:val="MRheading2"/>
        <w:spacing w:before="60" w:after="160" w:line="276" w:lineRule="auto"/>
        <w:rPr>
          <w:rFonts w:ascii="Gill Sans MT" w:hAnsi="Gill Sans MT" w:cs="Arial"/>
          <w:szCs w:val="22"/>
        </w:rPr>
      </w:pPr>
      <w:bookmarkStart w:id="60" w:name="_Ref308693854"/>
      <w:r w:rsidRPr="002D49AE">
        <w:rPr>
          <w:rFonts w:ascii="Gill Sans MT" w:hAnsi="Gill Sans MT"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14:paraId="6862D9B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personally, in which case the notice will be deemed to have been received at the time of delivery;</w:t>
      </w:r>
    </w:p>
    <w:p w14:paraId="33483547"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7430A3C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09090CD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To prove service of notice, it is sufficient to prove that the envelope containing the notice was properly addressed and posted or handed to the courier.</w:t>
      </w:r>
      <w:bookmarkStart w:id="61" w:name="_Toc207776237"/>
      <w:bookmarkStart w:id="62" w:name="Schedule3"/>
      <w:bookmarkEnd w:id="60"/>
      <w:bookmarkEnd w:id="61"/>
      <w:bookmarkEnd w:id="62"/>
    </w:p>
    <w:p w14:paraId="3B3DBF36" w14:textId="77777777" w:rsidR="002D49AE" w:rsidRPr="002D49AE" w:rsidRDefault="002D49AE" w:rsidP="002D49AE">
      <w:pPr>
        <w:pStyle w:val="MRheading1"/>
        <w:spacing w:before="60" w:after="160" w:line="276" w:lineRule="auto"/>
        <w:rPr>
          <w:rFonts w:ascii="Gill Sans MT" w:hAnsi="Gill Sans MT" w:cs="Arial"/>
          <w:szCs w:val="22"/>
        </w:rPr>
      </w:pPr>
      <w:bookmarkStart w:id="63" w:name="_Ref205954210"/>
      <w:bookmarkStart w:id="64" w:name="_Toc207776123"/>
      <w:bookmarkStart w:id="65" w:name="_Toc207776271"/>
      <w:r w:rsidRPr="002D49AE">
        <w:rPr>
          <w:rFonts w:ascii="Gill Sans MT" w:hAnsi="Gill Sans MT" w:cs="Arial"/>
          <w:szCs w:val="22"/>
        </w:rPr>
        <w:t>Governing Law and Dispute Resolution Procedure</w:t>
      </w:r>
      <w:bookmarkEnd w:id="63"/>
      <w:bookmarkEnd w:id="64"/>
      <w:bookmarkEnd w:id="65"/>
    </w:p>
    <w:p w14:paraId="4ADD5C2C" w14:textId="77777777" w:rsidR="002D49AE" w:rsidRPr="002D49AE" w:rsidRDefault="002D49AE" w:rsidP="002D49AE">
      <w:pPr>
        <w:pStyle w:val="MRheading2"/>
        <w:spacing w:before="60" w:after="160" w:line="276" w:lineRule="auto"/>
        <w:rPr>
          <w:rFonts w:ascii="Gill Sans MT" w:hAnsi="Gill Sans MT" w:cs="Arial"/>
          <w:szCs w:val="22"/>
        </w:rPr>
      </w:pPr>
      <w:bookmarkStart w:id="66" w:name="_Ref211056692"/>
      <w:r w:rsidRPr="002D49AE">
        <w:rPr>
          <w:rFonts w:ascii="Gill Sans MT" w:hAnsi="Gill Sans MT" w:cs="Arial"/>
          <w:szCs w:val="22"/>
        </w:rPr>
        <w:t xml:space="preserve">This Agreement and any dispute or claim (including any non-contractual dispute or claim) arising out of or in connection with it or its subject matter, shall be governed by, and construed in accordance with, the laws of </w:t>
      </w:r>
      <w:r w:rsidR="001B70CA">
        <w:rPr>
          <w:rFonts w:ascii="Gill Sans MT" w:hAnsi="Gill Sans MT" w:cs="Arial"/>
          <w:szCs w:val="22"/>
        </w:rPr>
        <w:t>England and Wales</w:t>
      </w:r>
    </w:p>
    <w:p w14:paraId="2925F0DB" w14:textId="77777777" w:rsidR="002D49AE" w:rsidRPr="002D49AE" w:rsidRDefault="002D49AE" w:rsidP="002D49AE">
      <w:pPr>
        <w:pStyle w:val="MRheading2"/>
        <w:spacing w:before="60" w:after="160" w:line="276" w:lineRule="auto"/>
        <w:rPr>
          <w:rFonts w:ascii="Gill Sans MT" w:hAnsi="Gill Sans MT" w:cs="Arial"/>
          <w:szCs w:val="22"/>
        </w:rPr>
      </w:pPr>
      <w:bookmarkStart w:id="67" w:name="_Ref266467572"/>
      <w:r w:rsidRPr="002D49AE">
        <w:rPr>
          <w:rFonts w:ascii="Gill Sans MT" w:hAnsi="Gill Sans MT" w:cs="Arial"/>
          <w:szCs w:val="22"/>
        </w:rPr>
        <w:t xml:space="preserve">Subject to the remainder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w:t>
      </w:r>
      <w:r w:rsidRPr="002D49AE">
        <w:rPr>
          <w:rFonts w:ascii="Gill Sans MT" w:hAnsi="Gill Sans MT" w:cs="Arial"/>
          <w:szCs w:val="22"/>
        </w:rPr>
        <w:fldChar w:fldCharType="end"/>
      </w:r>
      <w:r w:rsidR="005B36BB">
        <w:rPr>
          <w:rFonts w:ascii="Gill Sans MT" w:hAnsi="Gill Sans MT" w:cs="Arial"/>
          <w:szCs w:val="22"/>
        </w:rPr>
        <w:t>5</w:t>
      </w:r>
      <w:r w:rsidRPr="002D49AE">
        <w:rPr>
          <w:rFonts w:ascii="Gill Sans MT" w:hAnsi="Gill Sans MT" w:cs="Arial"/>
          <w:szCs w:val="22"/>
        </w:rPr>
        <w:t xml:space="preserve">, the parties irrevocably agree that the courts of </w:t>
      </w:r>
      <w:r w:rsidR="001B70CA">
        <w:rPr>
          <w:rFonts w:ascii="Gill Sans MT" w:hAnsi="Gill Sans MT" w:cs="Arial"/>
          <w:szCs w:val="22"/>
        </w:rPr>
        <w:t>England and Wales</w:t>
      </w:r>
      <w:r w:rsidRPr="002D49AE">
        <w:rPr>
          <w:rFonts w:ascii="Gill Sans MT" w:hAnsi="Gill Sans MT" w:cs="Arial"/>
          <w:szCs w:val="22"/>
        </w:rPr>
        <w:t xml:space="preserve"> shall have exclusive jurisdiction to settle any dispute or claim (including any non-contractual dispute or claim) that arises out of or in connection with this Agreement or its subject matter.</w:t>
      </w:r>
      <w:bookmarkEnd w:id="67"/>
    </w:p>
    <w:p w14:paraId="2F95D87A" w14:textId="77777777" w:rsidR="002D49AE" w:rsidRPr="002D49AE" w:rsidRDefault="002D49AE" w:rsidP="002D49AE">
      <w:pPr>
        <w:pStyle w:val="MRheading2"/>
        <w:spacing w:before="60" w:after="160" w:line="276" w:lineRule="auto"/>
        <w:rPr>
          <w:rFonts w:ascii="Gill Sans MT" w:hAnsi="Gill Sans MT" w:cs="Arial"/>
          <w:szCs w:val="22"/>
        </w:rPr>
      </w:pPr>
      <w:bookmarkStart w:id="68" w:name="_Ref290998444"/>
      <w:bookmarkStart w:id="69" w:name="_Ref293665941"/>
      <w:bookmarkStart w:id="70" w:name="_Ref508704989"/>
      <w:r w:rsidRPr="002D49AE">
        <w:rPr>
          <w:rFonts w:ascii="Gill Sans MT" w:hAnsi="Gill Sans MT"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68"/>
      <w:r w:rsidRPr="002D49AE">
        <w:rPr>
          <w:rFonts w:ascii="Gill Sans MT" w:hAnsi="Gill Sans MT" w:cs="Arial"/>
          <w:szCs w:val="22"/>
        </w:rPr>
        <w:t xml:space="preserve"> </w:t>
      </w:r>
      <w:r w:rsidRPr="002D49AE">
        <w:rPr>
          <w:rFonts w:ascii="Gill Sans MT" w:hAnsi="Gill Sans MT" w:cs="Arial"/>
          <w:szCs w:val="22"/>
        </w:rPr>
        <w:fldChar w:fldCharType="begin"/>
      </w:r>
      <w:r w:rsidRPr="002D49AE">
        <w:rPr>
          <w:rFonts w:ascii="Gill Sans MT" w:hAnsi="Gill Sans MT" w:cs="Arial"/>
          <w:szCs w:val="22"/>
        </w:rPr>
        <w:instrText xml:space="preserve"> REF _Ref293665941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w:t>
      </w:r>
      <w:r w:rsidR="005B36BB">
        <w:rPr>
          <w:rFonts w:ascii="Gill Sans MT" w:hAnsi="Gill Sans MT" w:cs="Arial"/>
          <w:szCs w:val="22"/>
        </w:rPr>
        <w:t>5</w:t>
      </w:r>
      <w:r w:rsidRPr="002D49AE">
        <w:rPr>
          <w:rFonts w:ascii="Gill Sans MT" w:hAnsi="Gill Sans MT" w:cs="Arial"/>
          <w:szCs w:val="22"/>
        </w:rPr>
        <w:t>.3</w:t>
      </w:r>
      <w:r w:rsidRPr="002D49AE">
        <w:rPr>
          <w:rFonts w:ascii="Gill Sans MT" w:hAnsi="Gill Sans MT" w:cs="Arial"/>
          <w:szCs w:val="22"/>
        </w:rPr>
        <w:fldChar w:fldCharType="end"/>
      </w:r>
      <w:r w:rsidRPr="002D49AE">
        <w:rPr>
          <w:rFonts w:ascii="Gill Sans MT" w:hAnsi="Gill Sans MT" w:cs="Arial"/>
          <w:szCs w:val="22"/>
        </w:rPr>
        <w:t xml:space="preserve">, either party may commence proceedings in accordance with clause </w:t>
      </w:r>
      <w:r w:rsidRPr="002D49AE">
        <w:rPr>
          <w:rFonts w:ascii="Gill Sans MT" w:hAnsi="Gill Sans MT" w:cs="Arial"/>
          <w:szCs w:val="22"/>
        </w:rPr>
        <w:fldChar w:fldCharType="begin"/>
      </w:r>
      <w:r w:rsidRPr="002D49AE">
        <w:rPr>
          <w:rFonts w:ascii="Gill Sans MT" w:hAnsi="Gill Sans MT" w:cs="Arial"/>
          <w:szCs w:val="22"/>
        </w:rPr>
        <w:instrText xml:space="preserve"> REF _Ref266467572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w:t>
      </w:r>
      <w:r w:rsidR="005B36BB">
        <w:rPr>
          <w:rFonts w:ascii="Gill Sans MT" w:hAnsi="Gill Sans MT" w:cs="Arial"/>
          <w:szCs w:val="22"/>
        </w:rPr>
        <w:t>5</w:t>
      </w:r>
      <w:r w:rsidRPr="002D49AE">
        <w:rPr>
          <w:rFonts w:ascii="Gill Sans MT" w:hAnsi="Gill Sans MT" w:cs="Arial"/>
          <w:szCs w:val="22"/>
        </w:rPr>
        <w:t>.2</w:t>
      </w:r>
      <w:r w:rsidRPr="002D49AE">
        <w:rPr>
          <w:rFonts w:ascii="Gill Sans MT" w:hAnsi="Gill Sans MT" w:cs="Arial"/>
          <w:szCs w:val="22"/>
        </w:rPr>
        <w:fldChar w:fldCharType="end"/>
      </w:r>
      <w:r w:rsidRPr="002D49AE">
        <w:rPr>
          <w:rFonts w:ascii="Gill Sans MT" w:hAnsi="Gill Sans MT" w:cs="Arial"/>
          <w:szCs w:val="22"/>
        </w:rPr>
        <w:t>.</w:t>
      </w:r>
      <w:bookmarkEnd w:id="69"/>
    </w:p>
    <w:bookmarkEnd w:id="66"/>
    <w:bookmarkEnd w:id="70"/>
    <w:p w14:paraId="229E8EC6"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w:t>
      </w:r>
      <w:r w:rsidRPr="002D49AE">
        <w:rPr>
          <w:rFonts w:ascii="Gill Sans MT" w:hAnsi="Gill Sans MT" w:cs="Arial"/>
          <w:szCs w:val="22"/>
        </w:rPr>
        <w:fldChar w:fldCharType="end"/>
      </w:r>
      <w:r w:rsidR="005B36BB">
        <w:rPr>
          <w:rFonts w:ascii="Gill Sans MT" w:hAnsi="Gill Sans MT" w:cs="Arial"/>
          <w:szCs w:val="22"/>
        </w:rPr>
        <w:t>5</w:t>
      </w:r>
      <w:r w:rsidRPr="002D49AE">
        <w:rPr>
          <w:rFonts w:ascii="Gill Sans MT" w:hAnsi="Gill Sans MT"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37D7FC3A" w14:textId="77777777" w:rsidR="00FA5F2B" w:rsidRPr="002D49AE" w:rsidRDefault="002E28AE" w:rsidP="00FA5F2B">
      <w:pPr>
        <w:rPr>
          <w:rFonts w:ascii="Gill Sans MT" w:hAnsi="Gill Sans MT" w:cs="Arial"/>
          <w:b/>
          <w:lang w:val="en-GB"/>
        </w:rPr>
      </w:pPr>
      <w:r w:rsidRPr="002D49AE">
        <w:rPr>
          <w:rFonts w:ascii="Gill Sans MT" w:hAnsi="Gill Sans MT" w:cs="Arial"/>
          <w:b/>
          <w:color w:val="F2F2F2"/>
          <w:lang w:val="en-GB"/>
        </w:rPr>
        <w:t>_______________________________________</w:t>
      </w:r>
    </w:p>
    <w:sectPr w:rsidR="00FA5F2B" w:rsidRPr="002D49AE"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4A948" w14:textId="77777777" w:rsidR="00FC7636" w:rsidRDefault="00FC7636">
      <w:r>
        <w:separator/>
      </w:r>
    </w:p>
  </w:endnote>
  <w:endnote w:type="continuationSeparator" w:id="0">
    <w:p w14:paraId="66EEFDAE" w14:textId="77777777" w:rsidR="00FC7636" w:rsidRDefault="00FC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79D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FA2104"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B3E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0768">
      <w:rPr>
        <w:rStyle w:val="PageNumber"/>
        <w:noProof/>
      </w:rPr>
      <w:t>1</w:t>
    </w:r>
    <w:r>
      <w:rPr>
        <w:rStyle w:val="PageNumber"/>
      </w:rPr>
      <w:fldChar w:fldCharType="end"/>
    </w:r>
  </w:p>
  <w:p w14:paraId="6224CD0E"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B8301" w14:textId="77777777" w:rsidR="00FC7636" w:rsidRDefault="00FC7636">
      <w:r>
        <w:separator/>
      </w:r>
    </w:p>
  </w:footnote>
  <w:footnote w:type="continuationSeparator" w:id="0">
    <w:p w14:paraId="583D8CF0" w14:textId="77777777" w:rsidR="00FC7636" w:rsidRDefault="00FC7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4D783D"/>
    <w:multiLevelType w:val="hybridMultilevel"/>
    <w:tmpl w:val="1DDCD8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8"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F1D8F"/>
    <w:multiLevelType w:val="hybridMultilevel"/>
    <w:tmpl w:val="7FAC70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007E48"/>
    <w:multiLevelType w:val="multilevel"/>
    <w:tmpl w:val="5B52C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num>
  <w:num w:numId="13">
    <w:abstractNumId w:val="10"/>
  </w:num>
  <w:num w:numId="14">
    <w:abstractNumId w:val="37"/>
  </w:num>
  <w:num w:numId="15">
    <w:abstractNumId w:val="18"/>
  </w:num>
  <w:num w:numId="16">
    <w:abstractNumId w:val="14"/>
  </w:num>
  <w:num w:numId="17">
    <w:abstractNumId w:val="28"/>
  </w:num>
  <w:num w:numId="18">
    <w:abstractNumId w:val="13"/>
  </w:num>
  <w:num w:numId="19">
    <w:abstractNumId w:val="27"/>
  </w:num>
  <w:num w:numId="20">
    <w:abstractNumId w:val="35"/>
  </w:num>
  <w:num w:numId="21">
    <w:abstractNumId w:val="19"/>
  </w:num>
  <w:num w:numId="22">
    <w:abstractNumId w:val="24"/>
  </w:num>
  <w:num w:numId="23">
    <w:abstractNumId w:val="21"/>
  </w:num>
  <w:num w:numId="24">
    <w:abstractNumId w:val="30"/>
  </w:num>
  <w:num w:numId="25">
    <w:abstractNumId w:val="31"/>
  </w:num>
  <w:num w:numId="26">
    <w:abstractNumId w:val="26"/>
  </w:num>
  <w:num w:numId="27">
    <w:abstractNumId w:val="17"/>
  </w:num>
  <w:num w:numId="28">
    <w:abstractNumId w:val="25"/>
  </w:num>
  <w:num w:numId="29">
    <w:abstractNumId w:val="36"/>
  </w:num>
  <w:num w:numId="30">
    <w:abstractNumId w:val="34"/>
  </w:num>
  <w:num w:numId="31">
    <w:abstractNumId w:val="11"/>
  </w:num>
  <w:num w:numId="32">
    <w:abstractNumId w:val="15"/>
  </w:num>
  <w:num w:numId="33">
    <w:abstractNumId w:val="12"/>
  </w:num>
  <w:num w:numId="34">
    <w:abstractNumId w:val="32"/>
  </w:num>
  <w:num w:numId="35">
    <w:abstractNumId w:val="33"/>
  </w:num>
  <w:num w:numId="36">
    <w:abstractNumId w:val="20"/>
  </w:num>
  <w:num w:numId="37">
    <w:abstractNumId w:val="29"/>
  </w:num>
  <w:num w:numId="38">
    <w:abstractNumId w:val="23"/>
  </w:num>
  <w:num w:numId="39">
    <w:abstractNumId w:val="2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9312E"/>
    <w:rsid w:val="000E388D"/>
    <w:rsid w:val="0013614E"/>
    <w:rsid w:val="00152242"/>
    <w:rsid w:val="00164F5C"/>
    <w:rsid w:val="00181777"/>
    <w:rsid w:val="001A5F5A"/>
    <w:rsid w:val="001B70CA"/>
    <w:rsid w:val="001E5B26"/>
    <w:rsid w:val="00201431"/>
    <w:rsid w:val="00210AF0"/>
    <w:rsid w:val="002155DD"/>
    <w:rsid w:val="00217D06"/>
    <w:rsid w:val="00246D55"/>
    <w:rsid w:val="0025161A"/>
    <w:rsid w:val="00252F57"/>
    <w:rsid w:val="002A2335"/>
    <w:rsid w:val="002A2D5B"/>
    <w:rsid w:val="002A3E6B"/>
    <w:rsid w:val="002D1784"/>
    <w:rsid w:val="002D49AE"/>
    <w:rsid w:val="002D736A"/>
    <w:rsid w:val="002E28AE"/>
    <w:rsid w:val="00300E21"/>
    <w:rsid w:val="00311C27"/>
    <w:rsid w:val="003263A8"/>
    <w:rsid w:val="0033242F"/>
    <w:rsid w:val="00341E83"/>
    <w:rsid w:val="00370C01"/>
    <w:rsid w:val="00381289"/>
    <w:rsid w:val="00384FFE"/>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B36BB"/>
    <w:rsid w:val="005D3B4C"/>
    <w:rsid w:val="005E1CDD"/>
    <w:rsid w:val="005E3BF9"/>
    <w:rsid w:val="00600CF2"/>
    <w:rsid w:val="00600ED2"/>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55AA"/>
    <w:rsid w:val="006D7D05"/>
    <w:rsid w:val="006E6F7B"/>
    <w:rsid w:val="006E7F13"/>
    <w:rsid w:val="006F2116"/>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785D"/>
    <w:rsid w:val="008319A9"/>
    <w:rsid w:val="00850768"/>
    <w:rsid w:val="008546DE"/>
    <w:rsid w:val="00854AE7"/>
    <w:rsid w:val="008B79D2"/>
    <w:rsid w:val="009020BE"/>
    <w:rsid w:val="00910C05"/>
    <w:rsid w:val="00914FDA"/>
    <w:rsid w:val="00924345"/>
    <w:rsid w:val="00946203"/>
    <w:rsid w:val="00946B2C"/>
    <w:rsid w:val="00956D6A"/>
    <w:rsid w:val="0096539E"/>
    <w:rsid w:val="00977F7D"/>
    <w:rsid w:val="009917E6"/>
    <w:rsid w:val="009B41AC"/>
    <w:rsid w:val="009D19B0"/>
    <w:rsid w:val="009E64C4"/>
    <w:rsid w:val="009E6A25"/>
    <w:rsid w:val="009F0902"/>
    <w:rsid w:val="009F1230"/>
    <w:rsid w:val="009F7244"/>
    <w:rsid w:val="00A002C1"/>
    <w:rsid w:val="00A44F10"/>
    <w:rsid w:val="00AB4F9B"/>
    <w:rsid w:val="00AB6E3E"/>
    <w:rsid w:val="00AC4F12"/>
    <w:rsid w:val="00AD4FEF"/>
    <w:rsid w:val="00AE3700"/>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210AE"/>
    <w:rsid w:val="00D3015B"/>
    <w:rsid w:val="00D3290A"/>
    <w:rsid w:val="00D32AF8"/>
    <w:rsid w:val="00D722C9"/>
    <w:rsid w:val="00DB159C"/>
    <w:rsid w:val="00DB2C59"/>
    <w:rsid w:val="00DB6D34"/>
    <w:rsid w:val="00DD20A8"/>
    <w:rsid w:val="00DD7E10"/>
    <w:rsid w:val="00DE0D0C"/>
    <w:rsid w:val="00DF6D4D"/>
    <w:rsid w:val="00E04EF5"/>
    <w:rsid w:val="00E37823"/>
    <w:rsid w:val="00E6391F"/>
    <w:rsid w:val="00E74C84"/>
    <w:rsid w:val="00E85A4A"/>
    <w:rsid w:val="00E9518B"/>
    <w:rsid w:val="00EA1520"/>
    <w:rsid w:val="00EA489A"/>
    <w:rsid w:val="00EA4AC0"/>
    <w:rsid w:val="00EC334C"/>
    <w:rsid w:val="00EC3E2A"/>
    <w:rsid w:val="00EC5ACB"/>
    <w:rsid w:val="00EE28B0"/>
    <w:rsid w:val="00F0097B"/>
    <w:rsid w:val="00F144C1"/>
    <w:rsid w:val="00F23C97"/>
    <w:rsid w:val="00F511D7"/>
    <w:rsid w:val="00FA4CF6"/>
    <w:rsid w:val="00FA53CF"/>
    <w:rsid w:val="00FA5F2B"/>
    <w:rsid w:val="00FB0F31"/>
    <w:rsid w:val="00FB3018"/>
    <w:rsid w:val="00FC7636"/>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047FD"/>
  <w15:docId w15:val="{0FBD995C-3B17-41A0-B168-9C42C0DA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paragraph" w:customStyle="1" w:styleId="MRheading1">
    <w:name w:val="M&amp;R heading 1"/>
    <w:basedOn w:val="Normal"/>
    <w:rsid w:val="00816924"/>
    <w:pPr>
      <w:keepNext/>
      <w:keepLines/>
      <w:numPr>
        <w:numId w:val="27"/>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link w:val="MRheading2Char"/>
    <w:rsid w:val="00816924"/>
    <w:pPr>
      <w:numPr>
        <w:ilvl w:val="1"/>
        <w:numId w:val="27"/>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link w:val="MRheading3Char"/>
    <w:rsid w:val="00816924"/>
    <w:pPr>
      <w:numPr>
        <w:ilvl w:val="2"/>
        <w:numId w:val="27"/>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816924"/>
    <w:pPr>
      <w:numPr>
        <w:ilvl w:val="3"/>
        <w:numId w:val="27"/>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816924"/>
    <w:pPr>
      <w:numPr>
        <w:ilvl w:val="4"/>
        <w:numId w:val="27"/>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816924"/>
    <w:pPr>
      <w:numPr>
        <w:ilvl w:val="5"/>
        <w:numId w:val="27"/>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816924"/>
    <w:pPr>
      <w:numPr>
        <w:ilvl w:val="6"/>
        <w:numId w:val="27"/>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816924"/>
    <w:pPr>
      <w:numPr>
        <w:ilvl w:val="7"/>
        <w:numId w:val="27"/>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816924"/>
    <w:pPr>
      <w:numPr>
        <w:ilvl w:val="8"/>
        <w:numId w:val="27"/>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28"/>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
    <w:rsid w:val="002D49AE"/>
    <w:rPr>
      <w:rFonts w:ascii="Arial" w:eastAsia="Times New Roman" w:hAnsi="Arial"/>
      <w:sz w:val="22"/>
      <w:lang w:val="en-GB" w:eastAsia="en-GB"/>
    </w:rPr>
  </w:style>
  <w:style w:type="character" w:customStyle="1" w:styleId="MRheading2Char">
    <w:name w:val="M&amp;R heading 2 Char"/>
    <w:link w:val="MRheading2"/>
    <w:rsid w:val="002D49AE"/>
    <w:rPr>
      <w:rFonts w:ascii="Arial" w:eastAsia="Times New Roman"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3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organisation/transparency/policies/environment-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organisation/transparency/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F3B-D5C6-4D1D-8893-5EF676A07D0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821C61-4866-4BD3-93BF-899E6D7A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6108</Words>
  <Characters>34817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40844</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Shrestha, Deepanjali (Nepal)</cp:lastModifiedBy>
  <cp:revision>2</cp:revision>
  <dcterms:created xsi:type="dcterms:W3CDTF">2020-09-03T13:11:00Z</dcterms:created>
  <dcterms:modified xsi:type="dcterms:W3CDTF">2020-09-03T13:11:00Z</dcterms:modified>
</cp:coreProperties>
</file>