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2DDDAB" w14:textId="12F05DF4" w:rsidR="007A17CF" w:rsidRDefault="00DD720F" w:rsidP="007A17CF">
      <w:bookmarkStart w:id="0" w:name="startdocument"/>
      <w:bookmarkStart w:id="1" w:name="documentstart"/>
      <w:bookmarkEnd w:id="0"/>
      <w:bookmarkEnd w:id="1"/>
      <w:r>
        <w:rPr>
          <w:noProof/>
        </w:rPr>
        <w:drawing>
          <wp:inline distT="0" distB="0" distL="0" distR="0" wp14:anchorId="207FFA25" wp14:editId="4AD2C585">
            <wp:extent cx="1371600" cy="374650"/>
            <wp:effectExtent l="0" t="0" r="0" b="0"/>
            <wp:docPr id="1" name="Picture 1">
              <a:extLst xmlns:a="http://schemas.openxmlformats.org/drawingml/2006/main">
                <a:ext uri="{FF2B5EF4-FFF2-40B4-BE49-F238E27FC236}">
                  <a16:creationId xmlns:a16="http://schemas.microsoft.com/office/drawing/2014/main" id="{D1A7C210-D0CF-4B1E-AB42-AB0E14F9B1E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71600" cy="374650"/>
                    </a:xfrm>
                    <a:prstGeom prst="rect">
                      <a:avLst/>
                    </a:prstGeom>
                    <a:noFill/>
                    <a:ln>
                      <a:noFill/>
                    </a:ln>
                  </pic:spPr>
                </pic:pic>
              </a:graphicData>
            </a:graphic>
          </wp:inline>
        </w:drawing>
      </w:r>
      <w:r w:rsidR="007A17CF" w:rsidRPr="007A191A">
        <w:t xml:space="preserve"> </w:t>
      </w:r>
    </w:p>
    <w:p w14:paraId="7E9DC2F5" w14:textId="77777777" w:rsidR="007A17CF" w:rsidRPr="00176253" w:rsidRDefault="00052101" w:rsidP="00052101">
      <w:pPr>
        <w:rPr>
          <w:rFonts w:cs="Arial"/>
          <w:b/>
          <w:sz w:val="28"/>
          <w:szCs w:val="28"/>
        </w:rPr>
      </w:pPr>
      <w:r w:rsidRPr="00176253">
        <w:rPr>
          <w:rFonts w:cs="Arial"/>
          <w:b/>
          <w:sz w:val="28"/>
          <w:szCs w:val="28"/>
        </w:rPr>
        <w:t>Request for Proposal</w:t>
      </w:r>
      <w:r w:rsidR="007A17CF" w:rsidRPr="00176253">
        <w:rPr>
          <w:rFonts w:cs="Arial"/>
          <w:b/>
          <w:sz w:val="28"/>
          <w:szCs w:val="28"/>
        </w:rPr>
        <w:t xml:space="preserve"> (</w:t>
      </w:r>
      <w:r w:rsidRPr="00176253">
        <w:rPr>
          <w:rFonts w:cs="Arial"/>
          <w:b/>
          <w:sz w:val="28"/>
          <w:szCs w:val="28"/>
        </w:rPr>
        <w:t>RFP</w:t>
      </w:r>
      <w:r w:rsidR="007A17CF" w:rsidRPr="00176253">
        <w:rPr>
          <w:rFonts w:cs="Arial"/>
          <w:b/>
          <w:sz w:val="28"/>
          <w:szCs w:val="28"/>
        </w:rPr>
        <w:t>)</w:t>
      </w:r>
    </w:p>
    <w:p w14:paraId="054D290B" w14:textId="2AEF12A6" w:rsidR="007A17CF" w:rsidRPr="00176253" w:rsidRDefault="007A17CF" w:rsidP="007A17CF">
      <w:pPr>
        <w:rPr>
          <w:rFonts w:cs="Arial"/>
          <w:sz w:val="24"/>
          <w:szCs w:val="24"/>
        </w:rPr>
      </w:pPr>
      <w:r w:rsidRPr="00176253">
        <w:rPr>
          <w:rFonts w:cs="Arial"/>
          <w:b/>
          <w:sz w:val="24"/>
          <w:szCs w:val="24"/>
        </w:rPr>
        <w:t>For:</w:t>
      </w:r>
      <w:r w:rsidRPr="00176253">
        <w:rPr>
          <w:rFonts w:cs="Arial"/>
          <w:sz w:val="24"/>
          <w:szCs w:val="24"/>
        </w:rPr>
        <w:t xml:space="preserve"> </w:t>
      </w:r>
      <w:r w:rsidR="009B7CF1" w:rsidRPr="00176253">
        <w:rPr>
          <w:rFonts w:cs="Arial"/>
          <w:sz w:val="24"/>
          <w:szCs w:val="24"/>
        </w:rPr>
        <w:tab/>
      </w:r>
      <w:r w:rsidR="005B174F" w:rsidRPr="005B174F">
        <w:rPr>
          <w:rFonts w:cs="Arial"/>
          <w:b/>
          <w:szCs w:val="22"/>
        </w:rPr>
        <w:t xml:space="preserve">Consultancy for </w:t>
      </w:r>
      <w:r w:rsidR="00276CFA">
        <w:rPr>
          <w:rFonts w:cs="Arial"/>
          <w:b/>
          <w:szCs w:val="22"/>
        </w:rPr>
        <w:t>D</w:t>
      </w:r>
      <w:r w:rsidR="002607B9">
        <w:rPr>
          <w:rFonts w:cs="Arial"/>
          <w:b/>
          <w:szCs w:val="22"/>
        </w:rPr>
        <w:t xml:space="preserve">evelopment of </w:t>
      </w:r>
      <w:r w:rsidR="00B82AF4">
        <w:rPr>
          <w:rFonts w:cs="Arial"/>
          <w:b/>
          <w:szCs w:val="22"/>
        </w:rPr>
        <w:t>awareness video</w:t>
      </w:r>
      <w:r w:rsidR="007D1C1E">
        <w:rPr>
          <w:rFonts w:cs="Arial"/>
          <w:b/>
          <w:szCs w:val="22"/>
        </w:rPr>
        <w:t xml:space="preserve">s to </w:t>
      </w:r>
      <w:r w:rsidR="002E5421">
        <w:rPr>
          <w:rFonts w:cs="Arial"/>
          <w:b/>
          <w:szCs w:val="22"/>
        </w:rPr>
        <w:t xml:space="preserve">support </w:t>
      </w:r>
      <w:r w:rsidR="0073347D">
        <w:rPr>
          <w:rFonts w:cs="Arial"/>
          <w:b/>
          <w:szCs w:val="22"/>
        </w:rPr>
        <w:t>informed student decision making</w:t>
      </w:r>
      <w:r w:rsidR="00AB61D6">
        <w:rPr>
          <w:rFonts w:cs="Arial"/>
          <w:b/>
          <w:szCs w:val="22"/>
        </w:rPr>
        <w:t xml:space="preserve"> and ethical recruitment </w:t>
      </w:r>
      <w:r w:rsidR="002220CE">
        <w:rPr>
          <w:rFonts w:cs="Arial"/>
          <w:b/>
          <w:szCs w:val="22"/>
        </w:rPr>
        <w:t xml:space="preserve">for UK </w:t>
      </w:r>
      <w:r w:rsidR="00276CFA">
        <w:rPr>
          <w:rFonts w:cs="Arial"/>
          <w:b/>
          <w:szCs w:val="22"/>
        </w:rPr>
        <w:t>Higher Education</w:t>
      </w:r>
    </w:p>
    <w:p w14:paraId="7C2C3E2B" w14:textId="3E2DBA45" w:rsidR="007A17CF" w:rsidRDefault="007A17CF" w:rsidP="00052101">
      <w:pPr>
        <w:rPr>
          <w:rFonts w:cs="Arial"/>
          <w:sz w:val="24"/>
          <w:szCs w:val="24"/>
        </w:rPr>
      </w:pPr>
      <w:r w:rsidRPr="00176253">
        <w:rPr>
          <w:rFonts w:cs="Arial"/>
          <w:b/>
          <w:sz w:val="24"/>
          <w:szCs w:val="24"/>
        </w:rPr>
        <w:t>Date:</w:t>
      </w:r>
      <w:r w:rsidRPr="00176253">
        <w:rPr>
          <w:rFonts w:cs="Arial"/>
          <w:sz w:val="24"/>
          <w:szCs w:val="24"/>
        </w:rPr>
        <w:t xml:space="preserve"> </w:t>
      </w:r>
      <w:r w:rsidR="009B7CF1" w:rsidRPr="00176253">
        <w:rPr>
          <w:rFonts w:cs="Arial"/>
          <w:sz w:val="24"/>
          <w:szCs w:val="24"/>
        </w:rPr>
        <w:tab/>
      </w:r>
      <w:r w:rsidR="00574541">
        <w:rPr>
          <w:rFonts w:cs="Arial"/>
          <w:sz w:val="24"/>
          <w:szCs w:val="24"/>
        </w:rPr>
        <w:t>04</w:t>
      </w:r>
      <w:r w:rsidR="005B174F">
        <w:rPr>
          <w:rFonts w:cs="Arial"/>
          <w:sz w:val="24"/>
          <w:szCs w:val="24"/>
        </w:rPr>
        <w:t>-</w:t>
      </w:r>
      <w:r w:rsidR="00574541">
        <w:rPr>
          <w:rFonts w:cs="Arial"/>
          <w:sz w:val="24"/>
          <w:szCs w:val="24"/>
        </w:rPr>
        <w:t>11</w:t>
      </w:r>
      <w:r w:rsidR="005B174F">
        <w:rPr>
          <w:rFonts w:cs="Arial"/>
          <w:sz w:val="24"/>
          <w:szCs w:val="24"/>
        </w:rPr>
        <w:t>-2026</w:t>
      </w:r>
    </w:p>
    <w:p w14:paraId="4859FA25" w14:textId="77777777" w:rsidR="007A17CF" w:rsidRPr="00176253" w:rsidRDefault="007A17CF" w:rsidP="007A17CF">
      <w:pPr>
        <w:rPr>
          <w:rFonts w:cs="Arial"/>
          <w:b/>
          <w:sz w:val="24"/>
          <w:szCs w:val="24"/>
        </w:rPr>
      </w:pPr>
      <w:r w:rsidRPr="00176253">
        <w:rPr>
          <w:rFonts w:cs="Arial"/>
          <w:b/>
          <w:sz w:val="24"/>
          <w:szCs w:val="24"/>
        </w:rPr>
        <w:t>1</w:t>
      </w:r>
      <w:r w:rsidRPr="00176253">
        <w:rPr>
          <w:rFonts w:cs="Arial"/>
          <w:b/>
          <w:sz w:val="24"/>
          <w:szCs w:val="24"/>
        </w:rPr>
        <w:tab/>
        <w:t>Overview of the British Council</w:t>
      </w:r>
    </w:p>
    <w:p w14:paraId="3EDE4777" w14:textId="77777777" w:rsidR="00FC0CDB" w:rsidRPr="00FC0CDB" w:rsidRDefault="00FC0CDB" w:rsidP="00FC0CDB">
      <w:pPr>
        <w:rPr>
          <w:rFonts w:cs="Arial"/>
          <w:sz w:val="21"/>
          <w:szCs w:val="21"/>
        </w:rPr>
      </w:pPr>
      <w:r w:rsidRPr="00FC0CDB">
        <w:rPr>
          <w:rFonts w:cs="Arial"/>
          <w:sz w:val="21"/>
          <w:szCs w:val="21"/>
        </w:rPr>
        <w:t>The British Council is the UK’s international culture and education organisation. We support peace and prosperity by building connections, understanding and trust between people in the UK and countries worldwide. ​</w:t>
      </w:r>
    </w:p>
    <w:p w14:paraId="70687AE4" w14:textId="77777777" w:rsidR="00FC0CDB" w:rsidRPr="00FC0CDB" w:rsidRDefault="00FC0CDB" w:rsidP="00FC0CDB">
      <w:pPr>
        <w:rPr>
          <w:rFonts w:cs="Arial"/>
          <w:sz w:val="21"/>
          <w:szCs w:val="21"/>
        </w:rPr>
      </w:pPr>
      <w:r w:rsidRPr="00FC0CDB">
        <w:rPr>
          <w:rFonts w:cs="Arial"/>
          <w:sz w:val="21"/>
          <w:szCs w:val="21"/>
        </w:rPr>
        <w:t>Creating these vital connections between the people of all four nations of the UK and other countries benefits everyone. It encourages people and organisations from around the world to visit, study and partner with the UK, strengthening the UK’s global reputation and influence and driving economic growth.</w:t>
      </w:r>
    </w:p>
    <w:p w14:paraId="733F74C9" w14:textId="77777777" w:rsidR="00FC0CDB" w:rsidRPr="00FC0CDB" w:rsidRDefault="00FC0CDB" w:rsidP="00FC0CDB">
      <w:pPr>
        <w:rPr>
          <w:rFonts w:cs="Arial"/>
          <w:sz w:val="21"/>
          <w:szCs w:val="21"/>
        </w:rPr>
      </w:pPr>
      <w:r w:rsidRPr="00FC0CDB">
        <w:rPr>
          <w:rFonts w:cs="Arial"/>
          <w:sz w:val="21"/>
          <w:szCs w:val="21"/>
        </w:rPr>
        <w:t>By connecting the UK’s expertise in arts and culture, education and the English language to our global presence and unparalleled networks, we unlock potential and transform lives. We help artists to share their distinctive voices. We provide educators with the tools to shape generations. We give young people the confidence to shine.</w:t>
      </w:r>
    </w:p>
    <w:p w14:paraId="64703BE1" w14:textId="77777777" w:rsidR="00FC0CDB" w:rsidRPr="00FC0CDB" w:rsidRDefault="00FC0CDB" w:rsidP="00FC0CDB">
      <w:pPr>
        <w:rPr>
          <w:rFonts w:cs="Arial"/>
          <w:sz w:val="21"/>
          <w:szCs w:val="21"/>
        </w:rPr>
      </w:pPr>
      <w:r w:rsidRPr="00FC0CDB">
        <w:rPr>
          <w:rFonts w:cs="Arial"/>
          <w:sz w:val="21"/>
          <w:szCs w:val="21"/>
        </w:rPr>
        <w:t>We work with governments and our partners in the education, English language and cultural sectors to make a bigger difference, creating benefit for millions of people all over the world. At the heart of these relationships is trust which is built over time and nurtured through shared experiences. ​</w:t>
      </w:r>
    </w:p>
    <w:p w14:paraId="40B60021" w14:textId="77777777" w:rsidR="00FC0CDB" w:rsidRPr="00FC0CDB" w:rsidRDefault="00FC0CDB" w:rsidP="00FC0CDB">
      <w:pPr>
        <w:rPr>
          <w:rFonts w:cs="Arial"/>
          <w:sz w:val="21"/>
          <w:szCs w:val="21"/>
        </w:rPr>
      </w:pPr>
      <w:r w:rsidRPr="00FC0CDB">
        <w:rPr>
          <w:rFonts w:cs="Arial"/>
          <w:sz w:val="21"/>
          <w:szCs w:val="21"/>
        </w:rPr>
        <w:t>We work with people in over 150 countries and reach over 700 million people.</w:t>
      </w:r>
    </w:p>
    <w:p w14:paraId="212FC037" w14:textId="77777777" w:rsidR="00FC0CDB" w:rsidRDefault="00FC0CDB" w:rsidP="00FC0CDB">
      <w:pPr>
        <w:rPr>
          <w:rFonts w:cs="Arial"/>
          <w:sz w:val="21"/>
          <w:szCs w:val="21"/>
        </w:rPr>
      </w:pPr>
      <w:r w:rsidRPr="00FC0CDB">
        <w:rPr>
          <w:rFonts w:cs="Arial"/>
          <w:sz w:val="21"/>
          <w:szCs w:val="21"/>
        </w:rPr>
        <w:t>For almost a century, it’s been our mission to build a world where people connect across borders, and where trust is the foundation for lasting change. A world where opportunities are limitless.</w:t>
      </w:r>
    </w:p>
    <w:p w14:paraId="3FEDC9BC" w14:textId="5B48DC27" w:rsidR="007A17CF" w:rsidRDefault="007A17CF" w:rsidP="00FC0CDB">
      <w:pPr>
        <w:rPr>
          <w:rFonts w:cs="Arial"/>
          <w:b/>
          <w:sz w:val="24"/>
          <w:szCs w:val="24"/>
        </w:rPr>
      </w:pPr>
      <w:r w:rsidRPr="00176253">
        <w:rPr>
          <w:rFonts w:cs="Arial"/>
          <w:b/>
          <w:sz w:val="24"/>
          <w:szCs w:val="24"/>
        </w:rPr>
        <w:t>2</w:t>
      </w:r>
      <w:r w:rsidRPr="00176253">
        <w:rPr>
          <w:rFonts w:cs="Arial"/>
          <w:b/>
          <w:sz w:val="24"/>
          <w:szCs w:val="24"/>
        </w:rPr>
        <w:tab/>
        <w:t xml:space="preserve">Introduction and Background to the </w:t>
      </w:r>
      <w:r w:rsidR="00A90CDB">
        <w:rPr>
          <w:rFonts w:cs="Arial"/>
          <w:b/>
          <w:sz w:val="24"/>
          <w:szCs w:val="24"/>
        </w:rPr>
        <w:t>Study</w:t>
      </w:r>
    </w:p>
    <w:p w14:paraId="3A49394E" w14:textId="77777777" w:rsidR="005F5CF9" w:rsidRDefault="007A17CF" w:rsidP="005F5CF9">
      <w:r w:rsidRPr="00176253">
        <w:rPr>
          <w:rFonts w:cs="Arial"/>
          <w:sz w:val="21"/>
          <w:szCs w:val="21"/>
        </w:rPr>
        <w:t xml:space="preserve">2.1 </w:t>
      </w:r>
      <w:r w:rsidRPr="00176253">
        <w:rPr>
          <w:rFonts w:cs="Arial"/>
          <w:sz w:val="21"/>
          <w:szCs w:val="21"/>
        </w:rPr>
        <w:tab/>
      </w:r>
      <w:r w:rsidR="005F5CF9">
        <w:t>Demand</w:t>
      </w:r>
      <w:r w:rsidR="005F5CF9" w:rsidRPr="00A03A4F">
        <w:t xml:space="preserve"> </w:t>
      </w:r>
      <w:r w:rsidR="005F5CF9">
        <w:t>towards</w:t>
      </w:r>
      <w:r w:rsidR="005F5CF9" w:rsidRPr="00A03A4F">
        <w:t xml:space="preserve"> UK education </w:t>
      </w:r>
      <w:r w:rsidR="005F5CF9">
        <w:t xml:space="preserve">among Nepali students has increased significantly in recent years. This is evident from growing numbers of Nepali students studying higher education degrees in the UK as well as growth in UK transnational education in Nepal. Even though Nepal has relatively smaller </w:t>
      </w:r>
      <w:r w:rsidR="005F5CF9" w:rsidRPr="00507BBD">
        <w:t xml:space="preserve">population, Nepal is currently the fifth largest country </w:t>
      </w:r>
      <w:r w:rsidR="005F5CF9">
        <w:t>with most UK</w:t>
      </w:r>
      <w:r w:rsidR="005F5CF9" w:rsidRPr="00507BBD">
        <w:t xml:space="preserve"> student</w:t>
      </w:r>
      <w:r w:rsidR="005F5CF9">
        <w:t xml:space="preserve"> visas issuance.  According to UK Visas &amp; Immigration data, </w:t>
      </w:r>
      <w:r w:rsidR="005F5CF9" w:rsidRPr="005A01C9">
        <w:t>19,553</w:t>
      </w:r>
      <w:r w:rsidR="005F5CF9">
        <w:t xml:space="preserve"> student visas were issued to Nepali students in 2025, a 60 per cent rise from figures in 2024. Based on the most recent data from the UK Higher Education Statistics Agency (HESA), more than 20,000 Nepali students were studying in the UK in the 2024/25 academic year, representing </w:t>
      </w:r>
      <w:r w:rsidR="005F5CF9" w:rsidRPr="002D45E0">
        <w:t xml:space="preserve">a 77.1 per cent increase </w:t>
      </w:r>
      <w:r w:rsidR="005F5CF9">
        <w:t xml:space="preserve">over 2023/24. </w:t>
      </w:r>
    </w:p>
    <w:p w14:paraId="26283F07" w14:textId="56697115" w:rsidR="005F5CF9" w:rsidRDefault="005F5CF9" w:rsidP="005F5CF9">
      <w:r>
        <w:t xml:space="preserve">While Nepali students have gained remarkable academic achievements and experience by getting access to world class tertiary education in the UK, </w:t>
      </w:r>
      <w:r w:rsidRPr="00C65790">
        <w:t>the rapid growth in student mobility has also highlighted the need to ensure that students are adequately informed, prepared, and supported throughout their decision-making and study journey.</w:t>
      </w:r>
      <w:r>
        <w:t xml:space="preserve"> There are few </w:t>
      </w:r>
      <w:r w:rsidRPr="00991BFB">
        <w:t>emerging</w:t>
      </w:r>
      <w:r>
        <w:t xml:space="preserve"> concerns</w:t>
      </w:r>
      <w:r w:rsidRPr="00991BFB">
        <w:t xml:space="preserve"> about the academic and financial pressures faced by Nepali students in the UK. These issues </w:t>
      </w:r>
      <w:r>
        <w:t xml:space="preserve">suggest </w:t>
      </w:r>
      <w:r w:rsidRPr="00991BFB">
        <w:t>the need for more accurate pre-departure information, stronger student support and pastoral care systems, and greater emphasis on ethical</w:t>
      </w:r>
      <w:r w:rsidR="00A009AA">
        <w:t xml:space="preserve"> and</w:t>
      </w:r>
      <w:r w:rsidRPr="00991BFB">
        <w:t xml:space="preserve"> professional conduct among education agents and counsellors.</w:t>
      </w:r>
    </w:p>
    <w:p w14:paraId="7106B347" w14:textId="0412D846" w:rsidR="005F5CF9" w:rsidRPr="0007621A" w:rsidRDefault="005F5CF9" w:rsidP="005F5CF9">
      <w:r w:rsidRPr="00991BFB">
        <w:t>Media coverage has increasingly highlighted both the opportunities and challenges associated with Nepali student mobility to the UK. On one hand, reports emphasi</w:t>
      </w:r>
      <w:r>
        <w:t>s</w:t>
      </w:r>
      <w:r w:rsidRPr="00991BFB">
        <w:t xml:space="preserve">e the growing access </w:t>
      </w:r>
      <w:r>
        <w:t xml:space="preserve">of Nepali students </w:t>
      </w:r>
      <w:r w:rsidRPr="00991BFB">
        <w:t>to international education</w:t>
      </w:r>
      <w:r>
        <w:t xml:space="preserve"> has</w:t>
      </w:r>
      <w:r w:rsidRPr="00991BFB">
        <w:t xml:space="preserve"> improved career prospects and global exposure. On the other</w:t>
      </w:r>
      <w:r w:rsidR="00834C80">
        <w:t xml:space="preserve"> hand</w:t>
      </w:r>
      <w:r w:rsidRPr="00991BFB">
        <w:t xml:space="preserve">, there is rising attention on the difficulties students face, including financial strain, academic adjustment, and instances of misinformation during the recruitment process. </w:t>
      </w:r>
      <w:r>
        <w:t xml:space="preserve">In addition, it </w:t>
      </w:r>
      <w:r w:rsidRPr="00991BFB">
        <w:t>points to concerns around inadequate student support, high dropout rates, and the role of agents in shaping unrealistic expectations, bringing greater scrutiny to the systems supporting international students.</w:t>
      </w:r>
    </w:p>
    <w:p w14:paraId="29188C6D" w14:textId="77777777" w:rsidR="005F5CF9" w:rsidRDefault="005F5CF9" w:rsidP="005F5CF9">
      <w:r w:rsidRPr="00C3503B">
        <w:t>The British Council’s International Student Mobility (ISM) programme in Nepal aims to strengthen ethical, inclusive, and informed recruitment of Nepali students to UK higher education institutions. The programme focuses on increasing education agents’ and counsellors’ awareness of the Agents’ Quality Framework (AQF) and developments in the UK education sector, while improving prospective students’ understanding of UK tertiary education opportunities, expectations, and realities.</w:t>
      </w:r>
      <w:r>
        <w:t xml:space="preserve"> </w:t>
      </w:r>
      <w:r w:rsidRPr="00E236D8">
        <w:t xml:space="preserve">Through collaboration with stakeholders across the student recruitment ecosystem, the programme aims to </w:t>
      </w:r>
      <w:r>
        <w:t>promote</w:t>
      </w:r>
      <w:r w:rsidRPr="00E236D8">
        <w:t xml:space="preserve"> responsible recruitment practices, strengthen student welfare considerations, and improve transparency in the Nepal-UK international education landscape.</w:t>
      </w:r>
    </w:p>
    <w:p w14:paraId="2DCFFF26" w14:textId="77777777" w:rsidR="005F5CF9" w:rsidRPr="00585969" w:rsidRDefault="005F5CF9" w:rsidP="005F5CF9">
      <w:pPr>
        <w:rPr>
          <w:b/>
          <w:bCs/>
        </w:rPr>
      </w:pPr>
      <w:r w:rsidRPr="00585969">
        <w:rPr>
          <w:b/>
          <w:bCs/>
        </w:rPr>
        <w:t>As part of this initiative, the British Council intends to commission a series of awareness videos that provide prospective students and their families with balanced, practical, and evidence-based information about studying in the UK. The videos will feature alumni perspectives and expert insights to help viewers better understand both the opportunities and responsibilities associated with study in the UK. It will also provide insights on the UK Agent Quality Framework (AQF) and the National Code of Ethical Practice for UK Education Agents to promote informed decision-making by providing reliable information on understanding recruitment processes and recognising ethical recruitment practices that protect students' interests and increasing transparency and accountability.</w:t>
      </w:r>
    </w:p>
    <w:p w14:paraId="6281ED80" w14:textId="77777777" w:rsidR="007A17CF" w:rsidRPr="00176253" w:rsidRDefault="007A17CF" w:rsidP="00722DC6">
      <w:pPr>
        <w:rPr>
          <w:rFonts w:cs="Arial"/>
          <w:sz w:val="21"/>
          <w:szCs w:val="21"/>
        </w:rPr>
      </w:pPr>
    </w:p>
    <w:p w14:paraId="2D813CD7" w14:textId="77777777" w:rsidR="007A17CF" w:rsidRPr="00176253" w:rsidRDefault="007A17CF" w:rsidP="00052101">
      <w:pPr>
        <w:rPr>
          <w:rFonts w:cs="Arial"/>
          <w:sz w:val="21"/>
          <w:szCs w:val="21"/>
        </w:rPr>
      </w:pPr>
      <w:r w:rsidRPr="00176253">
        <w:rPr>
          <w:rFonts w:cs="Arial"/>
          <w:sz w:val="21"/>
          <w:szCs w:val="21"/>
        </w:rPr>
        <w:t>2.</w:t>
      </w:r>
      <w:r w:rsidR="001860D6">
        <w:rPr>
          <w:rFonts w:cs="Arial"/>
          <w:sz w:val="21"/>
          <w:szCs w:val="21"/>
        </w:rPr>
        <w:t>3</w:t>
      </w:r>
      <w:r w:rsidRPr="00176253">
        <w:rPr>
          <w:rFonts w:cs="Arial"/>
          <w:sz w:val="21"/>
          <w:szCs w:val="21"/>
        </w:rPr>
        <w:tab/>
        <w:t xml:space="preserve">The purpose and scope of this </w:t>
      </w:r>
      <w:r w:rsidR="00052101" w:rsidRPr="00176253">
        <w:rPr>
          <w:rFonts w:cs="Arial"/>
          <w:sz w:val="21"/>
          <w:szCs w:val="21"/>
        </w:rPr>
        <w:t>RFP</w:t>
      </w:r>
      <w:r w:rsidRPr="00176253">
        <w:rPr>
          <w:rFonts w:cs="Arial"/>
          <w:sz w:val="21"/>
          <w:szCs w:val="21"/>
        </w:rPr>
        <w:t xml:space="preserve"> and supporting documents is to explain in further detail the requirements of the British Council and the process for submitting a proposal</w:t>
      </w:r>
      <w:r w:rsidR="000F5118">
        <w:rPr>
          <w:rFonts w:cs="Arial"/>
          <w:sz w:val="21"/>
          <w:szCs w:val="21"/>
        </w:rPr>
        <w:t xml:space="preserve"> in response to this RFP</w:t>
      </w:r>
      <w:r w:rsidR="000B5BB3">
        <w:rPr>
          <w:rFonts w:cs="Arial"/>
          <w:sz w:val="21"/>
          <w:szCs w:val="21"/>
        </w:rPr>
        <w:t xml:space="preserve"> (“</w:t>
      </w:r>
      <w:r w:rsidR="000B5BB3">
        <w:rPr>
          <w:rFonts w:cs="Arial"/>
          <w:b/>
          <w:sz w:val="21"/>
          <w:szCs w:val="21"/>
        </w:rPr>
        <w:t>Proposal</w:t>
      </w:r>
      <w:r w:rsidR="000B5BB3">
        <w:rPr>
          <w:rFonts w:cs="Arial"/>
          <w:sz w:val="21"/>
          <w:szCs w:val="21"/>
        </w:rPr>
        <w:t>”)</w:t>
      </w:r>
      <w:r w:rsidRPr="00176253">
        <w:rPr>
          <w:rFonts w:cs="Arial"/>
          <w:sz w:val="21"/>
          <w:szCs w:val="21"/>
        </w:rPr>
        <w:t xml:space="preserve">. </w:t>
      </w:r>
    </w:p>
    <w:p w14:paraId="5207C8D0" w14:textId="77777777" w:rsidR="007A17CF" w:rsidRPr="00176253" w:rsidRDefault="000015D7">
      <w:pPr>
        <w:rPr>
          <w:rFonts w:cs="Arial"/>
          <w:b/>
          <w:sz w:val="24"/>
          <w:szCs w:val="24"/>
        </w:rPr>
      </w:pPr>
      <w:r w:rsidRPr="00176253">
        <w:rPr>
          <w:rFonts w:cs="Arial"/>
          <w:b/>
          <w:sz w:val="24"/>
          <w:szCs w:val="24"/>
        </w:rPr>
        <w:t>3</w:t>
      </w:r>
      <w:r w:rsidR="007A17CF" w:rsidRPr="00176253">
        <w:rPr>
          <w:rFonts w:cs="Arial"/>
          <w:b/>
          <w:sz w:val="24"/>
          <w:szCs w:val="24"/>
        </w:rPr>
        <w:t xml:space="preserve"> </w:t>
      </w:r>
      <w:r w:rsidR="007A17CF" w:rsidRPr="00176253">
        <w:rPr>
          <w:rFonts w:cs="Arial"/>
          <w:b/>
          <w:sz w:val="24"/>
          <w:szCs w:val="24"/>
        </w:rPr>
        <w:tab/>
      </w:r>
      <w:r w:rsidR="00E42282">
        <w:rPr>
          <w:rFonts w:cs="Arial"/>
          <w:b/>
          <w:sz w:val="24"/>
          <w:szCs w:val="24"/>
        </w:rPr>
        <w:t>Proposal</w:t>
      </w:r>
      <w:r w:rsidR="007A17CF" w:rsidRPr="00176253">
        <w:rPr>
          <w:rFonts w:cs="Arial"/>
          <w:b/>
          <w:sz w:val="24"/>
          <w:szCs w:val="24"/>
        </w:rPr>
        <w:t xml:space="preserve"> Conditions and Contractual Requirements</w:t>
      </w:r>
    </w:p>
    <w:p w14:paraId="0FAFC30F" w14:textId="77777777" w:rsidR="007A17CF" w:rsidRPr="00176253" w:rsidRDefault="00052101">
      <w:pPr>
        <w:rPr>
          <w:rFonts w:cs="Arial"/>
          <w:sz w:val="21"/>
          <w:szCs w:val="21"/>
        </w:rPr>
      </w:pPr>
      <w:r w:rsidRPr="00176253">
        <w:rPr>
          <w:rFonts w:cs="Arial"/>
          <w:sz w:val="21"/>
          <w:szCs w:val="21"/>
        </w:rPr>
        <w:t>This section of the RFP</w:t>
      </w:r>
      <w:r w:rsidR="007A17CF" w:rsidRPr="00176253">
        <w:rPr>
          <w:rFonts w:cs="Arial"/>
          <w:sz w:val="21"/>
          <w:szCs w:val="21"/>
        </w:rPr>
        <w:t xml:space="preserve"> sets out the British Council’s contracting requirements, general policy requirements, and the general conditions relating to this procurement process (“</w:t>
      </w:r>
      <w:r w:rsidR="007A17CF" w:rsidRPr="00176253">
        <w:rPr>
          <w:rFonts w:cs="Arial"/>
          <w:b/>
          <w:sz w:val="21"/>
          <w:szCs w:val="21"/>
        </w:rPr>
        <w:t>Procurement Process</w:t>
      </w:r>
      <w:r w:rsidR="007A17CF" w:rsidRPr="00176253">
        <w:rPr>
          <w:rFonts w:cs="Arial"/>
          <w:sz w:val="21"/>
          <w:szCs w:val="21"/>
        </w:rPr>
        <w:t xml:space="preserve">”). </w:t>
      </w:r>
    </w:p>
    <w:p w14:paraId="64DAD4B6" w14:textId="77777777" w:rsidR="007A17CF" w:rsidRPr="00176253" w:rsidRDefault="007A17CF" w:rsidP="007A17CF">
      <w:pPr>
        <w:rPr>
          <w:rFonts w:cs="Arial"/>
          <w:b/>
          <w:sz w:val="21"/>
          <w:szCs w:val="21"/>
        </w:rPr>
      </w:pPr>
      <w:r w:rsidRPr="00176253">
        <w:rPr>
          <w:rFonts w:cs="Arial"/>
          <w:b/>
          <w:sz w:val="21"/>
          <w:szCs w:val="21"/>
        </w:rPr>
        <w:t>3.1</w:t>
      </w:r>
      <w:r w:rsidRPr="00176253">
        <w:rPr>
          <w:rFonts w:cs="Arial"/>
          <w:b/>
          <w:sz w:val="21"/>
          <w:szCs w:val="21"/>
        </w:rPr>
        <w:tab/>
        <w:t>Contracting requirements</w:t>
      </w:r>
    </w:p>
    <w:p w14:paraId="3A1F4826" w14:textId="77777777" w:rsidR="007A17CF" w:rsidRPr="00176253" w:rsidRDefault="007A17CF" w:rsidP="007A17CF">
      <w:pPr>
        <w:rPr>
          <w:rFonts w:cs="Arial"/>
          <w:sz w:val="21"/>
          <w:szCs w:val="21"/>
        </w:rPr>
      </w:pPr>
      <w:r w:rsidRPr="00176253">
        <w:rPr>
          <w:rFonts w:cs="Arial"/>
          <w:sz w:val="21"/>
          <w:szCs w:val="21"/>
        </w:rPr>
        <w:t>3.1.1</w:t>
      </w:r>
      <w:r w:rsidRPr="00176253">
        <w:rPr>
          <w:rFonts w:cs="Arial"/>
          <w:sz w:val="21"/>
          <w:szCs w:val="21"/>
        </w:rPr>
        <w:tab/>
      </w:r>
      <w:r w:rsidR="0016675D" w:rsidRPr="006A4225">
        <w:rPr>
          <w:rFonts w:cs="Arial"/>
          <w:sz w:val="21"/>
          <w:szCs w:val="21"/>
          <w:u w:val="single"/>
        </w:rPr>
        <w:t>C</w:t>
      </w:r>
      <w:r w:rsidRPr="006A4225">
        <w:rPr>
          <w:rFonts w:cs="Arial"/>
          <w:sz w:val="21"/>
          <w:szCs w:val="21"/>
          <w:u w:val="single"/>
        </w:rPr>
        <w:t>ontracting authority</w:t>
      </w:r>
      <w:r w:rsidR="00443FF4">
        <w:rPr>
          <w:rFonts w:cs="Arial"/>
          <w:sz w:val="21"/>
          <w:szCs w:val="21"/>
        </w:rPr>
        <w:t>:</w:t>
      </w:r>
      <w:r w:rsidR="0016675D">
        <w:rPr>
          <w:rFonts w:cs="Arial"/>
          <w:sz w:val="21"/>
          <w:szCs w:val="21"/>
        </w:rPr>
        <w:t xml:space="preserve"> </w:t>
      </w:r>
      <w:r w:rsidRPr="00176253">
        <w:rPr>
          <w:rFonts w:cs="Arial"/>
          <w:sz w:val="21"/>
          <w:szCs w:val="21"/>
        </w:rPr>
        <w:t xml:space="preserve">the British Council </w:t>
      </w:r>
      <w:r w:rsidR="00D211FE">
        <w:rPr>
          <w:rFonts w:cs="Arial"/>
          <w:sz w:val="21"/>
          <w:szCs w:val="21"/>
        </w:rPr>
        <w:t>which includes</w:t>
      </w:r>
      <w:r w:rsidRPr="00176253">
        <w:rPr>
          <w:rFonts w:cs="Arial"/>
          <w:sz w:val="21"/>
          <w:szCs w:val="21"/>
        </w:rPr>
        <w:t xml:space="preserve"> any </w:t>
      </w:r>
      <w:r w:rsidR="00D211FE">
        <w:rPr>
          <w:rFonts w:cs="Arial"/>
          <w:sz w:val="21"/>
          <w:szCs w:val="21"/>
        </w:rPr>
        <w:t xml:space="preserve">other companies and organisations </w:t>
      </w:r>
      <w:r w:rsidRPr="00176253">
        <w:rPr>
          <w:rFonts w:cs="Arial"/>
          <w:sz w:val="21"/>
          <w:szCs w:val="21"/>
        </w:rPr>
        <w:t xml:space="preserve">that control or are controlled by the British Council from time to time (see: </w:t>
      </w:r>
      <w:hyperlink r:id="rId13" w:history="1">
        <w:r w:rsidRPr="00176253">
          <w:rPr>
            <w:rStyle w:val="Hyperlink"/>
            <w:rFonts w:cs="Arial"/>
            <w:sz w:val="21"/>
            <w:szCs w:val="21"/>
          </w:rPr>
          <w:t>http://www.britishcouncil.org/organisation/structure/status</w:t>
        </w:r>
      </w:hyperlink>
      <w:r w:rsidRPr="00176253">
        <w:rPr>
          <w:rFonts w:cs="Arial"/>
          <w:sz w:val="21"/>
          <w:szCs w:val="21"/>
        </w:rPr>
        <w:t xml:space="preserve">). </w:t>
      </w:r>
    </w:p>
    <w:p w14:paraId="5D1FA136" w14:textId="2AD412A5" w:rsidR="007A17CF" w:rsidRDefault="007A17CF" w:rsidP="007A17CF">
      <w:pPr>
        <w:rPr>
          <w:rFonts w:cs="Arial"/>
          <w:sz w:val="21"/>
          <w:szCs w:val="21"/>
        </w:rPr>
      </w:pPr>
      <w:r w:rsidRPr="00176253">
        <w:rPr>
          <w:rFonts w:cs="Arial"/>
          <w:sz w:val="21"/>
          <w:szCs w:val="21"/>
        </w:rPr>
        <w:t>3.1.2</w:t>
      </w:r>
      <w:r w:rsidRPr="00176253">
        <w:rPr>
          <w:rFonts w:cs="Arial"/>
          <w:sz w:val="21"/>
          <w:szCs w:val="21"/>
        </w:rPr>
        <w:tab/>
      </w:r>
      <w:r w:rsidR="0016675D" w:rsidRPr="004F79B3">
        <w:rPr>
          <w:rFonts w:cs="Arial"/>
          <w:sz w:val="21"/>
          <w:szCs w:val="21"/>
          <w:u w:val="single"/>
        </w:rPr>
        <w:t>Delivery location for</w:t>
      </w:r>
      <w:r w:rsidRPr="004F79B3">
        <w:rPr>
          <w:rFonts w:cs="Arial"/>
          <w:sz w:val="21"/>
          <w:szCs w:val="21"/>
          <w:u w:val="single"/>
        </w:rPr>
        <w:t xml:space="preserve"> goods and/or services</w:t>
      </w:r>
      <w:r w:rsidR="0016675D">
        <w:rPr>
          <w:rFonts w:cs="Arial"/>
          <w:sz w:val="21"/>
          <w:szCs w:val="21"/>
        </w:rPr>
        <w:t>:</w:t>
      </w:r>
      <w:r w:rsidRPr="00176253">
        <w:rPr>
          <w:rFonts w:cs="Arial"/>
          <w:sz w:val="21"/>
          <w:szCs w:val="21"/>
        </w:rPr>
        <w:t xml:space="preserve"> the British Council office in </w:t>
      </w:r>
      <w:r w:rsidR="00E23CC2">
        <w:rPr>
          <w:rFonts w:cs="Arial"/>
          <w:sz w:val="21"/>
          <w:szCs w:val="21"/>
        </w:rPr>
        <w:t>Nepal</w:t>
      </w:r>
    </w:p>
    <w:p w14:paraId="2178726E" w14:textId="77777777" w:rsidR="0016675D" w:rsidRDefault="0016675D" w:rsidP="0016675D">
      <w:pPr>
        <w:rPr>
          <w:rFonts w:cs="Arial"/>
          <w:sz w:val="21"/>
          <w:szCs w:val="21"/>
        </w:rPr>
      </w:pPr>
      <w:r w:rsidRPr="00176253">
        <w:rPr>
          <w:rFonts w:cs="Arial"/>
          <w:sz w:val="21"/>
          <w:szCs w:val="21"/>
        </w:rPr>
        <w:t>3</w:t>
      </w:r>
      <w:r>
        <w:rPr>
          <w:rFonts w:cs="Arial"/>
          <w:sz w:val="21"/>
          <w:szCs w:val="21"/>
        </w:rPr>
        <w:t>.1.3</w:t>
      </w:r>
      <w:r w:rsidRPr="00176253">
        <w:rPr>
          <w:rFonts w:cs="Arial"/>
          <w:sz w:val="21"/>
          <w:szCs w:val="21"/>
        </w:rPr>
        <w:tab/>
      </w:r>
      <w:r w:rsidRPr="00B71CB8">
        <w:rPr>
          <w:rFonts w:cs="Arial"/>
          <w:sz w:val="21"/>
          <w:szCs w:val="21"/>
          <w:u w:val="single"/>
        </w:rPr>
        <w:t>Duration</w:t>
      </w:r>
      <w:r>
        <w:rPr>
          <w:rFonts w:cs="Arial"/>
          <w:sz w:val="21"/>
          <w:szCs w:val="21"/>
        </w:rPr>
        <w:t xml:space="preserve">:  </w:t>
      </w:r>
      <w:r w:rsidR="00E23CC2">
        <w:rPr>
          <w:rFonts w:cs="Arial"/>
          <w:sz w:val="21"/>
          <w:szCs w:val="21"/>
        </w:rPr>
        <w:t>Three</w:t>
      </w:r>
      <w:r w:rsidR="00E23CC2" w:rsidRPr="00C730B3">
        <w:rPr>
          <w:rFonts w:cs="Arial"/>
          <w:sz w:val="21"/>
          <w:szCs w:val="21"/>
        </w:rPr>
        <w:t xml:space="preserve"> months, with an option to extend for up to an </w:t>
      </w:r>
      <w:r w:rsidR="00E23CC2" w:rsidRPr="00930070">
        <w:rPr>
          <w:rFonts w:cs="Arial"/>
          <w:sz w:val="21"/>
          <w:szCs w:val="21"/>
        </w:rPr>
        <w:t xml:space="preserve">additional </w:t>
      </w:r>
      <w:r w:rsidR="00E23CC2">
        <w:rPr>
          <w:rFonts w:cs="Arial"/>
          <w:sz w:val="21"/>
          <w:szCs w:val="21"/>
        </w:rPr>
        <w:t>One</w:t>
      </w:r>
      <w:r w:rsidR="00E23CC2" w:rsidRPr="00930070">
        <w:rPr>
          <w:rFonts w:cs="Arial"/>
          <w:sz w:val="21"/>
          <w:szCs w:val="21"/>
        </w:rPr>
        <w:t xml:space="preserve"> months</w:t>
      </w:r>
    </w:p>
    <w:p w14:paraId="24CAA953" w14:textId="4E661715" w:rsidR="007A17CF" w:rsidRPr="00176253" w:rsidRDefault="007A17CF" w:rsidP="00321B63">
      <w:pPr>
        <w:rPr>
          <w:rFonts w:cs="Arial"/>
          <w:sz w:val="21"/>
          <w:szCs w:val="21"/>
        </w:rPr>
      </w:pPr>
      <w:r w:rsidRPr="00176253">
        <w:rPr>
          <w:rFonts w:cs="Arial"/>
          <w:sz w:val="21"/>
          <w:szCs w:val="21"/>
        </w:rPr>
        <w:t>3.1.</w:t>
      </w:r>
      <w:r w:rsidR="0016675D">
        <w:rPr>
          <w:rFonts w:cs="Arial"/>
          <w:sz w:val="21"/>
          <w:szCs w:val="21"/>
        </w:rPr>
        <w:t>4</w:t>
      </w:r>
      <w:r w:rsidRPr="00176253">
        <w:rPr>
          <w:rFonts w:cs="Arial"/>
          <w:sz w:val="21"/>
          <w:szCs w:val="21"/>
        </w:rPr>
        <w:tab/>
      </w:r>
      <w:r w:rsidR="0016675D">
        <w:rPr>
          <w:rFonts w:cs="Arial"/>
          <w:sz w:val="21"/>
          <w:szCs w:val="21"/>
          <w:u w:val="single"/>
        </w:rPr>
        <w:t>Contractual terms</w:t>
      </w:r>
      <w:r w:rsidR="0016675D" w:rsidRPr="00B71CB8">
        <w:rPr>
          <w:rFonts w:cs="Arial"/>
          <w:sz w:val="21"/>
          <w:szCs w:val="21"/>
        </w:rPr>
        <w:t xml:space="preserve">:  </w:t>
      </w:r>
      <w:r w:rsidR="00286BFA" w:rsidRPr="00B71CB8">
        <w:rPr>
          <w:rFonts w:cs="Arial"/>
          <w:sz w:val="21"/>
          <w:szCs w:val="21"/>
        </w:rPr>
        <w:t>As</w:t>
      </w:r>
      <w:r w:rsidR="00286BFA">
        <w:rPr>
          <w:rFonts w:cs="Arial"/>
          <w:sz w:val="21"/>
          <w:szCs w:val="21"/>
          <w:u w:val="single"/>
        </w:rPr>
        <w:t xml:space="preserve"> </w:t>
      </w:r>
      <w:r w:rsidRPr="00176253">
        <w:rPr>
          <w:rFonts w:cs="Arial"/>
          <w:sz w:val="21"/>
          <w:szCs w:val="21"/>
        </w:rPr>
        <w:t xml:space="preserve">set out at Annex </w:t>
      </w:r>
      <w:r w:rsidR="005324E2" w:rsidRPr="00176253">
        <w:rPr>
          <w:rFonts w:cs="Arial"/>
          <w:sz w:val="21"/>
          <w:szCs w:val="21"/>
        </w:rPr>
        <w:t>[</w:t>
      </w:r>
      <w:r w:rsidRPr="005F7BA7">
        <w:rPr>
          <w:rFonts w:cs="Arial"/>
          <w:sz w:val="21"/>
          <w:szCs w:val="21"/>
        </w:rPr>
        <w:t>1</w:t>
      </w:r>
      <w:r w:rsidR="005324E2" w:rsidRPr="00176253">
        <w:rPr>
          <w:rFonts w:cs="Arial"/>
          <w:sz w:val="21"/>
          <w:szCs w:val="21"/>
        </w:rPr>
        <w:t>]</w:t>
      </w:r>
      <w:r w:rsidRPr="00176253">
        <w:rPr>
          <w:rFonts w:cs="Arial"/>
          <w:sz w:val="21"/>
          <w:szCs w:val="21"/>
        </w:rPr>
        <w:t xml:space="preserve"> </w:t>
      </w:r>
      <w:r w:rsidR="001860D6" w:rsidRPr="004F79B3">
        <w:rPr>
          <w:rFonts w:cs="Arial"/>
          <w:sz w:val="21"/>
          <w:szCs w:val="21"/>
        </w:rPr>
        <w:t>(“</w:t>
      </w:r>
      <w:r w:rsidR="001860D6" w:rsidRPr="004F79B3">
        <w:rPr>
          <w:rFonts w:cs="Arial"/>
          <w:b/>
          <w:sz w:val="21"/>
          <w:szCs w:val="21"/>
        </w:rPr>
        <w:t>Contract</w:t>
      </w:r>
      <w:r w:rsidR="001860D6" w:rsidRPr="004F79B3">
        <w:rPr>
          <w:rFonts w:cs="Arial"/>
          <w:sz w:val="21"/>
          <w:szCs w:val="21"/>
        </w:rPr>
        <w:t>”)</w:t>
      </w:r>
      <w:r w:rsidR="001860D6" w:rsidRPr="00FF34A6">
        <w:rPr>
          <w:rFonts w:cs="Arial"/>
          <w:sz w:val="21"/>
          <w:szCs w:val="21"/>
        </w:rPr>
        <w:t xml:space="preserve">.  </w:t>
      </w:r>
      <w:r w:rsidRPr="00176253">
        <w:rPr>
          <w:rFonts w:cs="Arial"/>
          <w:sz w:val="21"/>
          <w:szCs w:val="21"/>
        </w:rPr>
        <w:t xml:space="preserve">By submitting a </w:t>
      </w:r>
      <w:r w:rsidR="00E42282">
        <w:rPr>
          <w:rFonts w:cs="Arial"/>
          <w:sz w:val="21"/>
          <w:szCs w:val="21"/>
        </w:rPr>
        <w:t>Proposal</w:t>
      </w:r>
      <w:r w:rsidRPr="00176253">
        <w:rPr>
          <w:rFonts w:cs="Arial"/>
          <w:sz w:val="21"/>
          <w:szCs w:val="21"/>
        </w:rPr>
        <w:t>, you are agreeing to be bound by the terms of th</w:t>
      </w:r>
      <w:r w:rsidR="00052101" w:rsidRPr="00176253">
        <w:rPr>
          <w:rFonts w:cs="Arial"/>
          <w:sz w:val="21"/>
          <w:szCs w:val="21"/>
        </w:rPr>
        <w:t>is RFP</w:t>
      </w:r>
      <w:r w:rsidRPr="00176253">
        <w:rPr>
          <w:rFonts w:cs="Arial"/>
          <w:sz w:val="21"/>
          <w:szCs w:val="21"/>
        </w:rPr>
        <w:t xml:space="preserve"> and the Contract without further negotiation or amendment.</w:t>
      </w:r>
      <w:r w:rsidR="00722DC6">
        <w:rPr>
          <w:rFonts w:cs="Arial"/>
          <w:sz w:val="21"/>
          <w:szCs w:val="21"/>
        </w:rPr>
        <w:t xml:space="preserve"> </w:t>
      </w:r>
      <w:bookmarkStart w:id="2" w:name="_Hlk4671683"/>
      <w:r w:rsidR="00044059" w:rsidRPr="00C368FE">
        <w:rPr>
          <w:rFonts w:cs="Arial"/>
          <w:sz w:val="21"/>
          <w:szCs w:val="21"/>
        </w:rPr>
        <w:t xml:space="preserve">In the event that the chosen service provider is operating as a Sole Trader or through a Personal Service Company, the British Council retain the right to issue specific contractual terms and conditions, in order to take account of this status. </w:t>
      </w:r>
      <w:commentRangeStart w:id="3"/>
      <w:r w:rsidR="00044059" w:rsidRPr="00C368FE">
        <w:rPr>
          <w:rFonts w:cs="Arial"/>
          <w:sz w:val="21"/>
          <w:szCs w:val="21"/>
        </w:rPr>
        <w:t xml:space="preserve">If you plan to submit a bid as a Sole Trader or Personal Service Company please contact </w:t>
      </w:r>
      <w:r w:rsidR="00E06983">
        <w:rPr>
          <w:rFonts w:cs="Arial"/>
          <w:sz w:val="21"/>
          <w:szCs w:val="21"/>
        </w:rPr>
        <w:t xml:space="preserve"> </w:t>
      </w:r>
      <w:hyperlink r:id="rId14" w:history="1">
        <w:r w:rsidR="00DB6389" w:rsidRPr="00B34FDB">
          <w:rPr>
            <w:rStyle w:val="Hyperlink"/>
            <w:rFonts w:cs="Arial"/>
            <w:sz w:val="21"/>
            <w:szCs w:val="21"/>
          </w:rPr>
          <w:t>consultant@britishcouncil.org.np</w:t>
        </w:r>
      </w:hyperlink>
      <w:r w:rsidR="00DB6389">
        <w:rPr>
          <w:rFonts w:cs="Arial"/>
          <w:sz w:val="21"/>
          <w:szCs w:val="21"/>
        </w:rPr>
        <w:t xml:space="preserve"> </w:t>
      </w:r>
      <w:r w:rsidR="00F56998">
        <w:rPr>
          <w:rFonts w:cs="Arial"/>
          <w:sz w:val="21"/>
          <w:szCs w:val="21"/>
        </w:rPr>
        <w:t xml:space="preserve"> </w:t>
      </w:r>
      <w:commentRangeEnd w:id="3"/>
      <w:r w:rsidR="004D0EC1" w:rsidRPr="00C368FE">
        <w:rPr>
          <w:rStyle w:val="CommentReference"/>
          <w:rFonts w:cs="Arial"/>
          <w:sz w:val="21"/>
          <w:szCs w:val="21"/>
        </w:rPr>
        <w:commentReference w:id="3"/>
      </w:r>
      <w:r w:rsidR="00044059" w:rsidRPr="00C368FE">
        <w:rPr>
          <w:rFonts w:cs="Arial"/>
          <w:sz w:val="21"/>
          <w:szCs w:val="21"/>
        </w:rPr>
        <w:t>for a copy of the specific terms.</w:t>
      </w:r>
      <w:r w:rsidR="00044059">
        <w:rPr>
          <w:rFonts w:cs="Arial"/>
          <w:color w:val="0070C0"/>
        </w:rPr>
        <w:t xml:space="preserve"> </w:t>
      </w:r>
      <w:r w:rsidR="00722DC6">
        <w:rPr>
          <w:rFonts w:cs="Arial"/>
          <w:sz w:val="21"/>
          <w:szCs w:val="21"/>
        </w:rPr>
        <w:t xml:space="preserve">Once </w:t>
      </w:r>
      <w:r w:rsidR="00BA0D78">
        <w:rPr>
          <w:rFonts w:cs="Arial"/>
          <w:sz w:val="21"/>
          <w:szCs w:val="21"/>
        </w:rPr>
        <w:t>the C</w:t>
      </w:r>
      <w:r w:rsidR="00722DC6">
        <w:rPr>
          <w:rFonts w:cs="Arial"/>
          <w:sz w:val="21"/>
          <w:szCs w:val="21"/>
        </w:rPr>
        <w:t>ontract is awarded, there will be no changes</w:t>
      </w:r>
      <w:r w:rsidR="00BA0D78">
        <w:rPr>
          <w:rFonts w:cs="Arial"/>
          <w:sz w:val="21"/>
          <w:szCs w:val="21"/>
        </w:rPr>
        <w:t xml:space="preserve"> allowed</w:t>
      </w:r>
      <w:r w:rsidR="00722DC6">
        <w:rPr>
          <w:rFonts w:cs="Arial"/>
          <w:sz w:val="21"/>
          <w:szCs w:val="21"/>
        </w:rPr>
        <w:t xml:space="preserve"> to the </w:t>
      </w:r>
      <w:r w:rsidR="00BA0D78">
        <w:rPr>
          <w:rFonts w:cs="Arial"/>
          <w:sz w:val="21"/>
          <w:szCs w:val="21"/>
        </w:rPr>
        <w:t>C</w:t>
      </w:r>
      <w:r w:rsidR="00722DC6">
        <w:rPr>
          <w:rFonts w:cs="Arial"/>
          <w:sz w:val="21"/>
          <w:szCs w:val="21"/>
        </w:rPr>
        <w:t xml:space="preserve">ontract </w:t>
      </w:r>
      <w:r w:rsidR="00BA0D78">
        <w:rPr>
          <w:rFonts w:cs="Arial"/>
          <w:sz w:val="21"/>
          <w:szCs w:val="21"/>
        </w:rPr>
        <w:t>(except in accordance with the provisions of the Contract)</w:t>
      </w:r>
      <w:r w:rsidR="0016675D">
        <w:rPr>
          <w:rFonts w:cs="Arial"/>
          <w:sz w:val="21"/>
          <w:szCs w:val="21"/>
        </w:rPr>
        <w:t xml:space="preserve">.  </w:t>
      </w:r>
      <w:r w:rsidR="00722DC6">
        <w:rPr>
          <w:rFonts w:cs="Arial"/>
          <w:sz w:val="21"/>
          <w:szCs w:val="21"/>
        </w:rPr>
        <w:t>Any clarification</w:t>
      </w:r>
      <w:r w:rsidR="00C95996">
        <w:rPr>
          <w:rFonts w:cs="Arial"/>
          <w:sz w:val="21"/>
          <w:szCs w:val="21"/>
        </w:rPr>
        <w:t xml:space="preserve"> question</w:t>
      </w:r>
      <w:r w:rsidR="00722DC6">
        <w:rPr>
          <w:rFonts w:cs="Arial"/>
          <w:sz w:val="21"/>
          <w:szCs w:val="21"/>
        </w:rPr>
        <w:t xml:space="preserve">s </w:t>
      </w:r>
      <w:r w:rsidR="00C95996">
        <w:rPr>
          <w:rFonts w:cs="Arial"/>
          <w:sz w:val="21"/>
          <w:szCs w:val="21"/>
        </w:rPr>
        <w:t>in relation to any aspect of this Procurement Process</w:t>
      </w:r>
      <w:r w:rsidR="0016675D">
        <w:rPr>
          <w:rFonts w:cs="Arial"/>
          <w:sz w:val="21"/>
          <w:szCs w:val="21"/>
        </w:rPr>
        <w:t xml:space="preserve"> and the associated documentation</w:t>
      </w:r>
      <w:r w:rsidR="00722DC6">
        <w:rPr>
          <w:rFonts w:cs="Arial"/>
          <w:sz w:val="21"/>
          <w:szCs w:val="21"/>
        </w:rPr>
        <w:t xml:space="preserve"> should be submitted</w:t>
      </w:r>
      <w:r w:rsidR="00C95996">
        <w:rPr>
          <w:rFonts w:cs="Arial"/>
          <w:sz w:val="21"/>
          <w:szCs w:val="21"/>
        </w:rPr>
        <w:t xml:space="preserve"> in accordance with the process set out in paragraph 12</w:t>
      </w:r>
      <w:r w:rsidR="006969DA">
        <w:rPr>
          <w:rFonts w:cs="Arial"/>
          <w:sz w:val="21"/>
          <w:szCs w:val="21"/>
        </w:rPr>
        <w:t xml:space="preserve"> (</w:t>
      </w:r>
      <w:r w:rsidR="006969DA" w:rsidRPr="004F79B3">
        <w:rPr>
          <w:rFonts w:cs="Arial"/>
          <w:i/>
          <w:sz w:val="21"/>
          <w:szCs w:val="21"/>
        </w:rPr>
        <w:t>Clarification Requests</w:t>
      </w:r>
      <w:r w:rsidR="006969DA">
        <w:rPr>
          <w:rFonts w:cs="Arial"/>
          <w:sz w:val="21"/>
          <w:szCs w:val="21"/>
        </w:rPr>
        <w:t>)</w:t>
      </w:r>
      <w:r w:rsidR="00C95996">
        <w:rPr>
          <w:rFonts w:cs="Arial"/>
          <w:sz w:val="21"/>
          <w:szCs w:val="21"/>
        </w:rPr>
        <w:t>.</w:t>
      </w:r>
      <w:r w:rsidR="00722DC6">
        <w:rPr>
          <w:rFonts w:cs="Arial"/>
          <w:sz w:val="21"/>
          <w:szCs w:val="21"/>
        </w:rPr>
        <w:t xml:space="preserve">  </w:t>
      </w:r>
      <w:bookmarkEnd w:id="2"/>
      <w:r w:rsidR="00104649">
        <w:rPr>
          <w:rFonts w:cs="Arial"/>
          <w:sz w:val="21"/>
          <w:szCs w:val="21"/>
        </w:rPr>
        <w:t>Only changes which relate to the correction of ambiguity or manifest error in relation to the terms of the Contract will be considered and, if necessary, the British Council may, when issuing its response to clarification questions, reissue Annex [</w:t>
      </w:r>
      <w:r w:rsidR="00104649" w:rsidRPr="006426D1">
        <w:rPr>
          <w:rFonts w:cs="Arial"/>
          <w:sz w:val="21"/>
          <w:szCs w:val="21"/>
        </w:rPr>
        <w:t>1</w:t>
      </w:r>
      <w:r w:rsidR="00104649">
        <w:rPr>
          <w:rFonts w:cs="Arial"/>
          <w:sz w:val="21"/>
          <w:szCs w:val="21"/>
        </w:rPr>
        <w:t>] to reflect such changes.</w:t>
      </w:r>
      <w:r w:rsidR="0016675D">
        <w:rPr>
          <w:rFonts w:cs="Arial"/>
          <w:sz w:val="21"/>
          <w:szCs w:val="21"/>
        </w:rPr>
        <w:t xml:space="preserve">  </w:t>
      </w:r>
      <w:r w:rsidR="0016675D" w:rsidRPr="00176253">
        <w:rPr>
          <w:rFonts w:cs="Arial"/>
          <w:sz w:val="21"/>
          <w:szCs w:val="21"/>
        </w:rPr>
        <w:t>Any proposed amendments received from a potential supplier as part</w:t>
      </w:r>
      <w:r w:rsidR="0016675D">
        <w:rPr>
          <w:rFonts w:cs="Arial"/>
          <w:sz w:val="21"/>
          <w:szCs w:val="21"/>
        </w:rPr>
        <w:t xml:space="preserve"> of</w:t>
      </w:r>
      <w:r w:rsidR="0016675D" w:rsidRPr="00176253">
        <w:rPr>
          <w:rFonts w:cs="Arial"/>
          <w:sz w:val="21"/>
          <w:szCs w:val="21"/>
        </w:rPr>
        <w:t xml:space="preserve"> its </w:t>
      </w:r>
      <w:r w:rsidR="0016675D">
        <w:rPr>
          <w:rFonts w:cs="Arial"/>
          <w:sz w:val="21"/>
          <w:szCs w:val="21"/>
        </w:rPr>
        <w:t>Proposal</w:t>
      </w:r>
      <w:r w:rsidR="0016675D" w:rsidRPr="00176253">
        <w:rPr>
          <w:rFonts w:cs="Arial"/>
          <w:sz w:val="21"/>
          <w:szCs w:val="21"/>
        </w:rPr>
        <w:t xml:space="preserve"> shall entitle the British Council to reject that </w:t>
      </w:r>
      <w:r w:rsidR="0016675D">
        <w:rPr>
          <w:rFonts w:cs="Arial"/>
          <w:sz w:val="21"/>
          <w:szCs w:val="21"/>
        </w:rPr>
        <w:t>Proposal</w:t>
      </w:r>
      <w:r w:rsidR="0016675D" w:rsidRPr="00176253">
        <w:rPr>
          <w:rFonts w:cs="Arial"/>
          <w:sz w:val="21"/>
          <w:szCs w:val="21"/>
        </w:rPr>
        <w:t xml:space="preserve"> and to disqualify that potential supplier from this Procurement Process.</w:t>
      </w:r>
      <w:r w:rsidR="0016675D" w:rsidRPr="00D81689" w:rsidDel="0016675D">
        <w:rPr>
          <w:rFonts w:cs="Arial"/>
          <w:sz w:val="21"/>
          <w:szCs w:val="21"/>
        </w:rPr>
        <w:t xml:space="preserve"> </w:t>
      </w:r>
    </w:p>
    <w:p w14:paraId="0DCE93F2" w14:textId="77777777" w:rsidR="007A17CF" w:rsidRPr="00176253" w:rsidRDefault="007A17CF">
      <w:pPr>
        <w:rPr>
          <w:rFonts w:cs="Arial"/>
          <w:b/>
          <w:sz w:val="21"/>
          <w:szCs w:val="21"/>
        </w:rPr>
      </w:pPr>
      <w:r w:rsidRPr="00176253">
        <w:rPr>
          <w:rFonts w:cs="Arial"/>
          <w:b/>
          <w:sz w:val="21"/>
          <w:szCs w:val="21"/>
        </w:rPr>
        <w:t>3.2</w:t>
      </w:r>
      <w:r w:rsidRPr="00176253">
        <w:rPr>
          <w:rFonts w:cs="Arial"/>
          <w:b/>
          <w:sz w:val="21"/>
          <w:szCs w:val="21"/>
        </w:rPr>
        <w:tab/>
        <w:t>General Policy Requirements</w:t>
      </w:r>
    </w:p>
    <w:p w14:paraId="490E66A2" w14:textId="77777777" w:rsidR="007A17CF" w:rsidRDefault="007A17CF" w:rsidP="002A0C43">
      <w:pPr>
        <w:rPr>
          <w:rFonts w:cs="Arial"/>
          <w:sz w:val="21"/>
          <w:szCs w:val="21"/>
        </w:rPr>
      </w:pPr>
      <w:r w:rsidRPr="00176253">
        <w:rPr>
          <w:rFonts w:cs="Arial"/>
          <w:sz w:val="21"/>
          <w:szCs w:val="21"/>
        </w:rPr>
        <w:t xml:space="preserve">3.2.1 </w:t>
      </w:r>
      <w:r w:rsidRPr="00176253">
        <w:rPr>
          <w:rFonts w:cs="Arial"/>
          <w:sz w:val="21"/>
          <w:szCs w:val="21"/>
        </w:rPr>
        <w:tab/>
      </w:r>
      <w:bookmarkStart w:id="4" w:name="_Hlk27131449"/>
      <w:r w:rsidRPr="00176253">
        <w:rPr>
          <w:rFonts w:cs="Arial"/>
          <w:sz w:val="21"/>
          <w:szCs w:val="21"/>
        </w:rPr>
        <w:t xml:space="preserve">By submitting a </w:t>
      </w:r>
      <w:r w:rsidR="00E42282">
        <w:rPr>
          <w:rFonts w:cs="Arial"/>
          <w:sz w:val="21"/>
          <w:szCs w:val="21"/>
        </w:rPr>
        <w:t>Proposal</w:t>
      </w:r>
      <w:r w:rsidRPr="00176253">
        <w:rPr>
          <w:rFonts w:cs="Arial"/>
          <w:sz w:val="21"/>
          <w:szCs w:val="21"/>
        </w:rPr>
        <w:t xml:space="preserve">, </w:t>
      </w:r>
      <w:r w:rsidR="00286BFA">
        <w:rPr>
          <w:rFonts w:cs="Arial"/>
          <w:sz w:val="21"/>
          <w:szCs w:val="21"/>
        </w:rPr>
        <w:t>you</w:t>
      </w:r>
      <w:r w:rsidRPr="00176253">
        <w:rPr>
          <w:rFonts w:cs="Arial"/>
          <w:sz w:val="21"/>
          <w:szCs w:val="21"/>
        </w:rPr>
        <w:t xml:space="preserve"> confirm that </w:t>
      </w:r>
      <w:r w:rsidR="00286BFA">
        <w:rPr>
          <w:rFonts w:cs="Arial"/>
          <w:sz w:val="21"/>
          <w:szCs w:val="21"/>
        </w:rPr>
        <w:t>you</w:t>
      </w:r>
      <w:r w:rsidRPr="00176253">
        <w:rPr>
          <w:rFonts w:cs="Arial"/>
          <w:sz w:val="21"/>
          <w:szCs w:val="21"/>
        </w:rPr>
        <w:t xml:space="preserve"> will, and that </w:t>
      </w:r>
      <w:r w:rsidR="00286BFA">
        <w:rPr>
          <w:rFonts w:cs="Arial"/>
          <w:sz w:val="21"/>
          <w:szCs w:val="21"/>
        </w:rPr>
        <w:t>you will</w:t>
      </w:r>
      <w:r w:rsidRPr="00176253">
        <w:rPr>
          <w:rFonts w:cs="Arial"/>
          <w:sz w:val="21"/>
          <w:szCs w:val="21"/>
        </w:rPr>
        <w:t xml:space="preserve"> ensure that any consortium members and/or subcontractors will, comply with all applicable laws, codes of practice, statutory guidance and applicable British Council policies relevant to the goods and/or services being supplied. All relevant British Council policies that suppliers are expected to comply with can be found on the British Council website (</w:t>
      </w:r>
      <w:hyperlink r:id="rId19" w:history="1">
        <w:r w:rsidR="002A0C43" w:rsidRPr="00176253">
          <w:rPr>
            <w:rStyle w:val="Hyperlink"/>
            <w:rFonts w:cs="Arial"/>
            <w:sz w:val="21"/>
            <w:szCs w:val="21"/>
          </w:rPr>
          <w:t>https://www.britishcouncil.org/organisation/transparency/policies</w:t>
        </w:r>
      </w:hyperlink>
      <w:r w:rsidRPr="00176253">
        <w:rPr>
          <w:rFonts w:cs="Arial"/>
          <w:sz w:val="21"/>
          <w:szCs w:val="21"/>
        </w:rPr>
        <w:t xml:space="preserve">). </w:t>
      </w:r>
      <w:bookmarkEnd w:id="4"/>
    </w:p>
    <w:p w14:paraId="13AAFCDE" w14:textId="77777777" w:rsidR="008B3357" w:rsidRPr="00176253" w:rsidRDefault="008B3357" w:rsidP="002A0C43">
      <w:pPr>
        <w:rPr>
          <w:rFonts w:cs="Arial"/>
          <w:sz w:val="21"/>
          <w:szCs w:val="21"/>
        </w:rPr>
      </w:pPr>
    </w:p>
    <w:p w14:paraId="488425C6" w14:textId="77777777" w:rsidR="007A17CF" w:rsidRPr="00176253" w:rsidRDefault="007A17CF" w:rsidP="007A17CF">
      <w:pPr>
        <w:rPr>
          <w:rFonts w:cs="Arial"/>
          <w:b/>
          <w:sz w:val="21"/>
          <w:szCs w:val="21"/>
        </w:rPr>
      </w:pPr>
      <w:r w:rsidRPr="00176253">
        <w:rPr>
          <w:rFonts w:cs="Arial"/>
          <w:b/>
          <w:sz w:val="21"/>
          <w:szCs w:val="21"/>
        </w:rPr>
        <w:t>3.3</w:t>
      </w:r>
      <w:r w:rsidRPr="00176253">
        <w:rPr>
          <w:rFonts w:cs="Arial"/>
          <w:b/>
          <w:sz w:val="21"/>
          <w:szCs w:val="21"/>
        </w:rPr>
        <w:tab/>
        <w:t xml:space="preserve">General </w:t>
      </w:r>
      <w:r w:rsidR="00E42282">
        <w:rPr>
          <w:rFonts w:cs="Arial"/>
          <w:b/>
          <w:sz w:val="21"/>
          <w:szCs w:val="21"/>
        </w:rPr>
        <w:t>Proposal</w:t>
      </w:r>
      <w:r w:rsidRPr="00176253">
        <w:rPr>
          <w:rFonts w:cs="Arial"/>
          <w:b/>
          <w:sz w:val="21"/>
          <w:szCs w:val="21"/>
        </w:rPr>
        <w:t xml:space="preserve"> conditions (“</w:t>
      </w:r>
      <w:r w:rsidR="00E42282">
        <w:rPr>
          <w:rFonts w:cs="Arial"/>
          <w:b/>
          <w:sz w:val="21"/>
          <w:szCs w:val="21"/>
        </w:rPr>
        <w:t>Proposal</w:t>
      </w:r>
      <w:r w:rsidRPr="00176253">
        <w:rPr>
          <w:rFonts w:cs="Arial"/>
          <w:b/>
          <w:sz w:val="21"/>
          <w:szCs w:val="21"/>
        </w:rPr>
        <w:t xml:space="preserve"> Conditions”)</w:t>
      </w:r>
    </w:p>
    <w:p w14:paraId="10A9FD5E" w14:textId="77777777" w:rsidR="007A17CF" w:rsidRPr="00176253" w:rsidRDefault="007A17CF" w:rsidP="00321B63">
      <w:pPr>
        <w:rPr>
          <w:rFonts w:cs="Arial"/>
          <w:b/>
          <w:i/>
          <w:sz w:val="21"/>
          <w:szCs w:val="21"/>
        </w:rPr>
      </w:pPr>
      <w:r w:rsidRPr="00176253">
        <w:rPr>
          <w:rFonts w:cs="Arial"/>
          <w:sz w:val="21"/>
          <w:szCs w:val="21"/>
        </w:rPr>
        <w:t>3.3.1</w:t>
      </w:r>
      <w:r w:rsidRPr="00176253">
        <w:rPr>
          <w:rFonts w:cs="Arial"/>
          <w:sz w:val="21"/>
          <w:szCs w:val="21"/>
        </w:rPr>
        <w:tab/>
      </w:r>
      <w:r w:rsidRPr="00176253">
        <w:rPr>
          <w:rFonts w:cs="Arial"/>
          <w:sz w:val="21"/>
          <w:szCs w:val="21"/>
          <w:u w:val="single"/>
        </w:rPr>
        <w:t xml:space="preserve">Application of these </w:t>
      </w:r>
      <w:r w:rsidR="00E42282">
        <w:rPr>
          <w:rFonts w:cs="Arial"/>
          <w:sz w:val="21"/>
          <w:szCs w:val="21"/>
          <w:u w:val="single"/>
        </w:rPr>
        <w:t>Proposal</w:t>
      </w:r>
      <w:r w:rsidR="00E42282" w:rsidRPr="00176253">
        <w:rPr>
          <w:rFonts w:cs="Arial"/>
          <w:sz w:val="21"/>
          <w:szCs w:val="21"/>
          <w:u w:val="single"/>
        </w:rPr>
        <w:t xml:space="preserve"> </w:t>
      </w:r>
      <w:r w:rsidRPr="00176253">
        <w:rPr>
          <w:rFonts w:cs="Arial"/>
          <w:sz w:val="21"/>
          <w:szCs w:val="21"/>
          <w:u w:val="single"/>
        </w:rPr>
        <w:t>Conditions</w:t>
      </w:r>
      <w:r w:rsidRPr="00176253">
        <w:rPr>
          <w:rFonts w:cs="Arial"/>
          <w:sz w:val="21"/>
          <w:szCs w:val="21"/>
        </w:rPr>
        <w:t xml:space="preserve"> – In participating in this Procurement Process and/or by submitting a </w:t>
      </w:r>
      <w:r w:rsidR="00E42282">
        <w:rPr>
          <w:rFonts w:cs="Arial"/>
          <w:sz w:val="21"/>
          <w:szCs w:val="21"/>
        </w:rPr>
        <w:t>Proposal</w:t>
      </w:r>
      <w:r w:rsidRPr="00176253">
        <w:rPr>
          <w:rFonts w:cs="Arial"/>
          <w:sz w:val="21"/>
          <w:szCs w:val="21"/>
        </w:rPr>
        <w:t xml:space="preserve"> it will be implied that you accept and will be bound by all the provisions of this </w:t>
      </w:r>
      <w:r w:rsidR="00321B63" w:rsidRPr="00176253">
        <w:rPr>
          <w:rFonts w:cs="Arial"/>
          <w:sz w:val="21"/>
          <w:szCs w:val="21"/>
        </w:rPr>
        <w:t>RFP</w:t>
      </w:r>
      <w:r w:rsidRPr="00176253">
        <w:rPr>
          <w:rFonts w:cs="Arial"/>
          <w:sz w:val="21"/>
          <w:szCs w:val="21"/>
        </w:rPr>
        <w:t xml:space="preserve"> and its Annexes. Accordingly, </w:t>
      </w:r>
      <w:r w:rsidR="00E42282">
        <w:rPr>
          <w:rFonts w:cs="Arial"/>
          <w:sz w:val="21"/>
          <w:szCs w:val="21"/>
        </w:rPr>
        <w:t>Proposals</w:t>
      </w:r>
      <w:r w:rsidRPr="00176253">
        <w:rPr>
          <w:rFonts w:cs="Arial"/>
          <w:sz w:val="21"/>
          <w:szCs w:val="21"/>
        </w:rPr>
        <w:t xml:space="preserve"> should be</w:t>
      </w:r>
      <w:r w:rsidR="00E42282">
        <w:rPr>
          <w:rFonts w:cs="Arial"/>
          <w:sz w:val="21"/>
          <w:szCs w:val="21"/>
        </w:rPr>
        <w:t xml:space="preserve"> made</w:t>
      </w:r>
      <w:r w:rsidRPr="00176253">
        <w:rPr>
          <w:rFonts w:cs="Arial"/>
          <w:sz w:val="21"/>
          <w:szCs w:val="21"/>
        </w:rPr>
        <w:t xml:space="preserve"> on the basis of and strictly in accordance w</w:t>
      </w:r>
      <w:r w:rsidR="00321B63" w:rsidRPr="00176253">
        <w:rPr>
          <w:rFonts w:cs="Arial"/>
          <w:sz w:val="21"/>
          <w:szCs w:val="21"/>
        </w:rPr>
        <w:t>ith the requirements of this RFP</w:t>
      </w:r>
      <w:r w:rsidRPr="00176253">
        <w:rPr>
          <w:rFonts w:cs="Arial"/>
          <w:sz w:val="21"/>
          <w:szCs w:val="21"/>
        </w:rPr>
        <w:t xml:space="preserve">. </w:t>
      </w:r>
    </w:p>
    <w:p w14:paraId="6469A9DB" w14:textId="77777777" w:rsidR="007A17CF" w:rsidRPr="00176253" w:rsidRDefault="007A17CF" w:rsidP="007A17CF">
      <w:pPr>
        <w:rPr>
          <w:rFonts w:cs="Arial"/>
          <w:sz w:val="21"/>
          <w:szCs w:val="21"/>
        </w:rPr>
      </w:pPr>
      <w:r w:rsidRPr="00176253">
        <w:rPr>
          <w:rFonts w:cs="Arial"/>
          <w:sz w:val="21"/>
          <w:szCs w:val="21"/>
        </w:rPr>
        <w:t>3.3.2</w:t>
      </w:r>
      <w:r w:rsidRPr="00176253">
        <w:rPr>
          <w:rFonts w:cs="Arial"/>
          <w:sz w:val="21"/>
          <w:szCs w:val="21"/>
        </w:rPr>
        <w:tab/>
      </w:r>
      <w:r w:rsidRPr="00176253">
        <w:rPr>
          <w:rFonts w:cs="Arial"/>
          <w:sz w:val="21"/>
          <w:szCs w:val="21"/>
          <w:u w:val="single"/>
        </w:rPr>
        <w:t>Third party verifications</w:t>
      </w:r>
      <w:r w:rsidRPr="00176253">
        <w:rPr>
          <w:rFonts w:cs="Arial"/>
          <w:sz w:val="21"/>
          <w:szCs w:val="21"/>
        </w:rPr>
        <w:t xml:space="preserve"> – Your </w:t>
      </w:r>
      <w:r w:rsidR="00E42282">
        <w:rPr>
          <w:rFonts w:cs="Arial"/>
          <w:sz w:val="21"/>
          <w:szCs w:val="21"/>
        </w:rPr>
        <w:t xml:space="preserve">Proposal </w:t>
      </w:r>
      <w:r w:rsidRPr="00176253">
        <w:rPr>
          <w:rFonts w:cs="Arial"/>
          <w:sz w:val="21"/>
          <w:szCs w:val="21"/>
        </w:rPr>
        <w:t xml:space="preserve">is submitted on the basis that you consent to the British Council carrying out all necessary actions to verify the information that you have </w:t>
      </w:r>
      <w:r w:rsidR="000306AE" w:rsidRPr="00176253">
        <w:rPr>
          <w:rFonts w:cs="Arial"/>
          <w:sz w:val="21"/>
          <w:szCs w:val="21"/>
        </w:rPr>
        <w:t>provided,</w:t>
      </w:r>
      <w:r w:rsidRPr="00176253">
        <w:rPr>
          <w:rFonts w:cs="Arial"/>
          <w:sz w:val="21"/>
          <w:szCs w:val="21"/>
        </w:rPr>
        <w:t xml:space="preserve"> and the analysis of your </w:t>
      </w:r>
      <w:r w:rsidR="00E42282">
        <w:rPr>
          <w:rFonts w:cs="Arial"/>
          <w:sz w:val="21"/>
          <w:szCs w:val="21"/>
        </w:rPr>
        <w:t>Proposal</w:t>
      </w:r>
      <w:r w:rsidRPr="00176253">
        <w:rPr>
          <w:rFonts w:cs="Arial"/>
          <w:sz w:val="21"/>
          <w:szCs w:val="21"/>
        </w:rPr>
        <w:t xml:space="preserve"> being undertaken by one or more third parties commissioned by the British Council for such purposes. </w:t>
      </w:r>
    </w:p>
    <w:p w14:paraId="44A624EE" w14:textId="77777777" w:rsidR="007A17CF" w:rsidRPr="00176253" w:rsidRDefault="007A17CF" w:rsidP="00BE6634">
      <w:pPr>
        <w:rPr>
          <w:rFonts w:cs="Arial"/>
          <w:sz w:val="21"/>
          <w:szCs w:val="21"/>
        </w:rPr>
      </w:pPr>
      <w:r w:rsidRPr="00176253">
        <w:rPr>
          <w:rFonts w:cs="Arial"/>
          <w:sz w:val="21"/>
          <w:szCs w:val="21"/>
        </w:rPr>
        <w:t xml:space="preserve">3.3.3 </w:t>
      </w:r>
      <w:r w:rsidRPr="00176253">
        <w:rPr>
          <w:rFonts w:cs="Arial"/>
          <w:sz w:val="21"/>
          <w:szCs w:val="21"/>
        </w:rPr>
        <w:tab/>
      </w:r>
      <w:r w:rsidRPr="00176253">
        <w:rPr>
          <w:rFonts w:cs="Arial"/>
          <w:sz w:val="21"/>
          <w:szCs w:val="21"/>
          <w:u w:val="single"/>
        </w:rPr>
        <w:t xml:space="preserve">Information provided to potential suppliers </w:t>
      </w:r>
      <w:r w:rsidRPr="00176253">
        <w:rPr>
          <w:rFonts w:cs="Arial"/>
          <w:sz w:val="21"/>
          <w:szCs w:val="21"/>
        </w:rPr>
        <w:t xml:space="preserve">– Information that is supplied as part of this Procurement Process is supplied in good faith. The information contained in the </w:t>
      </w:r>
      <w:r w:rsidR="00BE6634" w:rsidRPr="00176253">
        <w:rPr>
          <w:rFonts w:cs="Arial"/>
          <w:sz w:val="21"/>
          <w:szCs w:val="21"/>
        </w:rPr>
        <w:t>RFP</w:t>
      </w:r>
      <w:r w:rsidRPr="00176253">
        <w:rPr>
          <w:rFonts w:cs="Arial"/>
          <w:sz w:val="21"/>
          <w:szCs w:val="21"/>
        </w:rPr>
        <w:t xml:space="preserve"> and the supporting documents and in any related written or oral communication is believed to be correct at the time of issue</w:t>
      </w:r>
      <w:r w:rsidR="00286BFA">
        <w:rPr>
          <w:rFonts w:cs="Arial"/>
          <w:sz w:val="21"/>
          <w:szCs w:val="21"/>
        </w:rPr>
        <w:t>.</w:t>
      </w:r>
      <w:r w:rsidRPr="00176253">
        <w:rPr>
          <w:rFonts w:cs="Arial"/>
          <w:sz w:val="21"/>
          <w:szCs w:val="21"/>
        </w:rPr>
        <w:t xml:space="preserve"> </w:t>
      </w:r>
      <w:r w:rsidR="00286BFA">
        <w:rPr>
          <w:rFonts w:cs="Arial"/>
          <w:sz w:val="21"/>
          <w:szCs w:val="21"/>
        </w:rPr>
        <w:t xml:space="preserve">No </w:t>
      </w:r>
      <w:r w:rsidRPr="00176253">
        <w:rPr>
          <w:rFonts w:cs="Arial"/>
          <w:sz w:val="21"/>
          <w:szCs w:val="21"/>
        </w:rPr>
        <w:t>liability</w:t>
      </w:r>
      <w:r w:rsidR="00286BFA">
        <w:rPr>
          <w:rFonts w:cs="Arial"/>
          <w:sz w:val="21"/>
          <w:szCs w:val="21"/>
        </w:rPr>
        <w:t xml:space="preserve"> (save for fraudulent misrepresentation) is accepted</w:t>
      </w:r>
      <w:r w:rsidRPr="00176253">
        <w:rPr>
          <w:rFonts w:cs="Arial"/>
          <w:sz w:val="21"/>
          <w:szCs w:val="21"/>
        </w:rPr>
        <w:t xml:space="preserve"> for its accuracy, adequacy or completeness and no warranty is given as such. </w:t>
      </w:r>
    </w:p>
    <w:p w14:paraId="34E3874B" w14:textId="77777777" w:rsidR="007A17CF" w:rsidRPr="00176253" w:rsidRDefault="007A17CF" w:rsidP="007A17CF">
      <w:pPr>
        <w:rPr>
          <w:rFonts w:cs="Arial"/>
          <w:sz w:val="21"/>
          <w:szCs w:val="21"/>
        </w:rPr>
      </w:pPr>
      <w:r w:rsidRPr="00176253">
        <w:rPr>
          <w:rFonts w:cs="Arial"/>
          <w:sz w:val="21"/>
          <w:szCs w:val="21"/>
        </w:rPr>
        <w:t xml:space="preserve">3.3.4 </w:t>
      </w:r>
      <w:r w:rsidRPr="00176253">
        <w:rPr>
          <w:rFonts w:cs="Arial"/>
          <w:sz w:val="21"/>
          <w:szCs w:val="21"/>
        </w:rPr>
        <w:tab/>
      </w:r>
      <w:r w:rsidRPr="00176253">
        <w:rPr>
          <w:rFonts w:cs="Arial"/>
          <w:sz w:val="21"/>
          <w:szCs w:val="21"/>
          <w:u w:val="single"/>
        </w:rPr>
        <w:t>Potential suppliers to make their own enquires</w:t>
      </w:r>
      <w:r w:rsidRPr="00176253">
        <w:rPr>
          <w:rFonts w:cs="Arial"/>
          <w:sz w:val="21"/>
          <w:szCs w:val="21"/>
        </w:rPr>
        <w:t xml:space="preserve"> – You are responsible for analysing and reviewing all information provided to you as part of this Procurement Process and for forming your own opinions and seeking advice as you consider appropriate. </w:t>
      </w:r>
      <w:r w:rsidR="00286BFA">
        <w:rPr>
          <w:rFonts w:cs="Arial"/>
          <w:sz w:val="21"/>
          <w:szCs w:val="21"/>
        </w:rPr>
        <w:t>The clarification process set out in paragraph 12 should be used for any queries in relation to</w:t>
      </w:r>
      <w:r w:rsidRPr="00176253">
        <w:rPr>
          <w:rFonts w:cs="Arial"/>
          <w:sz w:val="21"/>
          <w:szCs w:val="21"/>
        </w:rPr>
        <w:t xml:space="preserve"> this Procurement Process. </w:t>
      </w:r>
    </w:p>
    <w:p w14:paraId="17CA1101" w14:textId="77777777" w:rsidR="007A17CF" w:rsidRPr="00176253" w:rsidRDefault="007A17CF" w:rsidP="007A17CF">
      <w:pPr>
        <w:rPr>
          <w:rFonts w:cs="Arial"/>
          <w:sz w:val="21"/>
          <w:szCs w:val="21"/>
        </w:rPr>
      </w:pPr>
      <w:r w:rsidRPr="00176253">
        <w:rPr>
          <w:rFonts w:cs="Arial"/>
          <w:sz w:val="21"/>
          <w:szCs w:val="21"/>
        </w:rPr>
        <w:t>3.3.5</w:t>
      </w:r>
      <w:r w:rsidRPr="00176253">
        <w:rPr>
          <w:rFonts w:cs="Arial"/>
          <w:sz w:val="21"/>
          <w:szCs w:val="21"/>
        </w:rPr>
        <w:tab/>
      </w:r>
      <w:r w:rsidRPr="00176253">
        <w:rPr>
          <w:rFonts w:cs="Arial"/>
          <w:sz w:val="21"/>
          <w:szCs w:val="21"/>
          <w:u w:val="single"/>
        </w:rPr>
        <w:t xml:space="preserve">Amendments to the </w:t>
      </w:r>
      <w:r w:rsidR="00321B63" w:rsidRPr="00176253">
        <w:rPr>
          <w:rFonts w:cs="Arial"/>
          <w:sz w:val="21"/>
          <w:szCs w:val="21"/>
          <w:u w:val="single"/>
        </w:rPr>
        <w:t>RFP</w:t>
      </w:r>
      <w:r w:rsidRPr="00176253">
        <w:rPr>
          <w:rFonts w:cs="Arial"/>
          <w:sz w:val="21"/>
          <w:szCs w:val="21"/>
        </w:rPr>
        <w:t xml:space="preserve"> – </w:t>
      </w:r>
      <w:r w:rsidR="00674643" w:rsidRPr="00176253">
        <w:rPr>
          <w:rFonts w:cs="Arial"/>
          <w:sz w:val="21"/>
          <w:szCs w:val="21"/>
        </w:rPr>
        <w:t xml:space="preserve">At any time prior to the </w:t>
      </w:r>
      <w:r w:rsidRPr="00176253">
        <w:rPr>
          <w:rFonts w:cs="Arial"/>
          <w:sz w:val="21"/>
          <w:szCs w:val="21"/>
        </w:rPr>
        <w:t>Response Deadline, the B</w:t>
      </w:r>
      <w:r w:rsidR="00321B63" w:rsidRPr="00176253">
        <w:rPr>
          <w:rFonts w:cs="Arial"/>
          <w:sz w:val="21"/>
          <w:szCs w:val="21"/>
        </w:rPr>
        <w:t>ritish Council may amend the RFP</w:t>
      </w:r>
      <w:r w:rsidR="00286BFA">
        <w:rPr>
          <w:rFonts w:cs="Arial"/>
          <w:sz w:val="21"/>
          <w:szCs w:val="21"/>
        </w:rPr>
        <w:t xml:space="preserve"> and if appropriate, </w:t>
      </w:r>
      <w:r w:rsidR="00674643" w:rsidRPr="00176253">
        <w:rPr>
          <w:rFonts w:cs="Arial"/>
          <w:sz w:val="21"/>
          <w:szCs w:val="21"/>
        </w:rPr>
        <w:t xml:space="preserve"> the</w:t>
      </w:r>
      <w:r w:rsidRPr="00176253">
        <w:rPr>
          <w:rFonts w:cs="Arial"/>
          <w:sz w:val="21"/>
          <w:szCs w:val="21"/>
        </w:rPr>
        <w:t xml:space="preserve"> Response Deadline shall, at the discretion of the British Council, be extended. </w:t>
      </w:r>
    </w:p>
    <w:p w14:paraId="3DFB1527" w14:textId="77777777" w:rsidR="007A17CF" w:rsidRDefault="007A17CF" w:rsidP="007A17CF">
      <w:pPr>
        <w:rPr>
          <w:rFonts w:cs="Arial"/>
          <w:sz w:val="21"/>
          <w:szCs w:val="21"/>
        </w:rPr>
      </w:pPr>
      <w:r w:rsidRPr="00176253">
        <w:rPr>
          <w:rFonts w:cs="Arial"/>
          <w:sz w:val="21"/>
          <w:szCs w:val="21"/>
        </w:rPr>
        <w:t xml:space="preserve">3.3.6 </w:t>
      </w:r>
      <w:r w:rsidRPr="00176253">
        <w:rPr>
          <w:rFonts w:cs="Arial"/>
          <w:sz w:val="21"/>
          <w:szCs w:val="21"/>
        </w:rPr>
        <w:tab/>
      </w:r>
      <w:r w:rsidRPr="008D3039">
        <w:rPr>
          <w:rFonts w:cs="Arial"/>
          <w:sz w:val="21"/>
          <w:szCs w:val="21"/>
          <w:u w:val="single"/>
        </w:rPr>
        <w:t xml:space="preserve">Compliance of </w:t>
      </w:r>
      <w:r w:rsidR="00E42282" w:rsidRPr="008D3039">
        <w:rPr>
          <w:rFonts w:cs="Arial"/>
          <w:sz w:val="21"/>
          <w:szCs w:val="21"/>
          <w:u w:val="single"/>
        </w:rPr>
        <w:t>Proposal</w:t>
      </w:r>
      <w:r w:rsidRPr="00176253">
        <w:rPr>
          <w:rFonts w:cs="Arial"/>
          <w:sz w:val="21"/>
          <w:szCs w:val="21"/>
        </w:rPr>
        <w:t xml:space="preserve"> – Any goods and/or services offered should be on the basis of and str</w:t>
      </w:r>
      <w:r w:rsidR="00321B63" w:rsidRPr="00176253">
        <w:rPr>
          <w:rFonts w:cs="Arial"/>
          <w:sz w:val="21"/>
          <w:szCs w:val="21"/>
        </w:rPr>
        <w:t>ictly in accordance with the RFP</w:t>
      </w:r>
      <w:r w:rsidRPr="00176253">
        <w:rPr>
          <w:rFonts w:cs="Arial"/>
          <w:sz w:val="21"/>
          <w:szCs w:val="21"/>
        </w:rPr>
        <w:t xml:space="preserve"> (including, without limitation, any specification of the British Council’s requirements, these </w:t>
      </w:r>
      <w:r w:rsidR="00E42282">
        <w:rPr>
          <w:rFonts w:cs="Arial"/>
          <w:sz w:val="21"/>
          <w:szCs w:val="21"/>
        </w:rPr>
        <w:t>Proposal</w:t>
      </w:r>
      <w:r w:rsidR="00E42282" w:rsidRPr="00176253">
        <w:rPr>
          <w:rFonts w:cs="Arial"/>
          <w:sz w:val="21"/>
          <w:szCs w:val="21"/>
        </w:rPr>
        <w:t xml:space="preserve"> </w:t>
      </w:r>
      <w:r w:rsidRPr="00176253">
        <w:rPr>
          <w:rFonts w:cs="Arial"/>
          <w:sz w:val="21"/>
          <w:szCs w:val="21"/>
        </w:rPr>
        <w:t>Conditions and the Contract) and all other documents and any clarifications or updates issued by the British Council as part of this Procurement Process.</w:t>
      </w:r>
    </w:p>
    <w:p w14:paraId="64673F13" w14:textId="77777777" w:rsidR="00104649" w:rsidRPr="00FF34A6" w:rsidRDefault="001860D6" w:rsidP="001860D6">
      <w:pPr>
        <w:rPr>
          <w:rFonts w:cs="Arial"/>
          <w:sz w:val="21"/>
          <w:szCs w:val="21"/>
        </w:rPr>
      </w:pPr>
      <w:r>
        <w:rPr>
          <w:rFonts w:cs="Arial"/>
          <w:sz w:val="21"/>
          <w:szCs w:val="21"/>
        </w:rPr>
        <w:t>3.3.7</w:t>
      </w:r>
      <w:r>
        <w:rPr>
          <w:rFonts w:cs="Arial"/>
          <w:sz w:val="21"/>
          <w:szCs w:val="21"/>
        </w:rPr>
        <w:tab/>
      </w:r>
      <w:r w:rsidRPr="004F79B3">
        <w:rPr>
          <w:rFonts w:cs="Arial"/>
          <w:sz w:val="21"/>
          <w:szCs w:val="21"/>
          <w:u w:val="single"/>
        </w:rPr>
        <w:t xml:space="preserve">Compliance </w:t>
      </w:r>
      <w:r w:rsidR="00104649" w:rsidRPr="004F79B3">
        <w:rPr>
          <w:rFonts w:cs="Arial"/>
          <w:sz w:val="21"/>
          <w:szCs w:val="21"/>
          <w:u w:val="single"/>
        </w:rPr>
        <w:t>with the terms of the Contract</w:t>
      </w:r>
      <w:r>
        <w:rPr>
          <w:rFonts w:cs="Arial"/>
          <w:sz w:val="21"/>
          <w:szCs w:val="21"/>
        </w:rPr>
        <w:t xml:space="preserve"> – The </w:t>
      </w:r>
      <w:r w:rsidR="00104649">
        <w:rPr>
          <w:rFonts w:cs="Arial"/>
          <w:sz w:val="21"/>
          <w:szCs w:val="21"/>
        </w:rPr>
        <w:t xml:space="preserve">successful </w:t>
      </w:r>
      <w:r w:rsidR="000D5584">
        <w:rPr>
          <w:rFonts w:cs="Arial"/>
          <w:sz w:val="21"/>
          <w:szCs w:val="21"/>
        </w:rPr>
        <w:t>supplier</w:t>
      </w:r>
      <w:r w:rsidR="00104649">
        <w:rPr>
          <w:rFonts w:cs="Arial"/>
          <w:sz w:val="21"/>
          <w:szCs w:val="21"/>
        </w:rPr>
        <w:t xml:space="preserve"> </w:t>
      </w:r>
      <w:r w:rsidR="00286BFA">
        <w:rPr>
          <w:rFonts w:cs="Arial"/>
          <w:sz w:val="21"/>
          <w:szCs w:val="21"/>
        </w:rPr>
        <w:t>must</w:t>
      </w:r>
      <w:r w:rsidR="00104649">
        <w:rPr>
          <w:rFonts w:cs="Arial"/>
          <w:sz w:val="21"/>
          <w:szCs w:val="21"/>
        </w:rPr>
        <w:t xml:space="preserve"> comply with the Contract as set out in </w:t>
      </w:r>
      <w:r>
        <w:rPr>
          <w:rFonts w:cs="Arial"/>
          <w:sz w:val="21"/>
          <w:szCs w:val="21"/>
        </w:rPr>
        <w:t>Annex [</w:t>
      </w:r>
      <w:r w:rsidRPr="004731BB">
        <w:rPr>
          <w:rFonts w:cs="Arial"/>
          <w:sz w:val="21"/>
          <w:szCs w:val="21"/>
        </w:rPr>
        <w:t>1</w:t>
      </w:r>
      <w:r>
        <w:rPr>
          <w:rFonts w:cs="Arial"/>
          <w:sz w:val="21"/>
          <w:szCs w:val="21"/>
        </w:rPr>
        <w:t xml:space="preserve">] </w:t>
      </w:r>
      <w:r w:rsidR="00104649">
        <w:rPr>
          <w:rFonts w:cs="Arial"/>
          <w:sz w:val="21"/>
          <w:szCs w:val="21"/>
        </w:rPr>
        <w:t xml:space="preserve">without any amendment (save as described in paragraph </w:t>
      </w:r>
      <w:r w:rsidR="004314B1">
        <w:rPr>
          <w:rFonts w:cs="Arial"/>
          <w:sz w:val="21"/>
          <w:szCs w:val="21"/>
        </w:rPr>
        <w:t>3.1.4</w:t>
      </w:r>
      <w:r w:rsidR="00104649">
        <w:rPr>
          <w:rFonts w:cs="Arial"/>
          <w:sz w:val="21"/>
          <w:szCs w:val="21"/>
        </w:rPr>
        <w:t>)</w:t>
      </w:r>
      <w:r>
        <w:rPr>
          <w:rFonts w:cs="Arial"/>
          <w:sz w:val="21"/>
          <w:szCs w:val="21"/>
        </w:rPr>
        <w:t>.</w:t>
      </w:r>
      <w:r w:rsidR="00104649" w:rsidDel="00104649">
        <w:rPr>
          <w:rFonts w:cs="Arial"/>
          <w:sz w:val="21"/>
          <w:szCs w:val="21"/>
        </w:rPr>
        <w:t xml:space="preserve"> </w:t>
      </w:r>
      <w:r>
        <w:rPr>
          <w:rFonts w:cs="Arial"/>
          <w:sz w:val="21"/>
          <w:szCs w:val="21"/>
        </w:rPr>
        <w:t>.</w:t>
      </w:r>
      <w:r w:rsidR="00104649" w:rsidRPr="00FF34A6">
        <w:rPr>
          <w:rFonts w:cs="Arial"/>
          <w:sz w:val="21"/>
          <w:szCs w:val="21"/>
        </w:rPr>
        <w:t xml:space="preserve"> </w:t>
      </w:r>
    </w:p>
    <w:p w14:paraId="67EBA7CC" w14:textId="77777777" w:rsidR="007A17CF" w:rsidRPr="00176253" w:rsidRDefault="007A17CF" w:rsidP="003F0DB6">
      <w:pPr>
        <w:rPr>
          <w:rFonts w:cs="Arial"/>
          <w:sz w:val="21"/>
          <w:szCs w:val="21"/>
        </w:rPr>
      </w:pPr>
      <w:r w:rsidRPr="00176253">
        <w:rPr>
          <w:rFonts w:cs="Arial"/>
          <w:sz w:val="21"/>
          <w:szCs w:val="21"/>
        </w:rPr>
        <w:t>3.3.</w:t>
      </w:r>
      <w:r w:rsidR="001860D6">
        <w:rPr>
          <w:rFonts w:cs="Arial"/>
          <w:sz w:val="21"/>
          <w:szCs w:val="21"/>
        </w:rPr>
        <w:t>8</w:t>
      </w:r>
      <w:r w:rsidRPr="00176253">
        <w:rPr>
          <w:rFonts w:cs="Arial"/>
          <w:sz w:val="21"/>
          <w:szCs w:val="21"/>
        </w:rPr>
        <w:tab/>
      </w:r>
      <w:r w:rsidRPr="008D3039">
        <w:rPr>
          <w:rFonts w:cs="Arial"/>
          <w:sz w:val="21"/>
          <w:szCs w:val="21"/>
          <w:u w:val="single"/>
        </w:rPr>
        <w:t xml:space="preserve">Format of </w:t>
      </w:r>
      <w:r w:rsidR="000D5584" w:rsidRPr="008D3039">
        <w:rPr>
          <w:rFonts w:cs="Arial"/>
          <w:sz w:val="21"/>
          <w:szCs w:val="21"/>
          <w:u w:val="single"/>
        </w:rPr>
        <w:t>Proposal</w:t>
      </w:r>
      <w:r w:rsidRPr="00176253">
        <w:rPr>
          <w:rFonts w:cs="Arial"/>
          <w:sz w:val="21"/>
          <w:szCs w:val="21"/>
        </w:rPr>
        <w:t xml:space="preserve"> – </w:t>
      </w:r>
      <w:r w:rsidR="00E42282">
        <w:rPr>
          <w:rFonts w:cs="Arial"/>
          <w:sz w:val="21"/>
          <w:szCs w:val="21"/>
        </w:rPr>
        <w:t>Proposals</w:t>
      </w:r>
      <w:r w:rsidRPr="00176253">
        <w:rPr>
          <w:rFonts w:cs="Arial"/>
          <w:sz w:val="21"/>
          <w:szCs w:val="21"/>
        </w:rPr>
        <w:t xml:space="preserve"> must comprise the relevant documents as detailed by the British Council in Annex </w:t>
      </w:r>
      <w:r w:rsidR="005324E2" w:rsidRPr="00176253">
        <w:rPr>
          <w:rFonts w:cs="Arial"/>
          <w:sz w:val="21"/>
          <w:szCs w:val="21"/>
        </w:rPr>
        <w:t>[</w:t>
      </w:r>
      <w:r w:rsidR="001860D6" w:rsidRPr="004731BB">
        <w:rPr>
          <w:rFonts w:cs="Arial"/>
          <w:sz w:val="21"/>
          <w:szCs w:val="21"/>
        </w:rPr>
        <w:t>2</w:t>
      </w:r>
      <w:r w:rsidR="005324E2" w:rsidRPr="00176253">
        <w:rPr>
          <w:rFonts w:cs="Arial"/>
          <w:sz w:val="21"/>
          <w:szCs w:val="21"/>
        </w:rPr>
        <w:t>]</w:t>
      </w:r>
      <w:r w:rsidRPr="00176253">
        <w:rPr>
          <w:rFonts w:cs="Arial"/>
          <w:sz w:val="21"/>
          <w:szCs w:val="21"/>
        </w:rPr>
        <w:t xml:space="preserve"> (Supplier </w:t>
      </w:r>
      <w:r w:rsidR="000D5584">
        <w:rPr>
          <w:rFonts w:cs="Arial"/>
          <w:sz w:val="21"/>
          <w:szCs w:val="21"/>
        </w:rPr>
        <w:t>Proposal</w:t>
      </w:r>
      <w:r w:rsidRPr="00176253">
        <w:rPr>
          <w:rFonts w:cs="Arial"/>
          <w:sz w:val="21"/>
          <w:szCs w:val="21"/>
        </w:rPr>
        <w:t>)</w:t>
      </w:r>
      <w:r w:rsidR="00286BFA">
        <w:rPr>
          <w:rFonts w:cs="Arial"/>
          <w:sz w:val="21"/>
          <w:szCs w:val="21"/>
        </w:rPr>
        <w:t xml:space="preserve"> completed in accordance with relevant all instructions</w:t>
      </w:r>
      <w:r w:rsidRPr="00176253">
        <w:rPr>
          <w:rFonts w:cs="Arial"/>
          <w:sz w:val="21"/>
          <w:szCs w:val="21"/>
        </w:rPr>
        <w:t>. Any documents requested by the British Council must be completed in full. It is</w:t>
      </w:r>
      <w:r w:rsidR="00443FF4">
        <w:rPr>
          <w:rFonts w:cs="Arial"/>
          <w:sz w:val="21"/>
          <w:szCs w:val="21"/>
        </w:rPr>
        <w:t xml:space="preserve"> </w:t>
      </w:r>
      <w:r w:rsidR="00321B63" w:rsidRPr="00176253">
        <w:rPr>
          <w:rFonts w:cs="Arial"/>
          <w:sz w:val="21"/>
          <w:szCs w:val="21"/>
        </w:rPr>
        <w:t>important that you read the RFP</w:t>
      </w:r>
      <w:r w:rsidRPr="00176253">
        <w:rPr>
          <w:rFonts w:cs="Arial"/>
          <w:sz w:val="21"/>
          <w:szCs w:val="21"/>
        </w:rPr>
        <w:t xml:space="preserve"> carefully before completing and submitting your </w:t>
      </w:r>
      <w:r w:rsidR="000D5584">
        <w:rPr>
          <w:rFonts w:cs="Arial"/>
          <w:sz w:val="21"/>
          <w:szCs w:val="21"/>
        </w:rPr>
        <w:t>Proposal</w:t>
      </w:r>
      <w:r w:rsidRPr="00176253">
        <w:rPr>
          <w:rFonts w:cs="Arial"/>
          <w:sz w:val="21"/>
          <w:szCs w:val="21"/>
        </w:rPr>
        <w:t>.</w:t>
      </w:r>
    </w:p>
    <w:p w14:paraId="56912C87" w14:textId="77777777" w:rsidR="007A17CF" w:rsidRPr="00176253" w:rsidRDefault="007A17CF" w:rsidP="003F0DB6">
      <w:pPr>
        <w:rPr>
          <w:rFonts w:cs="Arial"/>
          <w:sz w:val="21"/>
          <w:szCs w:val="21"/>
        </w:rPr>
      </w:pPr>
      <w:r w:rsidRPr="00176253">
        <w:rPr>
          <w:rFonts w:cs="Arial"/>
          <w:sz w:val="21"/>
          <w:szCs w:val="21"/>
        </w:rPr>
        <w:t>3.3.</w:t>
      </w:r>
      <w:r w:rsidR="001860D6">
        <w:rPr>
          <w:rFonts w:cs="Arial"/>
          <w:sz w:val="21"/>
          <w:szCs w:val="21"/>
        </w:rPr>
        <w:t>9</w:t>
      </w:r>
      <w:r w:rsidRPr="00176253">
        <w:rPr>
          <w:rFonts w:cs="Arial"/>
          <w:sz w:val="21"/>
          <w:szCs w:val="21"/>
        </w:rPr>
        <w:tab/>
      </w:r>
      <w:r w:rsidRPr="00176253">
        <w:rPr>
          <w:rFonts w:cs="Arial"/>
          <w:sz w:val="21"/>
          <w:szCs w:val="21"/>
          <w:u w:val="single"/>
        </w:rPr>
        <w:t xml:space="preserve">Modifications to </w:t>
      </w:r>
      <w:r w:rsidR="00E42282">
        <w:rPr>
          <w:rFonts w:cs="Arial"/>
          <w:sz w:val="21"/>
          <w:szCs w:val="21"/>
          <w:u w:val="single"/>
        </w:rPr>
        <w:t>Proposal</w:t>
      </w:r>
      <w:r w:rsidR="00286BFA">
        <w:rPr>
          <w:rFonts w:cs="Arial"/>
          <w:sz w:val="21"/>
          <w:szCs w:val="21"/>
          <w:u w:val="single"/>
        </w:rPr>
        <w:t>s</w:t>
      </w:r>
      <w:r w:rsidRPr="00176253">
        <w:rPr>
          <w:rFonts w:cs="Arial"/>
          <w:sz w:val="21"/>
          <w:szCs w:val="21"/>
          <w:u w:val="single"/>
        </w:rPr>
        <w:t xml:space="preserve"> once submitted</w:t>
      </w:r>
      <w:r w:rsidRPr="00176253">
        <w:rPr>
          <w:rFonts w:cs="Arial"/>
          <w:sz w:val="21"/>
          <w:szCs w:val="21"/>
        </w:rPr>
        <w:t xml:space="preserve"> – You may modify your </w:t>
      </w:r>
      <w:r w:rsidR="00E42282">
        <w:rPr>
          <w:rFonts w:cs="Arial"/>
          <w:sz w:val="21"/>
          <w:szCs w:val="21"/>
        </w:rPr>
        <w:t>Proposal</w:t>
      </w:r>
      <w:r w:rsidR="00674643" w:rsidRPr="00176253">
        <w:rPr>
          <w:rFonts w:cs="Arial"/>
          <w:sz w:val="21"/>
          <w:szCs w:val="21"/>
        </w:rPr>
        <w:t xml:space="preserve"> prior to the </w:t>
      </w:r>
      <w:r w:rsidRPr="00176253">
        <w:rPr>
          <w:rFonts w:cs="Arial"/>
          <w:sz w:val="21"/>
          <w:szCs w:val="21"/>
        </w:rPr>
        <w:t xml:space="preserve">Response Deadline by giving written notice to the British Council. Any modification should be clear and submitted as a </w:t>
      </w:r>
      <w:r w:rsidR="000306AE" w:rsidRPr="00176253">
        <w:rPr>
          <w:rFonts w:cs="Arial"/>
          <w:sz w:val="21"/>
          <w:szCs w:val="21"/>
        </w:rPr>
        <w:t>completely</w:t>
      </w:r>
      <w:r w:rsidRPr="00176253">
        <w:rPr>
          <w:rFonts w:cs="Arial"/>
          <w:sz w:val="21"/>
          <w:szCs w:val="21"/>
        </w:rPr>
        <w:t xml:space="preserve"> new </w:t>
      </w:r>
      <w:r w:rsidR="00E42282">
        <w:rPr>
          <w:rFonts w:cs="Arial"/>
          <w:sz w:val="21"/>
          <w:szCs w:val="21"/>
        </w:rPr>
        <w:t>Proposal</w:t>
      </w:r>
      <w:r w:rsidRPr="00176253">
        <w:rPr>
          <w:rFonts w:cs="Arial"/>
          <w:sz w:val="21"/>
          <w:szCs w:val="21"/>
        </w:rPr>
        <w:t xml:space="preserve"> in accordance with Annex </w:t>
      </w:r>
      <w:r w:rsidR="005324E2" w:rsidRPr="00176253">
        <w:rPr>
          <w:rFonts w:cs="Arial"/>
          <w:sz w:val="21"/>
          <w:szCs w:val="21"/>
        </w:rPr>
        <w:t>[</w:t>
      </w:r>
      <w:r w:rsidR="001860D6" w:rsidRPr="004731BB">
        <w:rPr>
          <w:rFonts w:cs="Arial"/>
          <w:sz w:val="21"/>
          <w:szCs w:val="21"/>
        </w:rPr>
        <w:t>2</w:t>
      </w:r>
      <w:r w:rsidR="005324E2" w:rsidRPr="00176253">
        <w:rPr>
          <w:rFonts w:cs="Arial"/>
          <w:sz w:val="21"/>
          <w:szCs w:val="21"/>
        </w:rPr>
        <w:t>]</w:t>
      </w:r>
      <w:r w:rsidRPr="00176253">
        <w:rPr>
          <w:rFonts w:cs="Arial"/>
          <w:sz w:val="21"/>
          <w:szCs w:val="21"/>
        </w:rPr>
        <w:t xml:space="preserve"> (</w:t>
      </w:r>
      <w:r w:rsidR="005324E2" w:rsidRPr="00176253">
        <w:rPr>
          <w:rFonts w:cs="Arial"/>
          <w:sz w:val="21"/>
          <w:szCs w:val="21"/>
        </w:rPr>
        <w:t>Supplier</w:t>
      </w:r>
      <w:r w:rsidRPr="00176253">
        <w:rPr>
          <w:rFonts w:cs="Arial"/>
          <w:sz w:val="21"/>
          <w:szCs w:val="21"/>
        </w:rPr>
        <w:t xml:space="preserve"> </w:t>
      </w:r>
      <w:r w:rsidR="006366D6">
        <w:rPr>
          <w:rFonts w:cs="Arial"/>
          <w:sz w:val="21"/>
          <w:szCs w:val="21"/>
        </w:rPr>
        <w:t>Proposal</w:t>
      </w:r>
      <w:r w:rsidRPr="00176253">
        <w:rPr>
          <w:rFonts w:cs="Arial"/>
          <w:sz w:val="21"/>
          <w:szCs w:val="21"/>
        </w:rPr>
        <w:t xml:space="preserve">) and these </w:t>
      </w:r>
      <w:r w:rsidR="000D5584">
        <w:rPr>
          <w:rFonts w:cs="Arial"/>
          <w:sz w:val="21"/>
          <w:szCs w:val="21"/>
        </w:rPr>
        <w:t>Proposal</w:t>
      </w:r>
      <w:r w:rsidRPr="00176253">
        <w:rPr>
          <w:rFonts w:cs="Arial"/>
          <w:sz w:val="21"/>
          <w:szCs w:val="21"/>
        </w:rPr>
        <w:t xml:space="preserve"> Conditions. </w:t>
      </w:r>
    </w:p>
    <w:p w14:paraId="1A6614B5" w14:textId="77777777" w:rsidR="007A17CF" w:rsidRPr="00176253" w:rsidRDefault="007A17CF" w:rsidP="00321B63">
      <w:pPr>
        <w:rPr>
          <w:rFonts w:cs="Arial"/>
          <w:sz w:val="21"/>
          <w:szCs w:val="21"/>
        </w:rPr>
      </w:pPr>
      <w:bookmarkStart w:id="5" w:name="_Hlk27133828"/>
      <w:r w:rsidRPr="00176253">
        <w:rPr>
          <w:rFonts w:cs="Arial"/>
          <w:sz w:val="21"/>
          <w:szCs w:val="21"/>
        </w:rPr>
        <w:t>3.3.1</w:t>
      </w:r>
      <w:r w:rsidR="004704A1">
        <w:rPr>
          <w:rFonts w:cs="Arial"/>
          <w:sz w:val="21"/>
          <w:szCs w:val="21"/>
        </w:rPr>
        <w:t>0</w:t>
      </w:r>
      <w:r w:rsidRPr="00176253">
        <w:rPr>
          <w:rFonts w:cs="Arial"/>
          <w:sz w:val="21"/>
          <w:szCs w:val="21"/>
        </w:rPr>
        <w:tab/>
      </w:r>
      <w:r w:rsidRPr="00176253">
        <w:rPr>
          <w:rFonts w:cs="Arial"/>
          <w:sz w:val="21"/>
          <w:szCs w:val="21"/>
          <w:u w:val="single"/>
        </w:rPr>
        <w:t>Disqualification</w:t>
      </w:r>
      <w:r w:rsidRPr="00176253">
        <w:rPr>
          <w:rFonts w:cs="Arial"/>
          <w:sz w:val="21"/>
          <w:szCs w:val="21"/>
        </w:rPr>
        <w:t xml:space="preserve"> – If you breach these </w:t>
      </w:r>
      <w:r w:rsidR="000D5584">
        <w:rPr>
          <w:rFonts w:cs="Arial"/>
          <w:sz w:val="21"/>
          <w:szCs w:val="21"/>
        </w:rPr>
        <w:t>Proposal</w:t>
      </w:r>
      <w:r w:rsidRPr="00176253">
        <w:rPr>
          <w:rFonts w:cs="Arial"/>
          <w:sz w:val="21"/>
          <w:szCs w:val="21"/>
        </w:rPr>
        <w:t xml:space="preserve"> Conditions, if there are any errors, omissions or material adverse changes relating to any information supplied by you at any stage in this Procurement Process, if any other circumstances set out in this </w:t>
      </w:r>
      <w:r w:rsidR="00321B63" w:rsidRPr="00176253">
        <w:rPr>
          <w:rFonts w:cs="Arial"/>
          <w:sz w:val="21"/>
          <w:szCs w:val="21"/>
        </w:rPr>
        <w:t>RFP</w:t>
      </w:r>
      <w:r w:rsidRPr="00176253">
        <w:rPr>
          <w:rFonts w:cs="Arial"/>
          <w:sz w:val="21"/>
          <w:szCs w:val="21"/>
        </w:rPr>
        <w:t xml:space="preserve">, and/or in any supporting documents, entitling the British Council to reject a </w:t>
      </w:r>
      <w:r w:rsidR="000D5584">
        <w:rPr>
          <w:rFonts w:cs="Arial"/>
          <w:sz w:val="21"/>
          <w:szCs w:val="21"/>
        </w:rPr>
        <w:t>Proposal</w:t>
      </w:r>
      <w:r w:rsidRPr="00176253">
        <w:rPr>
          <w:rFonts w:cs="Arial"/>
          <w:sz w:val="21"/>
          <w:szCs w:val="21"/>
        </w:rPr>
        <w:t xml:space="preserve"> apply and/or if you or your appointed advisers attempt:</w:t>
      </w:r>
    </w:p>
    <w:p w14:paraId="5935192D" w14:textId="77777777" w:rsidR="007A17CF" w:rsidRPr="00176253" w:rsidRDefault="007A17CF" w:rsidP="00A87C40">
      <w:pPr>
        <w:numPr>
          <w:ilvl w:val="0"/>
          <w:numId w:val="33"/>
        </w:numPr>
        <w:spacing w:before="0"/>
        <w:rPr>
          <w:rFonts w:cs="Arial"/>
          <w:sz w:val="21"/>
          <w:szCs w:val="21"/>
        </w:rPr>
      </w:pPr>
      <w:r w:rsidRPr="00176253">
        <w:rPr>
          <w:rFonts w:cs="Arial"/>
          <w:sz w:val="21"/>
          <w:szCs w:val="21"/>
        </w:rPr>
        <w:t>to inappropriately influence this Procurement Process</w:t>
      </w:r>
      <w:r w:rsidR="00286BFA">
        <w:rPr>
          <w:rFonts w:cs="Arial"/>
          <w:sz w:val="21"/>
          <w:szCs w:val="21"/>
        </w:rPr>
        <w:t xml:space="preserve"> or fix or set the price for goods or services</w:t>
      </w:r>
      <w:r w:rsidRPr="00176253">
        <w:rPr>
          <w:rFonts w:cs="Arial"/>
          <w:sz w:val="21"/>
          <w:szCs w:val="21"/>
        </w:rPr>
        <w:t xml:space="preserve">; </w:t>
      </w:r>
    </w:p>
    <w:p w14:paraId="6513C0BE" w14:textId="77777777" w:rsidR="007A17CF" w:rsidRPr="00176253" w:rsidRDefault="007A17CF" w:rsidP="00A87C40">
      <w:pPr>
        <w:numPr>
          <w:ilvl w:val="0"/>
          <w:numId w:val="33"/>
        </w:numPr>
        <w:spacing w:before="0"/>
        <w:rPr>
          <w:rFonts w:cs="Arial"/>
          <w:sz w:val="21"/>
          <w:szCs w:val="21"/>
        </w:rPr>
      </w:pPr>
      <w:r w:rsidRPr="00176253">
        <w:rPr>
          <w:rFonts w:cs="Arial"/>
          <w:sz w:val="21"/>
          <w:szCs w:val="21"/>
        </w:rPr>
        <w:t xml:space="preserve">to enter into an arrangement with any other party that such party shall refrain from submitting a </w:t>
      </w:r>
      <w:r w:rsidR="000D5584">
        <w:rPr>
          <w:rFonts w:cs="Arial"/>
          <w:sz w:val="21"/>
          <w:szCs w:val="21"/>
        </w:rPr>
        <w:t>Proposal</w:t>
      </w:r>
      <w:r w:rsidRPr="00176253">
        <w:rPr>
          <w:rFonts w:cs="Arial"/>
          <w:sz w:val="21"/>
          <w:szCs w:val="21"/>
        </w:rPr>
        <w:t xml:space="preserve">; </w:t>
      </w:r>
    </w:p>
    <w:p w14:paraId="41D61A5B" w14:textId="77777777" w:rsidR="007A17CF" w:rsidRPr="00176253" w:rsidRDefault="007A17CF" w:rsidP="00A87C40">
      <w:pPr>
        <w:numPr>
          <w:ilvl w:val="0"/>
          <w:numId w:val="33"/>
        </w:numPr>
        <w:spacing w:before="0"/>
        <w:rPr>
          <w:rFonts w:cs="Arial"/>
          <w:sz w:val="21"/>
          <w:szCs w:val="21"/>
        </w:rPr>
      </w:pPr>
      <w:r w:rsidRPr="00176253">
        <w:rPr>
          <w:rFonts w:cs="Arial"/>
          <w:sz w:val="21"/>
          <w:szCs w:val="21"/>
        </w:rPr>
        <w:t xml:space="preserve">to enter into any arrangement with any other party (other than another party that forms part of your consortium bid or is your proposed sub-contractor) as to the prices submitted; </w:t>
      </w:r>
    </w:p>
    <w:p w14:paraId="4DBDED06" w14:textId="77777777" w:rsidR="007A17CF" w:rsidRPr="00176253" w:rsidRDefault="007A17CF" w:rsidP="00A87C40">
      <w:pPr>
        <w:numPr>
          <w:ilvl w:val="0"/>
          <w:numId w:val="33"/>
        </w:numPr>
        <w:spacing w:before="0"/>
        <w:rPr>
          <w:rFonts w:cs="Arial"/>
          <w:sz w:val="21"/>
          <w:szCs w:val="21"/>
        </w:rPr>
      </w:pPr>
      <w:r w:rsidRPr="00176253">
        <w:rPr>
          <w:rFonts w:cs="Arial"/>
          <w:sz w:val="21"/>
          <w:szCs w:val="21"/>
        </w:rPr>
        <w:t>to collude in any other way</w:t>
      </w:r>
      <w:r w:rsidR="004704A1">
        <w:rPr>
          <w:rFonts w:cs="Arial"/>
          <w:sz w:val="21"/>
          <w:szCs w:val="21"/>
        </w:rPr>
        <w:t>;</w:t>
      </w:r>
      <w:r w:rsidRPr="00176253">
        <w:rPr>
          <w:rFonts w:cs="Arial"/>
          <w:sz w:val="21"/>
          <w:szCs w:val="21"/>
        </w:rPr>
        <w:t xml:space="preserve"> </w:t>
      </w:r>
    </w:p>
    <w:p w14:paraId="0A3AE277" w14:textId="77777777" w:rsidR="007A17CF" w:rsidRPr="00176253" w:rsidRDefault="007A17CF" w:rsidP="00A87C40">
      <w:pPr>
        <w:numPr>
          <w:ilvl w:val="0"/>
          <w:numId w:val="33"/>
        </w:numPr>
        <w:spacing w:before="0"/>
        <w:rPr>
          <w:rFonts w:cs="Arial"/>
          <w:sz w:val="21"/>
          <w:szCs w:val="21"/>
        </w:rPr>
      </w:pPr>
      <w:r w:rsidRPr="00176253">
        <w:rPr>
          <w:rFonts w:cs="Arial"/>
          <w:sz w:val="21"/>
          <w:szCs w:val="21"/>
        </w:rPr>
        <w:t xml:space="preserve">to engage in direct or indirect bribery or canvassing by you or your appointed advisers in relation to this Procurement Process; or </w:t>
      </w:r>
    </w:p>
    <w:p w14:paraId="100E9632" w14:textId="77777777" w:rsidR="007A17CF" w:rsidRPr="00176253" w:rsidRDefault="007A17CF" w:rsidP="00A87C40">
      <w:pPr>
        <w:numPr>
          <w:ilvl w:val="0"/>
          <w:numId w:val="33"/>
        </w:numPr>
        <w:spacing w:before="0"/>
        <w:rPr>
          <w:rFonts w:cs="Arial"/>
          <w:sz w:val="21"/>
          <w:szCs w:val="21"/>
        </w:rPr>
      </w:pPr>
      <w:r w:rsidRPr="00176253">
        <w:rPr>
          <w:rFonts w:cs="Arial"/>
          <w:sz w:val="21"/>
          <w:szCs w:val="21"/>
        </w:rPr>
        <w:t xml:space="preserve">to obtain information from any of the employees, agents or advisors of the British Council concerning this Procurement Process (other than as set out in these </w:t>
      </w:r>
      <w:r w:rsidR="000D5584">
        <w:rPr>
          <w:rFonts w:cs="Arial"/>
          <w:sz w:val="21"/>
          <w:szCs w:val="21"/>
        </w:rPr>
        <w:t>Proposal</w:t>
      </w:r>
      <w:r w:rsidRPr="00176253">
        <w:rPr>
          <w:rFonts w:cs="Arial"/>
          <w:sz w:val="21"/>
          <w:szCs w:val="21"/>
        </w:rPr>
        <w:t xml:space="preserve"> Conditions) or from another potential supplier or another </w:t>
      </w:r>
      <w:r w:rsidR="000D5584">
        <w:rPr>
          <w:rFonts w:cs="Arial"/>
          <w:sz w:val="21"/>
          <w:szCs w:val="21"/>
        </w:rPr>
        <w:t>Proposal</w:t>
      </w:r>
      <w:r w:rsidRPr="00176253">
        <w:rPr>
          <w:rFonts w:cs="Arial"/>
          <w:sz w:val="21"/>
          <w:szCs w:val="21"/>
        </w:rPr>
        <w:t xml:space="preserve">, </w:t>
      </w:r>
    </w:p>
    <w:p w14:paraId="1AA4C107" w14:textId="77777777" w:rsidR="007A17CF" w:rsidRPr="00176253" w:rsidRDefault="007A17CF" w:rsidP="007A17CF">
      <w:pPr>
        <w:rPr>
          <w:rFonts w:cs="Arial"/>
          <w:sz w:val="21"/>
          <w:szCs w:val="21"/>
        </w:rPr>
      </w:pPr>
      <w:r w:rsidRPr="00176253">
        <w:rPr>
          <w:rFonts w:cs="Arial"/>
          <w:sz w:val="21"/>
          <w:szCs w:val="21"/>
        </w:rPr>
        <w:t xml:space="preserve">the British Council shall be entitled to reject your </w:t>
      </w:r>
      <w:r w:rsidR="000D5584">
        <w:rPr>
          <w:rFonts w:cs="Arial"/>
          <w:sz w:val="21"/>
          <w:szCs w:val="21"/>
        </w:rPr>
        <w:t>Proposal</w:t>
      </w:r>
      <w:r w:rsidRPr="00176253">
        <w:rPr>
          <w:rFonts w:cs="Arial"/>
          <w:sz w:val="21"/>
          <w:szCs w:val="21"/>
        </w:rPr>
        <w:t xml:space="preserve"> in full and to disqualify you from this Procurement Process. Subject to </w:t>
      </w:r>
      <w:r w:rsidR="00286BFA">
        <w:rPr>
          <w:rFonts w:cs="Arial"/>
          <w:sz w:val="21"/>
          <w:szCs w:val="21"/>
        </w:rPr>
        <w:t>paragraph 3.3.1</w:t>
      </w:r>
      <w:r w:rsidR="00735455">
        <w:rPr>
          <w:rFonts w:cs="Arial"/>
          <w:sz w:val="21"/>
          <w:szCs w:val="21"/>
        </w:rPr>
        <w:t>4</w:t>
      </w:r>
      <w:r w:rsidRPr="00176253">
        <w:rPr>
          <w:rFonts w:cs="Arial"/>
          <w:sz w:val="21"/>
          <w:szCs w:val="21"/>
        </w:rPr>
        <w:t xml:space="preserve"> below, by participating in this Procurement Process you accept that the British Council shall have no liability to a disqualified potential supplier in these circumstances.</w:t>
      </w:r>
    </w:p>
    <w:p w14:paraId="3D8DDA3F" w14:textId="77777777" w:rsidR="007A17CF" w:rsidRPr="00176253" w:rsidRDefault="007A17CF" w:rsidP="007A17CF">
      <w:pPr>
        <w:rPr>
          <w:rFonts w:cs="Arial"/>
          <w:sz w:val="21"/>
          <w:szCs w:val="21"/>
        </w:rPr>
      </w:pPr>
      <w:r w:rsidRPr="00176253">
        <w:rPr>
          <w:rFonts w:cs="Arial"/>
          <w:sz w:val="21"/>
          <w:szCs w:val="21"/>
        </w:rPr>
        <w:t>3.3.1</w:t>
      </w:r>
      <w:r w:rsidR="004704A1">
        <w:rPr>
          <w:rFonts w:cs="Arial"/>
          <w:sz w:val="21"/>
          <w:szCs w:val="21"/>
        </w:rPr>
        <w:t>1</w:t>
      </w:r>
      <w:r w:rsidRPr="00176253">
        <w:rPr>
          <w:rFonts w:cs="Arial"/>
          <w:sz w:val="21"/>
          <w:szCs w:val="21"/>
        </w:rPr>
        <w:tab/>
      </w:r>
      <w:r w:rsidR="000D5584">
        <w:rPr>
          <w:rFonts w:cs="Arial"/>
          <w:sz w:val="21"/>
          <w:szCs w:val="21"/>
          <w:u w:val="single"/>
        </w:rPr>
        <w:t>Proposal</w:t>
      </w:r>
      <w:r w:rsidRPr="00176253">
        <w:rPr>
          <w:rFonts w:cs="Arial"/>
          <w:sz w:val="21"/>
          <w:szCs w:val="21"/>
          <w:u w:val="single"/>
        </w:rPr>
        <w:t xml:space="preserve"> costs</w:t>
      </w:r>
      <w:r w:rsidRPr="00176253">
        <w:rPr>
          <w:rFonts w:cs="Arial"/>
          <w:sz w:val="21"/>
          <w:szCs w:val="21"/>
        </w:rPr>
        <w:t xml:space="preserve"> – You are responsible for obtaining all information necessary for preparation of your </w:t>
      </w:r>
      <w:r w:rsidR="0074008D">
        <w:rPr>
          <w:rFonts w:cs="Arial"/>
          <w:sz w:val="21"/>
          <w:szCs w:val="21"/>
        </w:rPr>
        <w:t>Proposal</w:t>
      </w:r>
      <w:r w:rsidRPr="00176253">
        <w:rPr>
          <w:rFonts w:cs="Arial"/>
          <w:sz w:val="21"/>
          <w:szCs w:val="21"/>
        </w:rPr>
        <w:t xml:space="preserve"> and for all costs and expenses incurred in preparation of the </w:t>
      </w:r>
      <w:r w:rsidR="0074008D">
        <w:rPr>
          <w:rFonts w:cs="Arial"/>
          <w:sz w:val="21"/>
          <w:szCs w:val="21"/>
        </w:rPr>
        <w:t>Proposal</w:t>
      </w:r>
      <w:r w:rsidRPr="00176253">
        <w:rPr>
          <w:rFonts w:cs="Arial"/>
          <w:sz w:val="21"/>
          <w:szCs w:val="21"/>
        </w:rPr>
        <w:t xml:space="preserve">. </w:t>
      </w:r>
      <w:r w:rsidR="00F64339" w:rsidRPr="00FF34A6">
        <w:rPr>
          <w:rFonts w:cs="Arial"/>
          <w:sz w:val="21"/>
          <w:szCs w:val="21"/>
        </w:rPr>
        <w:t>Subject to the “Liability” Tender Condition below</w:t>
      </w:r>
      <w:r w:rsidRPr="00176253">
        <w:rPr>
          <w:rFonts w:cs="Arial"/>
          <w:sz w:val="21"/>
          <w:szCs w:val="21"/>
        </w:rPr>
        <w:t xml:space="preserve">, you accept by your participation in this </w:t>
      </w:r>
      <w:r w:rsidR="0074008D">
        <w:rPr>
          <w:rFonts w:cs="Arial"/>
          <w:sz w:val="21"/>
          <w:szCs w:val="21"/>
        </w:rPr>
        <w:t>Procurement Process</w:t>
      </w:r>
      <w:r w:rsidRPr="00176253">
        <w:rPr>
          <w:rFonts w:cs="Arial"/>
          <w:sz w:val="21"/>
          <w:szCs w:val="21"/>
        </w:rPr>
        <w:t xml:space="preserve">, including without limitation the submission of a </w:t>
      </w:r>
      <w:r w:rsidR="0074008D">
        <w:rPr>
          <w:rFonts w:cs="Arial"/>
          <w:sz w:val="21"/>
          <w:szCs w:val="21"/>
        </w:rPr>
        <w:t>Proposal</w:t>
      </w:r>
      <w:r w:rsidRPr="00176253">
        <w:rPr>
          <w:rFonts w:cs="Arial"/>
          <w:sz w:val="21"/>
          <w:szCs w:val="21"/>
        </w:rPr>
        <w:t xml:space="preserve">, that you will not be entitled to claim from the British Council any costs, expenses or liabilities that you may incur in </w:t>
      </w:r>
      <w:r w:rsidR="0074008D">
        <w:rPr>
          <w:rFonts w:cs="Arial"/>
          <w:sz w:val="21"/>
          <w:szCs w:val="21"/>
        </w:rPr>
        <w:t>submitting a Proposal</w:t>
      </w:r>
      <w:r w:rsidRPr="00176253">
        <w:rPr>
          <w:rFonts w:cs="Arial"/>
          <w:sz w:val="21"/>
          <w:szCs w:val="21"/>
        </w:rPr>
        <w:t xml:space="preserve"> irrespective of whether or not your </w:t>
      </w:r>
      <w:r w:rsidR="0074008D">
        <w:rPr>
          <w:rFonts w:cs="Arial"/>
          <w:sz w:val="21"/>
          <w:szCs w:val="21"/>
        </w:rPr>
        <w:t xml:space="preserve">Proposal </w:t>
      </w:r>
      <w:r w:rsidRPr="00176253">
        <w:rPr>
          <w:rFonts w:cs="Arial"/>
          <w:sz w:val="21"/>
          <w:szCs w:val="21"/>
        </w:rPr>
        <w:t xml:space="preserve">is successful. </w:t>
      </w:r>
    </w:p>
    <w:p w14:paraId="05FA7F47" w14:textId="77777777" w:rsidR="007A17CF" w:rsidRPr="00176253" w:rsidRDefault="007A17CF" w:rsidP="00321B63">
      <w:pPr>
        <w:rPr>
          <w:rFonts w:cs="Arial"/>
          <w:sz w:val="21"/>
          <w:szCs w:val="21"/>
        </w:rPr>
      </w:pPr>
      <w:r w:rsidRPr="00176253">
        <w:rPr>
          <w:rFonts w:cs="Arial"/>
          <w:sz w:val="21"/>
          <w:szCs w:val="21"/>
        </w:rPr>
        <w:t>3.3.1</w:t>
      </w:r>
      <w:r w:rsidR="004704A1">
        <w:rPr>
          <w:rFonts w:cs="Arial"/>
          <w:sz w:val="21"/>
          <w:szCs w:val="21"/>
        </w:rPr>
        <w:t>2</w:t>
      </w:r>
      <w:r w:rsidRPr="00176253">
        <w:rPr>
          <w:rFonts w:cs="Arial"/>
          <w:sz w:val="21"/>
          <w:szCs w:val="21"/>
        </w:rPr>
        <w:tab/>
      </w:r>
      <w:r w:rsidRPr="00176253">
        <w:rPr>
          <w:rFonts w:cs="Arial"/>
          <w:sz w:val="21"/>
          <w:szCs w:val="21"/>
          <w:u w:val="single"/>
        </w:rPr>
        <w:t>Rights to cancel or vary this Procurement Process</w:t>
      </w:r>
      <w:r w:rsidRPr="00176253">
        <w:rPr>
          <w:rFonts w:cs="Arial"/>
          <w:sz w:val="21"/>
          <w:szCs w:val="21"/>
        </w:rPr>
        <w:t xml:space="preserve"> </w:t>
      </w:r>
      <w:r w:rsidR="00231A79">
        <w:rPr>
          <w:rFonts w:cs="Arial"/>
          <w:sz w:val="21"/>
          <w:szCs w:val="21"/>
        </w:rPr>
        <w:t>–</w:t>
      </w:r>
      <w:r w:rsidRPr="00176253">
        <w:rPr>
          <w:rFonts w:cs="Arial"/>
          <w:sz w:val="21"/>
          <w:szCs w:val="21"/>
        </w:rPr>
        <w:t xml:space="preserve"> </w:t>
      </w:r>
      <w:r w:rsidR="00231A79">
        <w:rPr>
          <w:rFonts w:cs="Arial"/>
          <w:sz w:val="21"/>
          <w:szCs w:val="21"/>
        </w:rPr>
        <w:t>Nothing in this Procurement Process will bind</w:t>
      </w:r>
      <w:r w:rsidRPr="00176253">
        <w:rPr>
          <w:rFonts w:cs="Arial"/>
          <w:sz w:val="21"/>
          <w:szCs w:val="21"/>
        </w:rPr>
        <w:t xml:space="preserve"> the British Council to enter into any contractual or other arrangement with you or any other potential supplier. It is intended that the remainder of this Procurement Process will take place in accordance</w:t>
      </w:r>
      <w:r w:rsidR="00321B63" w:rsidRPr="00176253">
        <w:rPr>
          <w:rFonts w:cs="Arial"/>
          <w:sz w:val="21"/>
          <w:szCs w:val="21"/>
        </w:rPr>
        <w:t xml:space="preserve"> with the provisions of this </w:t>
      </w:r>
      <w:r w:rsidR="000306AE" w:rsidRPr="00176253">
        <w:rPr>
          <w:rFonts w:cs="Arial"/>
          <w:sz w:val="21"/>
          <w:szCs w:val="21"/>
        </w:rPr>
        <w:t>RFP,</w:t>
      </w:r>
      <w:r w:rsidRPr="00176253">
        <w:rPr>
          <w:rFonts w:cs="Arial"/>
          <w:sz w:val="21"/>
          <w:szCs w:val="21"/>
        </w:rPr>
        <w:t xml:space="preserve"> but the British Council reserves the right to terminate, amend or vary (to include, without limitation, in relation to any timescales or deadlines) this Procurement Process by notice in writing. </w:t>
      </w:r>
      <w:r w:rsidR="00F64339" w:rsidRPr="00FF34A6">
        <w:rPr>
          <w:rFonts w:cs="Arial"/>
          <w:sz w:val="21"/>
          <w:szCs w:val="21"/>
        </w:rPr>
        <w:t>Subject to the “Liability” Tender Condition below</w:t>
      </w:r>
      <w:r w:rsidRPr="00176253">
        <w:rPr>
          <w:rFonts w:cs="Arial"/>
          <w:sz w:val="21"/>
          <w:szCs w:val="21"/>
        </w:rPr>
        <w:t xml:space="preserve">, the British will have no liability for any losses, costs or expenses </w:t>
      </w:r>
      <w:r w:rsidR="00231A79">
        <w:rPr>
          <w:rFonts w:cs="Arial"/>
          <w:sz w:val="21"/>
          <w:szCs w:val="21"/>
        </w:rPr>
        <w:t>you incur</w:t>
      </w:r>
      <w:r w:rsidRPr="00176253">
        <w:rPr>
          <w:rFonts w:cs="Arial"/>
          <w:sz w:val="21"/>
          <w:szCs w:val="21"/>
        </w:rPr>
        <w:t xml:space="preserve"> as a result of such </w:t>
      </w:r>
      <w:r w:rsidR="00231A79">
        <w:rPr>
          <w:rFonts w:cs="Arial"/>
          <w:sz w:val="21"/>
          <w:szCs w:val="21"/>
        </w:rPr>
        <w:t>actions</w:t>
      </w:r>
      <w:r w:rsidRPr="00176253">
        <w:rPr>
          <w:rFonts w:cs="Arial"/>
          <w:sz w:val="21"/>
          <w:szCs w:val="21"/>
        </w:rPr>
        <w:t xml:space="preserve">. </w:t>
      </w:r>
    </w:p>
    <w:p w14:paraId="75F178D8" w14:textId="77777777" w:rsidR="007A17CF" w:rsidRPr="00176253" w:rsidRDefault="007A17CF" w:rsidP="00321B63">
      <w:pPr>
        <w:rPr>
          <w:rFonts w:cs="Arial"/>
          <w:sz w:val="21"/>
          <w:szCs w:val="21"/>
        </w:rPr>
      </w:pPr>
      <w:r w:rsidRPr="00176253">
        <w:rPr>
          <w:rFonts w:cs="Arial"/>
          <w:sz w:val="21"/>
          <w:szCs w:val="21"/>
        </w:rPr>
        <w:t>3.3.1</w:t>
      </w:r>
      <w:r w:rsidR="004704A1">
        <w:rPr>
          <w:rFonts w:cs="Arial"/>
          <w:sz w:val="21"/>
          <w:szCs w:val="21"/>
        </w:rPr>
        <w:t>3</w:t>
      </w:r>
      <w:r w:rsidRPr="00176253">
        <w:rPr>
          <w:rFonts w:cs="Arial"/>
          <w:sz w:val="21"/>
          <w:szCs w:val="21"/>
        </w:rPr>
        <w:tab/>
      </w:r>
      <w:r w:rsidRPr="00176253">
        <w:rPr>
          <w:rFonts w:cs="Arial"/>
          <w:sz w:val="21"/>
          <w:szCs w:val="21"/>
          <w:u w:val="single"/>
        </w:rPr>
        <w:t>Consortium Members and sub-contractors</w:t>
      </w:r>
      <w:r w:rsidRPr="00176253">
        <w:rPr>
          <w:rFonts w:cs="Arial"/>
          <w:sz w:val="21"/>
          <w:szCs w:val="21"/>
        </w:rPr>
        <w:t xml:space="preserve"> – It is your responsibility to ensure that any staff, consortium members, sub-contractors and advisers abide by these </w:t>
      </w:r>
      <w:r w:rsidR="00E3588A">
        <w:rPr>
          <w:rFonts w:cs="Arial"/>
          <w:sz w:val="21"/>
          <w:szCs w:val="21"/>
        </w:rPr>
        <w:t>Proposal</w:t>
      </w:r>
      <w:r w:rsidRPr="00176253">
        <w:rPr>
          <w:rFonts w:cs="Arial"/>
          <w:sz w:val="21"/>
          <w:szCs w:val="21"/>
        </w:rPr>
        <w:t xml:space="preserve"> Conditions and the requirement</w:t>
      </w:r>
      <w:r w:rsidR="00231A79">
        <w:rPr>
          <w:rFonts w:cs="Arial"/>
          <w:sz w:val="21"/>
          <w:szCs w:val="21"/>
        </w:rPr>
        <w:t>s</w:t>
      </w:r>
      <w:r w:rsidRPr="00176253">
        <w:rPr>
          <w:rFonts w:cs="Arial"/>
          <w:sz w:val="21"/>
          <w:szCs w:val="21"/>
        </w:rPr>
        <w:t xml:space="preserve"> of this </w:t>
      </w:r>
      <w:r w:rsidR="00321B63" w:rsidRPr="00176253">
        <w:rPr>
          <w:rFonts w:cs="Arial"/>
          <w:sz w:val="21"/>
          <w:szCs w:val="21"/>
        </w:rPr>
        <w:t>RFP</w:t>
      </w:r>
      <w:r w:rsidRPr="00176253">
        <w:rPr>
          <w:rFonts w:cs="Arial"/>
          <w:sz w:val="21"/>
          <w:szCs w:val="21"/>
        </w:rPr>
        <w:t xml:space="preserve">. </w:t>
      </w:r>
    </w:p>
    <w:p w14:paraId="4BB5DD32" w14:textId="77777777" w:rsidR="007A17CF" w:rsidRPr="00176253" w:rsidRDefault="007A17CF" w:rsidP="007A17CF">
      <w:pPr>
        <w:rPr>
          <w:rFonts w:cs="Arial"/>
          <w:sz w:val="21"/>
          <w:szCs w:val="21"/>
        </w:rPr>
      </w:pPr>
      <w:r w:rsidRPr="00176253">
        <w:rPr>
          <w:rFonts w:cs="Arial"/>
          <w:sz w:val="21"/>
          <w:szCs w:val="21"/>
        </w:rPr>
        <w:t>3.3.1</w:t>
      </w:r>
      <w:r w:rsidR="004704A1">
        <w:rPr>
          <w:rFonts w:cs="Arial"/>
          <w:sz w:val="21"/>
          <w:szCs w:val="21"/>
        </w:rPr>
        <w:t>4</w:t>
      </w:r>
      <w:r w:rsidRPr="00176253">
        <w:rPr>
          <w:rFonts w:cs="Arial"/>
          <w:sz w:val="21"/>
          <w:szCs w:val="21"/>
        </w:rPr>
        <w:tab/>
      </w:r>
      <w:r w:rsidRPr="00176253">
        <w:rPr>
          <w:rFonts w:cs="Arial"/>
          <w:sz w:val="21"/>
          <w:szCs w:val="21"/>
          <w:u w:val="single"/>
        </w:rPr>
        <w:t>Liability</w:t>
      </w:r>
      <w:r w:rsidRPr="00176253">
        <w:rPr>
          <w:rFonts w:cs="Arial"/>
          <w:sz w:val="21"/>
          <w:szCs w:val="21"/>
        </w:rPr>
        <w:t xml:space="preserve"> – Nothing in these </w:t>
      </w:r>
      <w:r w:rsidR="00E3588A">
        <w:rPr>
          <w:rFonts w:cs="Arial"/>
          <w:sz w:val="21"/>
          <w:szCs w:val="21"/>
        </w:rPr>
        <w:t>Proposal</w:t>
      </w:r>
      <w:r w:rsidRPr="00176253">
        <w:rPr>
          <w:rFonts w:cs="Arial"/>
          <w:sz w:val="21"/>
          <w:szCs w:val="21"/>
        </w:rPr>
        <w:t xml:space="preserve"> Conditions is intended to exclude or limit the liability of the British Council in relation to fraud or in other circumstances where the British Council’s liability may not be limited under any applicable law. </w:t>
      </w:r>
    </w:p>
    <w:bookmarkEnd w:id="5"/>
    <w:p w14:paraId="1AF3A234" w14:textId="77777777" w:rsidR="000015D7" w:rsidRPr="00176253" w:rsidRDefault="000015D7" w:rsidP="007A17CF">
      <w:pPr>
        <w:rPr>
          <w:rFonts w:cs="Arial"/>
          <w:b/>
          <w:sz w:val="20"/>
        </w:rPr>
      </w:pPr>
    </w:p>
    <w:p w14:paraId="0FA272F8" w14:textId="77777777" w:rsidR="007A17CF" w:rsidRPr="00176253" w:rsidRDefault="000015D7" w:rsidP="007A17CF">
      <w:pPr>
        <w:rPr>
          <w:rFonts w:cs="Arial"/>
          <w:b/>
          <w:sz w:val="24"/>
          <w:szCs w:val="24"/>
        </w:rPr>
      </w:pPr>
      <w:r w:rsidRPr="00176253">
        <w:rPr>
          <w:rFonts w:cs="Arial"/>
          <w:b/>
          <w:sz w:val="24"/>
          <w:szCs w:val="24"/>
        </w:rPr>
        <w:t>4</w:t>
      </w:r>
      <w:r w:rsidR="007A17CF" w:rsidRPr="00176253">
        <w:rPr>
          <w:rFonts w:cs="Arial"/>
          <w:b/>
          <w:sz w:val="24"/>
          <w:szCs w:val="24"/>
        </w:rPr>
        <w:tab/>
        <w:t>Confidentiality and Information Governance</w:t>
      </w:r>
    </w:p>
    <w:p w14:paraId="662151E8" w14:textId="77777777" w:rsidR="007A17CF" w:rsidRPr="00176253" w:rsidRDefault="007A17CF" w:rsidP="001945B0">
      <w:pPr>
        <w:rPr>
          <w:rFonts w:cs="Arial"/>
          <w:sz w:val="21"/>
          <w:szCs w:val="21"/>
        </w:rPr>
      </w:pPr>
      <w:r w:rsidRPr="00176253">
        <w:rPr>
          <w:rFonts w:cs="Arial"/>
          <w:sz w:val="21"/>
          <w:szCs w:val="21"/>
        </w:rPr>
        <w:t>4.1</w:t>
      </w:r>
      <w:r w:rsidRPr="00176253">
        <w:rPr>
          <w:rFonts w:cs="Arial"/>
          <w:sz w:val="21"/>
          <w:szCs w:val="21"/>
        </w:rPr>
        <w:tab/>
        <w:t xml:space="preserve">All information supplied to you by the British Council, including this </w:t>
      </w:r>
      <w:r w:rsidR="001945B0" w:rsidRPr="00176253">
        <w:rPr>
          <w:rFonts w:cs="Arial"/>
          <w:sz w:val="21"/>
          <w:szCs w:val="21"/>
        </w:rPr>
        <w:t>RFP</w:t>
      </w:r>
      <w:r w:rsidRPr="00176253">
        <w:rPr>
          <w:rFonts w:cs="Arial"/>
          <w:sz w:val="21"/>
          <w:szCs w:val="21"/>
        </w:rPr>
        <w:t xml:space="preserve"> and all other documents relating to this Procurement Process, either in writing or orally, must be treated in confidence and not disclosed to any third party (save to your professional advisers, consortium members and/or sub-contractors strictly for the purposes only of helping you to participate in this Procurement Process and/or prepare your </w:t>
      </w:r>
      <w:r w:rsidR="00E3588A">
        <w:rPr>
          <w:rFonts w:cs="Arial"/>
          <w:sz w:val="21"/>
          <w:szCs w:val="21"/>
        </w:rPr>
        <w:t>Proposal</w:t>
      </w:r>
      <w:r w:rsidRPr="00176253">
        <w:rPr>
          <w:rFonts w:cs="Arial"/>
          <w:sz w:val="21"/>
          <w:szCs w:val="21"/>
        </w:rPr>
        <w:t>) unless the information is already in the public domain or is required to be disclosed under any applicable laws.</w:t>
      </w:r>
    </w:p>
    <w:p w14:paraId="27502BDE" w14:textId="77777777" w:rsidR="007A17CF" w:rsidRPr="00176253" w:rsidRDefault="007A17CF" w:rsidP="001945B0">
      <w:pPr>
        <w:rPr>
          <w:rFonts w:cs="Arial"/>
          <w:sz w:val="21"/>
          <w:szCs w:val="21"/>
        </w:rPr>
      </w:pPr>
      <w:r w:rsidRPr="00176253">
        <w:rPr>
          <w:rFonts w:cs="Arial"/>
          <w:sz w:val="21"/>
          <w:szCs w:val="21"/>
        </w:rPr>
        <w:t>4.2</w:t>
      </w:r>
      <w:r w:rsidRPr="00176253">
        <w:rPr>
          <w:rFonts w:cs="Arial"/>
          <w:sz w:val="21"/>
          <w:szCs w:val="21"/>
        </w:rPr>
        <w:tab/>
        <w:t xml:space="preserve">You shall not disclose, copy or reproduce any of the information supplied to you as part of this Procurement Process other than for the purposes of preparing and submitting a </w:t>
      </w:r>
      <w:r w:rsidR="000F5118">
        <w:rPr>
          <w:rFonts w:cs="Arial"/>
          <w:sz w:val="21"/>
          <w:szCs w:val="21"/>
        </w:rPr>
        <w:t>Proposal</w:t>
      </w:r>
      <w:r w:rsidRPr="00176253">
        <w:rPr>
          <w:rFonts w:cs="Arial"/>
          <w:sz w:val="21"/>
          <w:szCs w:val="21"/>
        </w:rPr>
        <w:t xml:space="preserve">. There must be no publicity by you regarding the Procurement Process or the future award of any contract unless the British Council has given express written consent to the relevant communication. </w:t>
      </w:r>
    </w:p>
    <w:p w14:paraId="49AF9D6B" w14:textId="77777777" w:rsidR="007A17CF" w:rsidRPr="00176253" w:rsidRDefault="007A17CF" w:rsidP="007A17CF">
      <w:pPr>
        <w:rPr>
          <w:rFonts w:cs="Arial"/>
          <w:sz w:val="21"/>
          <w:szCs w:val="21"/>
        </w:rPr>
      </w:pPr>
      <w:r w:rsidRPr="00176253">
        <w:rPr>
          <w:rFonts w:cs="Arial"/>
          <w:sz w:val="21"/>
          <w:szCs w:val="21"/>
        </w:rPr>
        <w:t>4.</w:t>
      </w:r>
      <w:r w:rsidR="004704A1">
        <w:rPr>
          <w:rFonts w:cs="Arial"/>
          <w:sz w:val="21"/>
          <w:szCs w:val="21"/>
        </w:rPr>
        <w:t>3</w:t>
      </w:r>
      <w:r w:rsidRPr="00176253">
        <w:rPr>
          <w:rFonts w:cs="Arial"/>
          <w:sz w:val="21"/>
          <w:szCs w:val="21"/>
        </w:rPr>
        <w:tab/>
        <w:t xml:space="preserve">The British Council reserves the right to disclose all documents relating to this Procurement Process, including without limitation your </w:t>
      </w:r>
      <w:r w:rsidR="00E3588A">
        <w:rPr>
          <w:rFonts w:cs="Arial"/>
          <w:sz w:val="21"/>
          <w:szCs w:val="21"/>
        </w:rPr>
        <w:t>Proposal</w:t>
      </w:r>
      <w:r w:rsidRPr="00176253">
        <w:rPr>
          <w:rFonts w:cs="Arial"/>
          <w:sz w:val="21"/>
          <w:szCs w:val="21"/>
        </w:rPr>
        <w:t xml:space="preserve">, to any employee, third party agent, adviser or other third party involved in the </w:t>
      </w:r>
      <w:r w:rsidR="00E3588A">
        <w:rPr>
          <w:rFonts w:cs="Arial"/>
          <w:sz w:val="21"/>
          <w:szCs w:val="21"/>
        </w:rPr>
        <w:t>Procurement Process</w:t>
      </w:r>
      <w:r w:rsidR="00E3588A" w:rsidRPr="00176253">
        <w:rPr>
          <w:rFonts w:cs="Arial"/>
          <w:sz w:val="21"/>
          <w:szCs w:val="21"/>
        </w:rPr>
        <w:t xml:space="preserve"> </w:t>
      </w:r>
      <w:r w:rsidRPr="00176253">
        <w:rPr>
          <w:rFonts w:cs="Arial"/>
          <w:sz w:val="21"/>
          <w:szCs w:val="21"/>
        </w:rPr>
        <w:t xml:space="preserve">in support of, and/or in collaboration with, the British Council. The British Council further reserves the right to publish the Contract once awarded and/or disclose information in connection with supplier performance under the Contract in accordance with any public sector transparency policies (as referred to below). By participating in this Procurement Process, you agree to such disclosure and/or publication by the British Council in accordance with such rights reserved by it under this paragraph.  </w:t>
      </w:r>
    </w:p>
    <w:p w14:paraId="7136ED6E" w14:textId="77777777" w:rsidR="007A17CF" w:rsidRDefault="007A17CF" w:rsidP="007A17CF">
      <w:pPr>
        <w:rPr>
          <w:rFonts w:cs="Arial"/>
          <w:sz w:val="21"/>
          <w:szCs w:val="21"/>
        </w:rPr>
      </w:pPr>
      <w:r w:rsidRPr="00176253">
        <w:rPr>
          <w:rFonts w:cs="Arial"/>
          <w:sz w:val="21"/>
          <w:szCs w:val="21"/>
        </w:rPr>
        <w:t>4.</w:t>
      </w:r>
      <w:r w:rsidR="004704A1">
        <w:rPr>
          <w:rFonts w:cs="Arial"/>
          <w:sz w:val="21"/>
          <w:szCs w:val="21"/>
        </w:rPr>
        <w:t>4</w:t>
      </w:r>
      <w:r w:rsidRPr="00176253">
        <w:rPr>
          <w:rFonts w:cs="Arial"/>
          <w:sz w:val="21"/>
          <w:szCs w:val="21"/>
        </w:rPr>
        <w:tab/>
        <w:t xml:space="preserve">The Freedom of Information Act 2000 (“FOIA”), </w:t>
      </w:r>
      <w:bookmarkStart w:id="6" w:name="_Hlk27130857"/>
      <w:r w:rsidR="001860D6" w:rsidRPr="00EF1A8C">
        <w:rPr>
          <w:rFonts w:cs="Arial"/>
          <w:sz w:val="21"/>
          <w:szCs w:val="21"/>
        </w:rPr>
        <w:t>EU General Data Protection Regulation (GDPR)</w:t>
      </w:r>
      <w:r w:rsidR="001860D6">
        <w:rPr>
          <w:rFonts w:cs="Arial"/>
          <w:sz w:val="21"/>
          <w:szCs w:val="21"/>
        </w:rPr>
        <w:t xml:space="preserve"> 2015,</w:t>
      </w:r>
      <w:bookmarkEnd w:id="6"/>
      <w:r w:rsidR="001860D6">
        <w:rPr>
          <w:rFonts w:cs="Arial"/>
          <w:sz w:val="21"/>
          <w:szCs w:val="21"/>
        </w:rPr>
        <w:t xml:space="preserve"> </w:t>
      </w:r>
      <w:r w:rsidRPr="00176253">
        <w:rPr>
          <w:rFonts w:cs="Arial"/>
          <w:sz w:val="21"/>
          <w:szCs w:val="21"/>
        </w:rPr>
        <w:t>the Environmental Information Regulations 2004 (“EIR”), and public sector transparency policies apply to the British Council (together the “</w:t>
      </w:r>
      <w:r w:rsidRPr="00176253">
        <w:rPr>
          <w:rFonts w:cs="Arial"/>
          <w:b/>
          <w:sz w:val="21"/>
          <w:szCs w:val="21"/>
        </w:rPr>
        <w:t>Disclosure Obligations</w:t>
      </w:r>
      <w:r w:rsidRPr="00176253">
        <w:rPr>
          <w:rFonts w:cs="Arial"/>
          <w:sz w:val="21"/>
          <w:szCs w:val="21"/>
        </w:rPr>
        <w:t xml:space="preserve">”).  </w:t>
      </w:r>
    </w:p>
    <w:p w14:paraId="633F93D0" w14:textId="77777777" w:rsidR="007A17CF" w:rsidRPr="00176253" w:rsidRDefault="007A17CF" w:rsidP="00BF6C2C">
      <w:pPr>
        <w:rPr>
          <w:rFonts w:cs="Arial"/>
          <w:sz w:val="21"/>
          <w:szCs w:val="21"/>
        </w:rPr>
      </w:pPr>
      <w:r w:rsidRPr="00176253">
        <w:rPr>
          <w:rFonts w:cs="Arial"/>
          <w:sz w:val="21"/>
          <w:szCs w:val="21"/>
        </w:rPr>
        <w:t>4.</w:t>
      </w:r>
      <w:r w:rsidR="004704A1">
        <w:rPr>
          <w:rFonts w:cs="Arial"/>
          <w:sz w:val="21"/>
          <w:szCs w:val="21"/>
        </w:rPr>
        <w:t>5</w:t>
      </w:r>
      <w:r w:rsidRPr="00176253">
        <w:rPr>
          <w:rFonts w:cs="Arial"/>
          <w:sz w:val="21"/>
          <w:szCs w:val="21"/>
        </w:rPr>
        <w:tab/>
        <w:t xml:space="preserve">You should be aware of the British Council’s obligations and responsibilities under the Disclosure Obligations to disclose information held by the British Council. Information provided by you in connection with this Procurement Process, or with any contract that may be awarded as a result of this exercise, may therefore have to be disclosed by the British Council under the Disclosure Obligations, unless the British Council decides that one of the statutory exemptions under the FOIA or the EIR applies. </w:t>
      </w:r>
    </w:p>
    <w:p w14:paraId="19168056" w14:textId="77777777" w:rsidR="007A17CF" w:rsidRPr="00176253" w:rsidRDefault="00985321" w:rsidP="007A17CF">
      <w:pPr>
        <w:rPr>
          <w:rFonts w:cs="Arial"/>
          <w:b/>
          <w:sz w:val="24"/>
          <w:szCs w:val="24"/>
        </w:rPr>
      </w:pPr>
      <w:r w:rsidRPr="00176253">
        <w:rPr>
          <w:rFonts w:cs="Arial"/>
          <w:b/>
          <w:sz w:val="24"/>
          <w:szCs w:val="24"/>
        </w:rPr>
        <w:t>5</w:t>
      </w:r>
      <w:r w:rsidR="007A17CF" w:rsidRPr="00176253">
        <w:rPr>
          <w:rFonts w:cs="Arial"/>
          <w:b/>
          <w:sz w:val="24"/>
          <w:szCs w:val="24"/>
        </w:rPr>
        <w:tab/>
      </w:r>
      <w:r w:rsidR="00D81689">
        <w:rPr>
          <w:rFonts w:cs="Arial"/>
          <w:b/>
          <w:sz w:val="24"/>
          <w:szCs w:val="24"/>
        </w:rPr>
        <w:t>Proposal</w:t>
      </w:r>
      <w:r w:rsidR="00D81689" w:rsidRPr="00176253">
        <w:rPr>
          <w:rFonts w:cs="Arial"/>
          <w:b/>
          <w:sz w:val="24"/>
          <w:szCs w:val="24"/>
        </w:rPr>
        <w:t xml:space="preserve"> </w:t>
      </w:r>
      <w:r w:rsidR="007A17CF" w:rsidRPr="00176253">
        <w:rPr>
          <w:rFonts w:cs="Arial"/>
          <w:b/>
          <w:sz w:val="24"/>
          <w:szCs w:val="24"/>
        </w:rPr>
        <w:t>Validity</w:t>
      </w:r>
    </w:p>
    <w:p w14:paraId="0F7ABBAA" w14:textId="6A7469F8" w:rsidR="00B71CB8" w:rsidRPr="00176253" w:rsidRDefault="007A17CF" w:rsidP="007A17CF">
      <w:pPr>
        <w:rPr>
          <w:rFonts w:cs="Arial"/>
          <w:sz w:val="21"/>
          <w:szCs w:val="21"/>
        </w:rPr>
      </w:pPr>
      <w:r w:rsidRPr="00176253">
        <w:rPr>
          <w:rFonts w:cs="Arial"/>
          <w:sz w:val="21"/>
          <w:szCs w:val="21"/>
        </w:rPr>
        <w:t>5.1</w:t>
      </w:r>
      <w:r w:rsidRPr="00176253">
        <w:rPr>
          <w:rFonts w:cs="Arial"/>
          <w:sz w:val="21"/>
          <w:szCs w:val="21"/>
        </w:rPr>
        <w:tab/>
      </w:r>
      <w:bookmarkStart w:id="7" w:name="_Hlk27133994"/>
      <w:r w:rsidRPr="00176253">
        <w:rPr>
          <w:rFonts w:cs="Arial"/>
          <w:sz w:val="21"/>
          <w:szCs w:val="21"/>
        </w:rPr>
        <w:t xml:space="preserve">Your </w:t>
      </w:r>
      <w:r w:rsidR="00D81689">
        <w:rPr>
          <w:rFonts w:cs="Arial"/>
          <w:sz w:val="21"/>
          <w:szCs w:val="21"/>
        </w:rPr>
        <w:t>Proposal</w:t>
      </w:r>
      <w:r w:rsidRPr="00176253">
        <w:rPr>
          <w:rFonts w:cs="Arial"/>
          <w:sz w:val="21"/>
          <w:szCs w:val="21"/>
        </w:rPr>
        <w:t xml:space="preserve"> must remain open for acceptance by the British Council for a period of </w:t>
      </w:r>
      <w:r w:rsidRPr="00993B64">
        <w:rPr>
          <w:rFonts w:cs="Arial"/>
          <w:b/>
          <w:bCs/>
          <w:sz w:val="21"/>
          <w:szCs w:val="21"/>
        </w:rPr>
        <w:t>sixty days</w:t>
      </w:r>
      <w:r w:rsidR="00674643" w:rsidRPr="00993B64">
        <w:rPr>
          <w:rFonts w:cs="Arial"/>
          <w:sz w:val="21"/>
          <w:szCs w:val="21"/>
        </w:rPr>
        <w:t xml:space="preserve"> from the </w:t>
      </w:r>
      <w:r w:rsidRPr="00993B64">
        <w:rPr>
          <w:rFonts w:cs="Arial"/>
          <w:sz w:val="21"/>
          <w:szCs w:val="21"/>
        </w:rPr>
        <w:t xml:space="preserve">Response Deadline. A </w:t>
      </w:r>
      <w:r w:rsidR="00D81689" w:rsidRPr="00993B64">
        <w:rPr>
          <w:rFonts w:cs="Arial"/>
          <w:sz w:val="21"/>
          <w:szCs w:val="21"/>
        </w:rPr>
        <w:t>Proposal</w:t>
      </w:r>
      <w:r w:rsidRPr="00993B64">
        <w:rPr>
          <w:rFonts w:cs="Arial"/>
          <w:sz w:val="21"/>
          <w:szCs w:val="21"/>
        </w:rPr>
        <w:t xml:space="preserve"> not valid for this period may be rejected by the British Council.</w:t>
      </w:r>
      <w:bookmarkEnd w:id="7"/>
    </w:p>
    <w:p w14:paraId="727E278C" w14:textId="7BAE2A82" w:rsidR="007A17CF" w:rsidRPr="00176253" w:rsidRDefault="00985321" w:rsidP="007A17CF">
      <w:pPr>
        <w:rPr>
          <w:rFonts w:cs="Arial"/>
          <w:b/>
          <w:sz w:val="24"/>
          <w:szCs w:val="24"/>
        </w:rPr>
      </w:pPr>
      <w:r w:rsidRPr="00176253">
        <w:rPr>
          <w:rFonts w:cs="Arial"/>
          <w:b/>
          <w:sz w:val="24"/>
          <w:szCs w:val="24"/>
        </w:rPr>
        <w:t>6</w:t>
      </w:r>
      <w:r w:rsidR="007A17CF" w:rsidRPr="00176253">
        <w:rPr>
          <w:rFonts w:cs="Arial"/>
          <w:b/>
          <w:sz w:val="24"/>
          <w:szCs w:val="24"/>
        </w:rPr>
        <w:tab/>
        <w:t xml:space="preserve">Payment and Invoicing </w:t>
      </w:r>
    </w:p>
    <w:p w14:paraId="6CC007F0" w14:textId="77777777" w:rsidR="007A17CF" w:rsidRPr="00176253" w:rsidRDefault="007A17CF" w:rsidP="007A17CF">
      <w:pPr>
        <w:rPr>
          <w:rFonts w:cs="Arial"/>
          <w:sz w:val="21"/>
          <w:szCs w:val="21"/>
        </w:rPr>
      </w:pPr>
      <w:r w:rsidRPr="00176253">
        <w:rPr>
          <w:rFonts w:cs="Arial"/>
          <w:sz w:val="21"/>
          <w:szCs w:val="21"/>
        </w:rPr>
        <w:t xml:space="preserve">6.1 </w:t>
      </w:r>
      <w:r w:rsidRPr="00176253">
        <w:rPr>
          <w:rFonts w:cs="Arial"/>
          <w:sz w:val="21"/>
          <w:szCs w:val="21"/>
        </w:rPr>
        <w:tab/>
        <w:t>The British Council will pay correctly addressed and undisputed invoices within 30 days in accordance with the requirements of the Contract. Suppliers to the British Council must ensure comparable payment provisions apply to the payment of their sub-contractors and the sub-contractors of their sub-contractors. General requirements for an invoice for the British Council include:</w:t>
      </w:r>
    </w:p>
    <w:p w14:paraId="1DFD798D" w14:textId="77777777" w:rsidR="007A17CF" w:rsidRPr="00176253" w:rsidRDefault="007A17CF" w:rsidP="00A87C40">
      <w:pPr>
        <w:numPr>
          <w:ilvl w:val="0"/>
          <w:numId w:val="17"/>
        </w:numPr>
        <w:spacing w:before="0"/>
        <w:rPr>
          <w:rFonts w:cs="Arial"/>
          <w:sz w:val="21"/>
          <w:szCs w:val="21"/>
        </w:rPr>
      </w:pPr>
      <w:r w:rsidRPr="00176253">
        <w:rPr>
          <w:rFonts w:cs="Arial"/>
          <w:sz w:val="21"/>
          <w:szCs w:val="21"/>
        </w:rPr>
        <w:t>A description of the good/services supplied is included.</w:t>
      </w:r>
    </w:p>
    <w:p w14:paraId="202CD756" w14:textId="77777777" w:rsidR="007A17CF" w:rsidRPr="00176253" w:rsidRDefault="007A17CF" w:rsidP="00A87C40">
      <w:pPr>
        <w:numPr>
          <w:ilvl w:val="0"/>
          <w:numId w:val="17"/>
        </w:numPr>
        <w:spacing w:before="0"/>
        <w:rPr>
          <w:rFonts w:cs="Arial"/>
          <w:sz w:val="21"/>
          <w:szCs w:val="21"/>
        </w:rPr>
      </w:pPr>
      <w:r w:rsidRPr="00176253">
        <w:rPr>
          <w:rFonts w:cs="Arial"/>
          <w:sz w:val="21"/>
          <w:szCs w:val="21"/>
        </w:rPr>
        <w:t xml:space="preserve">The </w:t>
      </w:r>
      <w:r w:rsidR="00B927D0" w:rsidRPr="00176253">
        <w:rPr>
          <w:rFonts w:cs="Arial"/>
          <w:sz w:val="21"/>
          <w:szCs w:val="21"/>
        </w:rPr>
        <w:t xml:space="preserve">British </w:t>
      </w:r>
      <w:r w:rsidRPr="00176253">
        <w:rPr>
          <w:rFonts w:cs="Arial"/>
          <w:sz w:val="21"/>
          <w:szCs w:val="21"/>
        </w:rPr>
        <w:t>Council Purchase Order number is included.</w:t>
      </w:r>
    </w:p>
    <w:p w14:paraId="734DD229" w14:textId="77777777" w:rsidR="00F72449" w:rsidRPr="00176253" w:rsidRDefault="007A17CF" w:rsidP="00A87C40">
      <w:pPr>
        <w:numPr>
          <w:ilvl w:val="0"/>
          <w:numId w:val="17"/>
        </w:numPr>
        <w:spacing w:before="0"/>
        <w:rPr>
          <w:rFonts w:cs="Arial"/>
          <w:sz w:val="21"/>
          <w:szCs w:val="21"/>
        </w:rPr>
      </w:pPr>
      <w:r w:rsidRPr="00176253">
        <w:rPr>
          <w:rFonts w:cs="Arial"/>
          <w:sz w:val="21"/>
          <w:szCs w:val="21"/>
        </w:rPr>
        <w:t xml:space="preserve">It </w:t>
      </w:r>
      <w:r w:rsidR="00F72449" w:rsidRPr="00176253">
        <w:rPr>
          <w:rFonts w:cs="Arial"/>
          <w:sz w:val="21"/>
          <w:szCs w:val="21"/>
        </w:rPr>
        <w:t xml:space="preserve">is sent electronically via email in PDF format to </w:t>
      </w:r>
      <w:hyperlink r:id="rId20" w:history="1">
        <w:r w:rsidR="00F72449" w:rsidRPr="00176253">
          <w:rPr>
            <w:rStyle w:val="Hyperlink"/>
            <w:rFonts w:cs="Arial"/>
            <w:sz w:val="21"/>
            <w:szCs w:val="21"/>
          </w:rPr>
          <w:t>BC.Invoices@britishcouncil.org</w:t>
        </w:r>
      </w:hyperlink>
      <w:r w:rsidR="00F72449" w:rsidRPr="00176253">
        <w:rPr>
          <w:rFonts w:cs="Arial"/>
          <w:sz w:val="21"/>
          <w:szCs w:val="21"/>
        </w:rPr>
        <w:t xml:space="preserve"> or by post to: </w:t>
      </w:r>
    </w:p>
    <w:p w14:paraId="0B845985" w14:textId="77777777" w:rsidR="007A17CF" w:rsidRPr="00176253" w:rsidRDefault="00F72449" w:rsidP="00C9229B">
      <w:pPr>
        <w:spacing w:before="0"/>
        <w:ind w:left="720"/>
        <w:rPr>
          <w:rFonts w:cs="Arial"/>
          <w:sz w:val="21"/>
          <w:szCs w:val="21"/>
        </w:rPr>
      </w:pPr>
      <w:r w:rsidRPr="00176253">
        <w:rPr>
          <w:rFonts w:cs="Arial"/>
          <w:sz w:val="21"/>
          <w:szCs w:val="21"/>
        </w:rPr>
        <w:t xml:space="preserve">The British Council, Corporate Services – </w:t>
      </w:r>
      <w:r w:rsidR="00C3049D" w:rsidRPr="00C3049D">
        <w:rPr>
          <w:rFonts w:cs="Arial"/>
          <w:sz w:val="21"/>
          <w:szCs w:val="21"/>
        </w:rPr>
        <w:t>Lainchaur, Kathmandu office</w:t>
      </w:r>
      <w:r w:rsidR="00C3049D">
        <w:rPr>
          <w:rFonts w:cs="Arial"/>
          <w:sz w:val="21"/>
          <w:szCs w:val="21"/>
        </w:rPr>
        <w:t xml:space="preserve"> in Nepal.</w:t>
      </w:r>
    </w:p>
    <w:p w14:paraId="6F6B0912" w14:textId="77777777" w:rsidR="007A17CF" w:rsidRPr="00176253" w:rsidRDefault="007A17CF" w:rsidP="007A17CF">
      <w:pPr>
        <w:rPr>
          <w:rFonts w:cs="Arial"/>
          <w:sz w:val="24"/>
          <w:szCs w:val="24"/>
        </w:rPr>
      </w:pPr>
      <w:r w:rsidRPr="00176253">
        <w:rPr>
          <w:rFonts w:cs="Arial"/>
          <w:b/>
          <w:sz w:val="24"/>
          <w:szCs w:val="24"/>
        </w:rPr>
        <w:t>7</w:t>
      </w:r>
      <w:r w:rsidRPr="00176253">
        <w:rPr>
          <w:rFonts w:cs="Arial"/>
          <w:b/>
          <w:sz w:val="24"/>
          <w:szCs w:val="24"/>
        </w:rPr>
        <w:tab/>
        <w:t>Specification</w:t>
      </w:r>
      <w:r w:rsidR="001E5C3B">
        <w:rPr>
          <w:rFonts w:cs="Arial"/>
          <w:b/>
          <w:sz w:val="24"/>
          <w:szCs w:val="24"/>
        </w:rPr>
        <w:t>:</w:t>
      </w:r>
      <w:r w:rsidRPr="00176253">
        <w:rPr>
          <w:rFonts w:cs="Arial"/>
          <w:b/>
          <w:sz w:val="24"/>
          <w:szCs w:val="24"/>
        </w:rPr>
        <w:t xml:space="preserve"> </w:t>
      </w:r>
      <w:r w:rsidRPr="00176253">
        <w:rPr>
          <w:rFonts w:cs="Arial"/>
          <w:sz w:val="24"/>
          <w:szCs w:val="24"/>
        </w:rPr>
        <w:t xml:space="preserve"> </w:t>
      </w:r>
    </w:p>
    <w:p w14:paraId="318A5895" w14:textId="77777777" w:rsidR="0067050B" w:rsidRDefault="0067050B" w:rsidP="001E5C3B">
      <w:pPr>
        <w:pStyle w:val="Programme"/>
        <w:rPr>
          <w:color w:val="000000"/>
          <w:sz w:val="22"/>
          <w:szCs w:val="22"/>
        </w:rPr>
      </w:pPr>
    </w:p>
    <w:p w14:paraId="7847FBDC" w14:textId="32BDAC5E" w:rsidR="001E5C3B" w:rsidRPr="00A87C40" w:rsidRDefault="001E5C3B" w:rsidP="001E5C3B">
      <w:pPr>
        <w:pStyle w:val="Programme"/>
        <w:rPr>
          <w:color w:val="000000"/>
          <w:sz w:val="22"/>
          <w:szCs w:val="22"/>
        </w:rPr>
      </w:pPr>
      <w:r w:rsidRPr="00A87C40">
        <w:rPr>
          <w:color w:val="000000"/>
          <w:sz w:val="22"/>
          <w:szCs w:val="22"/>
        </w:rPr>
        <w:t>Purpose of the Assignment</w:t>
      </w:r>
    </w:p>
    <w:p w14:paraId="6F7E739A" w14:textId="312B0041" w:rsidR="000079F7" w:rsidRPr="000079F7" w:rsidRDefault="002F1FE5" w:rsidP="001E5C3B">
      <w:pPr>
        <w:rPr>
          <w:sz w:val="21"/>
          <w:szCs w:val="21"/>
        </w:rPr>
      </w:pPr>
      <w:r w:rsidRPr="000079F7">
        <w:rPr>
          <w:sz w:val="21"/>
          <w:szCs w:val="21"/>
        </w:rPr>
        <w:t>To create a series of engaging and informative awareness videos that support informed, realistic, and responsible decision-making among prospective UK-bound students by providing accurate information on studying in the UK and rendering authentic experiences and insights from the UK alumni.</w:t>
      </w:r>
    </w:p>
    <w:p w14:paraId="73B0994E" w14:textId="77777777" w:rsidR="00B8684A" w:rsidRDefault="00B8684A" w:rsidP="001E5C3B">
      <w:pPr>
        <w:rPr>
          <w:sz w:val="21"/>
          <w:szCs w:val="21"/>
        </w:rPr>
      </w:pPr>
    </w:p>
    <w:p w14:paraId="14B07131" w14:textId="39E079E2" w:rsidR="001E5C3B" w:rsidRPr="00A87C40" w:rsidRDefault="001E5C3B" w:rsidP="001E5C3B">
      <w:pPr>
        <w:pStyle w:val="Programme"/>
        <w:rPr>
          <w:color w:val="000000"/>
          <w:sz w:val="22"/>
          <w:szCs w:val="22"/>
        </w:rPr>
      </w:pPr>
      <w:r w:rsidRPr="00A87C40">
        <w:rPr>
          <w:color w:val="000000"/>
          <w:sz w:val="22"/>
          <w:szCs w:val="22"/>
        </w:rPr>
        <w:t>Objectives</w:t>
      </w:r>
    </w:p>
    <w:p w14:paraId="07CEBCA5" w14:textId="76964879" w:rsidR="000079F7" w:rsidRPr="000079F7" w:rsidRDefault="00101566" w:rsidP="00BF6C2C">
      <w:pPr>
        <w:spacing w:before="0" w:after="120"/>
        <w:jc w:val="left"/>
        <w:rPr>
          <w:sz w:val="21"/>
          <w:szCs w:val="21"/>
        </w:rPr>
      </w:pPr>
      <w:r w:rsidRPr="000079F7">
        <w:rPr>
          <w:sz w:val="21"/>
          <w:szCs w:val="21"/>
        </w:rPr>
        <w:t>The videos aim to support informed and ethical student recruitment by enabling prospective Nepalese students to make well-informed decisions about studying in the UK and by promoting awareness of ethical recruitment practices among students and education agents. Specific objectives are:</w:t>
      </w:r>
    </w:p>
    <w:p w14:paraId="70D17815" w14:textId="685CA2A3" w:rsidR="00101566" w:rsidRPr="00A90D61" w:rsidRDefault="00101566" w:rsidP="00BF6C2C">
      <w:pPr>
        <w:numPr>
          <w:ilvl w:val="0"/>
          <w:numId w:val="51"/>
        </w:numPr>
        <w:spacing w:before="0" w:after="120"/>
        <w:jc w:val="left"/>
        <w:rPr>
          <w:sz w:val="21"/>
          <w:szCs w:val="21"/>
        </w:rPr>
      </w:pPr>
      <w:r w:rsidRPr="000079F7">
        <w:rPr>
          <w:sz w:val="21"/>
          <w:szCs w:val="21"/>
        </w:rPr>
        <w:t>To provide information on the UK as a potential study destination for Nepalese students, showcasing its educational quality, global opportunities</w:t>
      </w:r>
      <w:r w:rsidR="00B0392E">
        <w:rPr>
          <w:sz w:val="21"/>
          <w:szCs w:val="21"/>
        </w:rPr>
        <w:t xml:space="preserve">, </w:t>
      </w:r>
      <w:r w:rsidRPr="000079F7">
        <w:rPr>
          <w:sz w:val="21"/>
          <w:szCs w:val="21"/>
        </w:rPr>
        <w:t>student experience</w:t>
      </w:r>
      <w:r w:rsidR="00A90D61">
        <w:rPr>
          <w:sz w:val="21"/>
          <w:szCs w:val="21"/>
        </w:rPr>
        <w:t xml:space="preserve"> </w:t>
      </w:r>
      <w:r w:rsidR="00A90D61" w:rsidRPr="00A90D61">
        <w:rPr>
          <w:sz w:val="21"/>
          <w:szCs w:val="21"/>
        </w:rPr>
        <w:t>and a diverse and inclusive learning environment.</w:t>
      </w:r>
    </w:p>
    <w:p w14:paraId="2EF8B43E" w14:textId="77777777" w:rsidR="00101566" w:rsidRPr="000079F7" w:rsidRDefault="00101566" w:rsidP="00BF6C2C">
      <w:pPr>
        <w:numPr>
          <w:ilvl w:val="0"/>
          <w:numId w:val="51"/>
        </w:numPr>
        <w:spacing w:before="0" w:after="120"/>
        <w:jc w:val="left"/>
        <w:rPr>
          <w:sz w:val="21"/>
          <w:szCs w:val="21"/>
        </w:rPr>
      </w:pPr>
      <w:r w:rsidRPr="000079F7">
        <w:rPr>
          <w:sz w:val="21"/>
          <w:szCs w:val="21"/>
        </w:rPr>
        <w:t>To raise awareness of prospective students and parents on practical aspects of studying and living in the UK, and key factors to consider for making an informed decision on studying in the UK.</w:t>
      </w:r>
    </w:p>
    <w:p w14:paraId="162776AF" w14:textId="20D2B80C" w:rsidR="00101566" w:rsidRPr="00455850" w:rsidRDefault="00101566" w:rsidP="00BF6C2C">
      <w:pPr>
        <w:numPr>
          <w:ilvl w:val="0"/>
          <w:numId w:val="51"/>
        </w:numPr>
        <w:spacing w:before="0" w:after="120"/>
        <w:jc w:val="left"/>
        <w:rPr>
          <w:sz w:val="21"/>
          <w:szCs w:val="21"/>
        </w:rPr>
      </w:pPr>
      <w:r w:rsidRPr="000079F7">
        <w:rPr>
          <w:sz w:val="21"/>
          <w:szCs w:val="21"/>
        </w:rPr>
        <w:t>To provide alumni perspectives and experiences</w:t>
      </w:r>
      <w:r w:rsidR="00455850">
        <w:rPr>
          <w:sz w:val="21"/>
          <w:szCs w:val="21"/>
        </w:rPr>
        <w:t xml:space="preserve">, </w:t>
      </w:r>
      <w:r w:rsidR="00455850" w:rsidRPr="00455850">
        <w:rPr>
          <w:sz w:val="21"/>
          <w:szCs w:val="21"/>
        </w:rPr>
        <w:t xml:space="preserve">including those of female graduates and graduates from different backgrounds, </w:t>
      </w:r>
      <w:r w:rsidRPr="00455850">
        <w:rPr>
          <w:sz w:val="21"/>
          <w:szCs w:val="21"/>
        </w:rPr>
        <w:t>to help students better understand educational pathways, opportunities, benefits, costs, and potential challenges associated with studying and living in the UK.</w:t>
      </w:r>
    </w:p>
    <w:p w14:paraId="62036CEC" w14:textId="51A92162" w:rsidR="001E5C3B" w:rsidRPr="000079F7" w:rsidRDefault="00101566" w:rsidP="00BF6C2C">
      <w:pPr>
        <w:numPr>
          <w:ilvl w:val="0"/>
          <w:numId w:val="51"/>
        </w:numPr>
        <w:spacing w:before="0" w:after="120"/>
        <w:jc w:val="left"/>
        <w:rPr>
          <w:sz w:val="21"/>
          <w:szCs w:val="21"/>
        </w:rPr>
      </w:pPr>
      <w:r w:rsidRPr="000079F7">
        <w:rPr>
          <w:sz w:val="21"/>
          <w:szCs w:val="21"/>
        </w:rPr>
        <w:t xml:space="preserve">To raise awareness of ethical recruitment practices and student rights through information on the UK Agent Quality Framework (AQF) and the National Code of Ethical Practice for UK Education Agents.  </w:t>
      </w:r>
    </w:p>
    <w:p w14:paraId="38768050" w14:textId="16671B3C" w:rsidR="001E5C3B" w:rsidRDefault="00C54B13" w:rsidP="00BF6C2C">
      <w:pPr>
        <w:spacing w:before="0" w:after="120"/>
        <w:jc w:val="left"/>
        <w:rPr>
          <w:sz w:val="21"/>
          <w:szCs w:val="21"/>
        </w:rPr>
      </w:pPr>
      <w:r w:rsidRPr="00BF6C2C">
        <w:rPr>
          <w:sz w:val="21"/>
          <w:szCs w:val="21"/>
        </w:rPr>
        <w:t>The videos will adopt a gender-responsive and socially inclusive approach, ensuring that information and perspectives reflect the experiences and needs of diverse students, including women and underrepresented groups, and promote equitable access to opportunities for international education.</w:t>
      </w:r>
    </w:p>
    <w:p w14:paraId="0985BC8A" w14:textId="77777777" w:rsidR="00BF6C2C" w:rsidRDefault="00BF6C2C" w:rsidP="00BF6C2C">
      <w:pPr>
        <w:spacing w:before="0" w:after="120"/>
        <w:jc w:val="left"/>
        <w:rPr>
          <w:sz w:val="21"/>
          <w:szCs w:val="21"/>
        </w:rPr>
      </w:pPr>
    </w:p>
    <w:p w14:paraId="6462EC3F" w14:textId="77777777" w:rsidR="00BF6C2C" w:rsidRDefault="00BF6C2C" w:rsidP="00BF6C2C">
      <w:pPr>
        <w:spacing w:before="0" w:after="120"/>
        <w:jc w:val="left"/>
        <w:rPr>
          <w:sz w:val="21"/>
          <w:szCs w:val="21"/>
        </w:rPr>
      </w:pPr>
    </w:p>
    <w:p w14:paraId="33664E3B" w14:textId="77777777" w:rsidR="00BF6C2C" w:rsidRPr="00BF6C2C" w:rsidRDefault="00BF6C2C" w:rsidP="00BF6C2C">
      <w:pPr>
        <w:spacing w:before="0" w:after="120"/>
        <w:jc w:val="left"/>
        <w:rPr>
          <w:sz w:val="21"/>
          <w:szCs w:val="21"/>
        </w:rPr>
      </w:pPr>
    </w:p>
    <w:p w14:paraId="194F76DA" w14:textId="26DB7B7A" w:rsidR="00890B89" w:rsidRDefault="001E5C3B" w:rsidP="00BF6C2C">
      <w:pPr>
        <w:pStyle w:val="Title"/>
        <w:rPr>
          <w:rFonts w:ascii="Arial" w:hAnsi="Arial" w:cs="Arial"/>
          <w:b/>
          <w:bCs/>
          <w:sz w:val="22"/>
          <w:szCs w:val="22"/>
        </w:rPr>
      </w:pPr>
      <w:r w:rsidRPr="00A45AED">
        <w:rPr>
          <w:rFonts w:ascii="Arial" w:hAnsi="Arial" w:cs="Arial"/>
          <w:b/>
          <w:bCs/>
          <w:sz w:val="22"/>
          <w:szCs w:val="22"/>
        </w:rPr>
        <w:t>Scope of Work</w:t>
      </w:r>
    </w:p>
    <w:p w14:paraId="6149B4D6" w14:textId="77777777" w:rsidR="00BF6C2C" w:rsidRPr="00BF6C2C" w:rsidRDefault="00BF6C2C" w:rsidP="00BF6C2C"/>
    <w:p w14:paraId="5E87B706" w14:textId="36FE5525" w:rsidR="00153351" w:rsidRPr="00BF6C2C" w:rsidRDefault="00153351" w:rsidP="00BF6C2C">
      <w:pPr>
        <w:pStyle w:val="Programme"/>
        <w:spacing w:line="360" w:lineRule="auto"/>
        <w:rPr>
          <w:sz w:val="21"/>
          <w:szCs w:val="21"/>
        </w:rPr>
      </w:pPr>
      <w:r w:rsidRPr="00BF6C2C">
        <w:rPr>
          <w:rFonts w:eastAsiaTheme="minorHAnsi" w:cstheme="minorBidi"/>
          <w:b w:val="0"/>
          <w:bCs w:val="0"/>
          <w:color w:val="000000"/>
          <w:spacing w:val="0"/>
          <w:sz w:val="21"/>
          <w:szCs w:val="21"/>
        </w:rPr>
        <w:t xml:space="preserve">The selected service provider will be responsible for the conceptualisation, scripting, production, and delivery of short videos aligning with the objectives outlined in this document. </w:t>
      </w:r>
      <w:r w:rsidR="002E1A02" w:rsidRPr="00BF6C2C">
        <w:rPr>
          <w:rFonts w:eastAsiaTheme="minorHAnsi" w:cstheme="minorBidi"/>
          <w:b w:val="0"/>
          <w:bCs w:val="0"/>
          <w:color w:val="000000"/>
          <w:spacing w:val="0"/>
          <w:sz w:val="21"/>
          <w:szCs w:val="21"/>
        </w:rPr>
        <w:t>T</w:t>
      </w:r>
      <w:r w:rsidRPr="00BF6C2C">
        <w:rPr>
          <w:rFonts w:eastAsiaTheme="minorHAnsi" w:cstheme="minorBidi"/>
          <w:b w:val="0"/>
          <w:bCs w:val="0"/>
          <w:color w:val="000000"/>
          <w:spacing w:val="0"/>
          <w:sz w:val="21"/>
          <w:szCs w:val="21"/>
        </w:rPr>
        <w:t>he videos should be tailored to the target audience and market, delivering clear, engaging, and impactful messages. The supplier will:</w:t>
      </w:r>
    </w:p>
    <w:p w14:paraId="17855219" w14:textId="77777777" w:rsidR="00153351" w:rsidRPr="00BF6C2C" w:rsidRDefault="00153351" w:rsidP="00BF6C2C">
      <w:pPr>
        <w:numPr>
          <w:ilvl w:val="0"/>
          <w:numId w:val="10"/>
        </w:numPr>
        <w:spacing w:before="0" w:after="120"/>
        <w:jc w:val="left"/>
        <w:rPr>
          <w:sz w:val="21"/>
          <w:szCs w:val="21"/>
        </w:rPr>
      </w:pPr>
      <w:r w:rsidRPr="00BF6C2C">
        <w:rPr>
          <w:sz w:val="21"/>
          <w:szCs w:val="21"/>
        </w:rPr>
        <w:t>Develop creative concept, storytelling approach and production plan aligned to the stated objectives.</w:t>
      </w:r>
    </w:p>
    <w:p w14:paraId="70AB58A7" w14:textId="77777777" w:rsidR="00153351" w:rsidRPr="00BF6C2C" w:rsidRDefault="00153351" w:rsidP="00BF6C2C">
      <w:pPr>
        <w:numPr>
          <w:ilvl w:val="0"/>
          <w:numId w:val="10"/>
        </w:numPr>
        <w:spacing w:before="0" w:after="120"/>
        <w:jc w:val="left"/>
        <w:rPr>
          <w:sz w:val="21"/>
          <w:szCs w:val="21"/>
        </w:rPr>
      </w:pPr>
      <w:r w:rsidRPr="00BF6C2C">
        <w:rPr>
          <w:sz w:val="21"/>
          <w:szCs w:val="21"/>
        </w:rPr>
        <w:t>Engage and coordinate with relevant stakeholders, including students, alumni, and other contributors, in compliance with British Council safeguarding, data protection, equality, diversity, and inclusion policies.  Prepare script, interview guides and filming plans.</w:t>
      </w:r>
    </w:p>
    <w:p w14:paraId="7874FB1F" w14:textId="77777777" w:rsidR="00153351" w:rsidRPr="00BF6C2C" w:rsidRDefault="00153351" w:rsidP="00BF6C2C">
      <w:pPr>
        <w:numPr>
          <w:ilvl w:val="0"/>
          <w:numId w:val="10"/>
        </w:numPr>
        <w:spacing w:before="0" w:after="120"/>
        <w:jc w:val="left"/>
        <w:rPr>
          <w:sz w:val="21"/>
          <w:szCs w:val="21"/>
        </w:rPr>
      </w:pPr>
      <w:r w:rsidRPr="00BF6C2C">
        <w:rPr>
          <w:sz w:val="21"/>
          <w:szCs w:val="21"/>
        </w:rPr>
        <w:t>Plan and manage all aspects of video production, including directing, filming, voice-over recording (if required), and content development.  Obtain all necessary permissions, consent forms, and usage rights.</w:t>
      </w:r>
    </w:p>
    <w:p w14:paraId="3AD2C93A" w14:textId="77777777" w:rsidR="00153351" w:rsidRPr="00BF6C2C" w:rsidRDefault="00153351" w:rsidP="00BF6C2C">
      <w:pPr>
        <w:numPr>
          <w:ilvl w:val="0"/>
          <w:numId w:val="10"/>
        </w:numPr>
        <w:spacing w:before="0" w:after="120"/>
        <w:jc w:val="left"/>
        <w:rPr>
          <w:sz w:val="21"/>
          <w:szCs w:val="21"/>
        </w:rPr>
      </w:pPr>
      <w:r w:rsidRPr="00BF6C2C">
        <w:rPr>
          <w:sz w:val="21"/>
          <w:szCs w:val="21"/>
        </w:rPr>
        <w:t>Ensure the videos effectively communicate the intended messages and reflect inclusive practices, including the provision of subtitles and accessible content. </w:t>
      </w:r>
    </w:p>
    <w:p w14:paraId="437E7E60" w14:textId="77777777" w:rsidR="00153351" w:rsidRPr="00BF6C2C" w:rsidRDefault="00153351" w:rsidP="00BF6C2C">
      <w:pPr>
        <w:numPr>
          <w:ilvl w:val="0"/>
          <w:numId w:val="10"/>
        </w:numPr>
        <w:spacing w:before="0" w:after="120"/>
        <w:jc w:val="left"/>
        <w:rPr>
          <w:sz w:val="21"/>
          <w:szCs w:val="21"/>
        </w:rPr>
      </w:pPr>
      <w:r w:rsidRPr="00BF6C2C">
        <w:rPr>
          <w:sz w:val="21"/>
          <w:szCs w:val="21"/>
        </w:rPr>
        <w:t>Conduct professional post-production editing, incorporating revisions and feedback from the British Council as required. </w:t>
      </w:r>
    </w:p>
    <w:p w14:paraId="2777D67C" w14:textId="41585132" w:rsidR="001E5C3B" w:rsidRPr="00BF6C2C" w:rsidRDefault="00153351" w:rsidP="00BF6C2C">
      <w:pPr>
        <w:numPr>
          <w:ilvl w:val="0"/>
          <w:numId w:val="10"/>
        </w:numPr>
        <w:spacing w:before="0" w:after="120"/>
        <w:ind w:left="714" w:hanging="357"/>
        <w:jc w:val="left"/>
        <w:rPr>
          <w:sz w:val="21"/>
          <w:szCs w:val="21"/>
        </w:rPr>
      </w:pPr>
      <w:r w:rsidRPr="00BF6C2C">
        <w:rPr>
          <w:sz w:val="21"/>
          <w:szCs w:val="21"/>
        </w:rPr>
        <w:t>Deliver final broadcast-ready, and ready-to-use videos, in agreed formats and specifications including necessary English and Nepali subtitles, aligned with the project objectives.</w:t>
      </w:r>
    </w:p>
    <w:p w14:paraId="02B24A40" w14:textId="77777777" w:rsidR="00D51A34" w:rsidRDefault="00D51A34" w:rsidP="00D52CB2">
      <w:pPr>
        <w:spacing w:before="0" w:after="120"/>
        <w:jc w:val="left"/>
        <w:rPr>
          <w:b/>
          <w:bCs/>
          <w:szCs w:val="22"/>
        </w:rPr>
      </w:pPr>
    </w:p>
    <w:p w14:paraId="54396AF8" w14:textId="77777777" w:rsidR="000D0E66" w:rsidRPr="000D0E66" w:rsidRDefault="000D0E66" w:rsidP="000D0E66">
      <w:pPr>
        <w:spacing w:before="0" w:after="120"/>
        <w:jc w:val="left"/>
        <w:rPr>
          <w:b/>
          <w:bCs/>
          <w:szCs w:val="22"/>
        </w:rPr>
      </w:pPr>
      <w:r w:rsidRPr="000D0E66">
        <w:rPr>
          <w:b/>
          <w:bCs/>
          <w:szCs w:val="22"/>
        </w:rPr>
        <w:t>Target Audience </w:t>
      </w:r>
    </w:p>
    <w:p w14:paraId="39C997C4" w14:textId="77777777" w:rsidR="000D0E66" w:rsidRPr="00ED1007" w:rsidRDefault="000D0E66" w:rsidP="000D0E66">
      <w:pPr>
        <w:spacing w:before="0" w:after="120"/>
        <w:jc w:val="left"/>
        <w:rPr>
          <w:sz w:val="21"/>
          <w:szCs w:val="21"/>
        </w:rPr>
      </w:pPr>
      <w:r w:rsidRPr="00ED1007">
        <w:rPr>
          <w:sz w:val="21"/>
          <w:szCs w:val="21"/>
        </w:rPr>
        <w:t>Primary Audience </w:t>
      </w:r>
    </w:p>
    <w:p w14:paraId="05D014B8" w14:textId="77777777" w:rsidR="000D0E66" w:rsidRPr="00ED1007" w:rsidRDefault="000D0E66" w:rsidP="000D0E66">
      <w:pPr>
        <w:numPr>
          <w:ilvl w:val="0"/>
          <w:numId w:val="76"/>
        </w:numPr>
        <w:spacing w:before="0" w:after="120"/>
        <w:jc w:val="left"/>
        <w:rPr>
          <w:sz w:val="21"/>
          <w:szCs w:val="21"/>
        </w:rPr>
      </w:pPr>
      <w:r w:rsidRPr="00ED1007">
        <w:rPr>
          <w:sz w:val="21"/>
          <w:szCs w:val="21"/>
        </w:rPr>
        <w:t>Prospective students considering international higher education opportunities.  </w:t>
      </w:r>
    </w:p>
    <w:p w14:paraId="1AB79A82" w14:textId="77777777" w:rsidR="000D0E66" w:rsidRPr="00ED1007" w:rsidRDefault="000D0E66" w:rsidP="000D0E66">
      <w:pPr>
        <w:numPr>
          <w:ilvl w:val="0"/>
          <w:numId w:val="77"/>
        </w:numPr>
        <w:spacing w:before="0" w:after="120"/>
        <w:jc w:val="left"/>
        <w:rPr>
          <w:sz w:val="21"/>
          <w:szCs w:val="21"/>
        </w:rPr>
      </w:pPr>
      <w:r w:rsidRPr="00ED1007">
        <w:rPr>
          <w:sz w:val="21"/>
          <w:szCs w:val="21"/>
        </w:rPr>
        <w:t>Parents, guardians and family members of prospective students involved in decision making  </w:t>
      </w:r>
    </w:p>
    <w:p w14:paraId="10AF2188" w14:textId="77777777" w:rsidR="000D0E66" w:rsidRPr="00ED1007" w:rsidRDefault="000D0E66" w:rsidP="000D0E66">
      <w:pPr>
        <w:spacing w:before="0" w:after="120"/>
        <w:jc w:val="left"/>
        <w:rPr>
          <w:sz w:val="21"/>
          <w:szCs w:val="21"/>
        </w:rPr>
      </w:pPr>
      <w:r w:rsidRPr="00ED1007">
        <w:rPr>
          <w:sz w:val="21"/>
          <w:szCs w:val="21"/>
        </w:rPr>
        <w:t>Secondary Audience </w:t>
      </w:r>
    </w:p>
    <w:p w14:paraId="29A609A4" w14:textId="77777777" w:rsidR="000D0E66" w:rsidRPr="00ED1007" w:rsidRDefault="000D0E66" w:rsidP="000D0E66">
      <w:pPr>
        <w:numPr>
          <w:ilvl w:val="0"/>
          <w:numId w:val="78"/>
        </w:numPr>
        <w:spacing w:before="0" w:after="120"/>
        <w:jc w:val="left"/>
        <w:rPr>
          <w:sz w:val="21"/>
          <w:szCs w:val="21"/>
        </w:rPr>
      </w:pPr>
      <w:r w:rsidRPr="00ED1007">
        <w:rPr>
          <w:sz w:val="21"/>
          <w:szCs w:val="21"/>
        </w:rPr>
        <w:t>International Education agents and counsellors </w:t>
      </w:r>
    </w:p>
    <w:p w14:paraId="61CCAAFF" w14:textId="77777777" w:rsidR="000D0E66" w:rsidRPr="00ED1007" w:rsidRDefault="000D0E66" w:rsidP="000D0E66">
      <w:pPr>
        <w:numPr>
          <w:ilvl w:val="0"/>
          <w:numId w:val="79"/>
        </w:numPr>
        <w:spacing w:before="0" w:after="120"/>
        <w:jc w:val="left"/>
        <w:rPr>
          <w:sz w:val="21"/>
          <w:szCs w:val="21"/>
        </w:rPr>
      </w:pPr>
      <w:r w:rsidRPr="00ED1007">
        <w:rPr>
          <w:sz w:val="21"/>
          <w:szCs w:val="21"/>
        </w:rPr>
        <w:t>UK higher education partners </w:t>
      </w:r>
    </w:p>
    <w:p w14:paraId="03C8F15A" w14:textId="77777777" w:rsidR="000D0E66" w:rsidRPr="00ED1007" w:rsidRDefault="000D0E66" w:rsidP="000D0E66">
      <w:pPr>
        <w:numPr>
          <w:ilvl w:val="0"/>
          <w:numId w:val="80"/>
        </w:numPr>
        <w:spacing w:before="0" w:after="120"/>
        <w:jc w:val="left"/>
        <w:rPr>
          <w:sz w:val="21"/>
          <w:szCs w:val="21"/>
        </w:rPr>
      </w:pPr>
      <w:r w:rsidRPr="00ED1007">
        <w:rPr>
          <w:sz w:val="21"/>
          <w:szCs w:val="21"/>
        </w:rPr>
        <w:t>Education policymakers and sector stakeholders involved in international education  </w:t>
      </w:r>
    </w:p>
    <w:p w14:paraId="71D4DFD6" w14:textId="1EC290A3" w:rsidR="00D51A34" w:rsidRPr="00573B3E" w:rsidRDefault="000D0E66" w:rsidP="00D52CB2">
      <w:pPr>
        <w:numPr>
          <w:ilvl w:val="0"/>
          <w:numId w:val="81"/>
        </w:numPr>
        <w:spacing w:before="0" w:after="120"/>
        <w:jc w:val="left"/>
        <w:rPr>
          <w:sz w:val="21"/>
          <w:szCs w:val="21"/>
        </w:rPr>
      </w:pPr>
      <w:r w:rsidRPr="00ED1007">
        <w:rPr>
          <w:sz w:val="21"/>
          <w:szCs w:val="21"/>
        </w:rPr>
        <w:t>Student welfare and support organisations  </w:t>
      </w:r>
    </w:p>
    <w:p w14:paraId="035C059C" w14:textId="77777777" w:rsidR="00B41419" w:rsidRDefault="00B41419" w:rsidP="00D52CB2">
      <w:pPr>
        <w:spacing w:before="0" w:after="120"/>
        <w:jc w:val="left"/>
        <w:rPr>
          <w:b/>
          <w:bCs/>
          <w:szCs w:val="22"/>
        </w:rPr>
      </w:pPr>
    </w:p>
    <w:p w14:paraId="008B3547" w14:textId="6E1B551E" w:rsidR="00D52CB2" w:rsidRPr="00D45455" w:rsidRDefault="00B72156" w:rsidP="00D52CB2">
      <w:pPr>
        <w:spacing w:before="0" w:after="120"/>
        <w:jc w:val="left"/>
        <w:rPr>
          <w:szCs w:val="22"/>
        </w:rPr>
      </w:pPr>
      <w:r>
        <w:rPr>
          <w:b/>
          <w:bCs/>
          <w:szCs w:val="22"/>
        </w:rPr>
        <w:t>Indicati</w:t>
      </w:r>
      <w:r w:rsidR="00AE0F7D">
        <w:rPr>
          <w:b/>
          <w:bCs/>
          <w:szCs w:val="22"/>
        </w:rPr>
        <w:t>ve</w:t>
      </w:r>
      <w:r w:rsidR="00D52CB2" w:rsidRPr="00D45455">
        <w:rPr>
          <w:b/>
          <w:bCs/>
          <w:szCs w:val="22"/>
        </w:rPr>
        <w:t xml:space="preserve"> Video Content Structure</w:t>
      </w:r>
      <w:r w:rsidR="00D763A1">
        <w:rPr>
          <w:rStyle w:val="FootnoteReference"/>
          <w:b/>
          <w:bCs/>
          <w:szCs w:val="22"/>
        </w:rPr>
        <w:footnoteReference w:id="1"/>
      </w:r>
      <w:r w:rsidR="00D52CB2" w:rsidRPr="00D45455">
        <w:rPr>
          <w:szCs w:val="22"/>
        </w:rPr>
        <w:t> </w:t>
      </w:r>
    </w:p>
    <w:p w14:paraId="778783CF" w14:textId="77777777" w:rsidR="00D52CB2" w:rsidRPr="00D52CB2" w:rsidRDefault="00D52CB2" w:rsidP="00D52CB2">
      <w:pPr>
        <w:spacing w:before="0" w:after="120"/>
        <w:jc w:val="left"/>
        <w:rPr>
          <w:sz w:val="21"/>
          <w:szCs w:val="21"/>
        </w:rPr>
      </w:pPr>
      <w:r w:rsidRPr="00D52CB2">
        <w:rPr>
          <w:b/>
          <w:bCs/>
          <w:sz w:val="21"/>
          <w:szCs w:val="21"/>
        </w:rPr>
        <w:t>Video 1: Why Study in UK? (1–2 minutes)</w:t>
      </w:r>
      <w:r w:rsidRPr="00D52CB2">
        <w:rPr>
          <w:sz w:val="21"/>
          <w:szCs w:val="21"/>
        </w:rPr>
        <w:t> </w:t>
      </w:r>
    </w:p>
    <w:p w14:paraId="24D8A40C" w14:textId="77777777" w:rsidR="00D52CB2" w:rsidRPr="00D52CB2" w:rsidRDefault="00D52CB2" w:rsidP="00D52CB2">
      <w:pPr>
        <w:numPr>
          <w:ilvl w:val="0"/>
          <w:numId w:val="52"/>
        </w:numPr>
        <w:spacing w:before="0" w:after="120"/>
        <w:jc w:val="left"/>
        <w:rPr>
          <w:sz w:val="21"/>
          <w:szCs w:val="21"/>
        </w:rPr>
      </w:pPr>
      <w:r w:rsidRPr="00D52CB2">
        <w:rPr>
          <w:sz w:val="21"/>
          <w:szCs w:val="21"/>
        </w:rPr>
        <w:t>UK Higher Education overview, its quality and reputation  </w:t>
      </w:r>
    </w:p>
    <w:p w14:paraId="261A2B84" w14:textId="77777777" w:rsidR="00D52CB2" w:rsidRPr="00D52CB2" w:rsidRDefault="00D52CB2" w:rsidP="00D52CB2">
      <w:pPr>
        <w:numPr>
          <w:ilvl w:val="0"/>
          <w:numId w:val="53"/>
        </w:numPr>
        <w:spacing w:before="0" w:after="120"/>
        <w:jc w:val="left"/>
        <w:rPr>
          <w:sz w:val="21"/>
          <w:szCs w:val="21"/>
        </w:rPr>
      </w:pPr>
      <w:r w:rsidRPr="00D52CB2">
        <w:rPr>
          <w:sz w:val="21"/>
          <w:szCs w:val="21"/>
        </w:rPr>
        <w:t>Overview of growing interest in UK higher education among Nepali students. </w:t>
      </w:r>
    </w:p>
    <w:p w14:paraId="5504218C" w14:textId="77777777" w:rsidR="00D52CB2" w:rsidRPr="00D52CB2" w:rsidRDefault="00D52CB2" w:rsidP="00D52CB2">
      <w:pPr>
        <w:numPr>
          <w:ilvl w:val="0"/>
          <w:numId w:val="54"/>
        </w:numPr>
        <w:spacing w:before="0" w:after="120"/>
        <w:jc w:val="left"/>
        <w:rPr>
          <w:sz w:val="21"/>
          <w:szCs w:val="21"/>
        </w:rPr>
      </w:pPr>
      <w:r w:rsidRPr="00D52CB2">
        <w:rPr>
          <w:sz w:val="21"/>
          <w:szCs w:val="21"/>
        </w:rPr>
        <w:t>Importance of informed decision-making. </w:t>
      </w:r>
    </w:p>
    <w:p w14:paraId="1A87D359" w14:textId="77777777" w:rsidR="00D52CB2" w:rsidRPr="00D52CB2" w:rsidRDefault="00D52CB2" w:rsidP="00D52CB2">
      <w:pPr>
        <w:spacing w:before="0" w:after="120"/>
        <w:jc w:val="left"/>
        <w:rPr>
          <w:sz w:val="21"/>
          <w:szCs w:val="21"/>
        </w:rPr>
      </w:pPr>
      <w:r w:rsidRPr="00D52CB2">
        <w:rPr>
          <w:b/>
          <w:bCs/>
          <w:sz w:val="21"/>
          <w:szCs w:val="21"/>
        </w:rPr>
        <w:t>Video 2: Choosing right course, institution and education agents (2-3 minutes)</w:t>
      </w:r>
      <w:r w:rsidRPr="00D52CB2">
        <w:rPr>
          <w:sz w:val="21"/>
          <w:szCs w:val="21"/>
        </w:rPr>
        <w:t> </w:t>
      </w:r>
    </w:p>
    <w:p w14:paraId="67C3CEDA" w14:textId="77777777" w:rsidR="00D52CB2" w:rsidRPr="00D52CB2" w:rsidRDefault="00D52CB2" w:rsidP="00D52CB2">
      <w:pPr>
        <w:numPr>
          <w:ilvl w:val="0"/>
          <w:numId w:val="55"/>
        </w:numPr>
        <w:spacing w:before="0" w:after="120"/>
        <w:jc w:val="left"/>
        <w:rPr>
          <w:sz w:val="21"/>
          <w:szCs w:val="21"/>
        </w:rPr>
      </w:pPr>
      <w:r w:rsidRPr="00D52CB2">
        <w:rPr>
          <w:sz w:val="21"/>
          <w:szCs w:val="21"/>
        </w:rPr>
        <w:t>Guide to choosing institutions  </w:t>
      </w:r>
    </w:p>
    <w:p w14:paraId="5DE37303" w14:textId="77777777" w:rsidR="00D52CB2" w:rsidRPr="00D52CB2" w:rsidRDefault="00D52CB2" w:rsidP="00D52CB2">
      <w:pPr>
        <w:numPr>
          <w:ilvl w:val="0"/>
          <w:numId w:val="56"/>
        </w:numPr>
        <w:spacing w:before="0" w:after="120"/>
        <w:jc w:val="left"/>
        <w:rPr>
          <w:sz w:val="21"/>
          <w:szCs w:val="21"/>
        </w:rPr>
      </w:pPr>
      <w:r w:rsidRPr="00D52CB2">
        <w:rPr>
          <w:sz w:val="21"/>
          <w:szCs w:val="21"/>
        </w:rPr>
        <w:t>Questions student should ask </w:t>
      </w:r>
    </w:p>
    <w:p w14:paraId="79C0108E" w14:textId="77777777" w:rsidR="00D52CB2" w:rsidRPr="00D52CB2" w:rsidRDefault="00D52CB2" w:rsidP="00D52CB2">
      <w:pPr>
        <w:numPr>
          <w:ilvl w:val="0"/>
          <w:numId w:val="57"/>
        </w:numPr>
        <w:spacing w:before="0" w:after="120"/>
        <w:jc w:val="left"/>
        <w:rPr>
          <w:sz w:val="21"/>
          <w:szCs w:val="21"/>
        </w:rPr>
      </w:pPr>
      <w:r w:rsidRPr="00D52CB2">
        <w:rPr>
          <w:sz w:val="21"/>
          <w:szCs w:val="21"/>
        </w:rPr>
        <w:t>Common mistakes and misconceptions. </w:t>
      </w:r>
    </w:p>
    <w:p w14:paraId="584808F4" w14:textId="77777777" w:rsidR="00D52CB2" w:rsidRPr="00D52CB2" w:rsidRDefault="00D52CB2" w:rsidP="00D52CB2">
      <w:pPr>
        <w:numPr>
          <w:ilvl w:val="0"/>
          <w:numId w:val="58"/>
        </w:numPr>
        <w:spacing w:before="0" w:after="120"/>
        <w:jc w:val="left"/>
        <w:rPr>
          <w:sz w:val="21"/>
          <w:szCs w:val="21"/>
        </w:rPr>
      </w:pPr>
      <w:r w:rsidRPr="00D52CB2">
        <w:rPr>
          <w:sz w:val="21"/>
          <w:szCs w:val="21"/>
        </w:rPr>
        <w:t>Guide to choosing education agents </w:t>
      </w:r>
    </w:p>
    <w:p w14:paraId="5E8C4BBC" w14:textId="77777777" w:rsidR="00D52CB2" w:rsidRPr="00D52CB2" w:rsidRDefault="00D52CB2" w:rsidP="00D52CB2">
      <w:pPr>
        <w:spacing w:before="0" w:after="120"/>
        <w:jc w:val="left"/>
        <w:rPr>
          <w:sz w:val="21"/>
          <w:szCs w:val="21"/>
        </w:rPr>
      </w:pPr>
      <w:r w:rsidRPr="00D52CB2">
        <w:rPr>
          <w:b/>
          <w:bCs/>
          <w:sz w:val="21"/>
          <w:szCs w:val="21"/>
        </w:rPr>
        <w:t>Video 3: Alumni Voices (3-4 videos of 1 minute each)</w:t>
      </w:r>
      <w:r w:rsidRPr="00D52CB2">
        <w:rPr>
          <w:sz w:val="21"/>
          <w:szCs w:val="21"/>
        </w:rPr>
        <w:t> </w:t>
      </w:r>
    </w:p>
    <w:p w14:paraId="474255FF" w14:textId="77777777" w:rsidR="00D52CB2" w:rsidRPr="00D52CB2" w:rsidRDefault="00D52CB2" w:rsidP="00D52CB2">
      <w:pPr>
        <w:spacing w:before="0" w:after="120"/>
        <w:jc w:val="left"/>
        <w:rPr>
          <w:sz w:val="21"/>
          <w:szCs w:val="21"/>
        </w:rPr>
      </w:pPr>
      <w:r w:rsidRPr="00D52CB2">
        <w:rPr>
          <w:sz w:val="21"/>
          <w:szCs w:val="21"/>
        </w:rPr>
        <w:t>Interviews with Nepali UK alumni discussing: </w:t>
      </w:r>
    </w:p>
    <w:p w14:paraId="56E9E44A" w14:textId="77777777" w:rsidR="00D52CB2" w:rsidRPr="00D52CB2" w:rsidRDefault="00D52CB2" w:rsidP="00D52CB2">
      <w:pPr>
        <w:numPr>
          <w:ilvl w:val="0"/>
          <w:numId w:val="59"/>
        </w:numPr>
        <w:spacing w:before="0" w:after="120"/>
        <w:jc w:val="left"/>
        <w:rPr>
          <w:sz w:val="21"/>
          <w:szCs w:val="21"/>
        </w:rPr>
      </w:pPr>
      <w:r w:rsidRPr="00D52CB2">
        <w:rPr>
          <w:sz w:val="21"/>
          <w:szCs w:val="21"/>
        </w:rPr>
        <w:t>Why they chose the UK. </w:t>
      </w:r>
    </w:p>
    <w:p w14:paraId="65E7BDC0" w14:textId="77777777" w:rsidR="00D52CB2" w:rsidRPr="00D52CB2" w:rsidRDefault="00D52CB2" w:rsidP="00D52CB2">
      <w:pPr>
        <w:numPr>
          <w:ilvl w:val="0"/>
          <w:numId w:val="60"/>
        </w:numPr>
        <w:spacing w:before="0" w:after="120"/>
        <w:jc w:val="left"/>
        <w:rPr>
          <w:sz w:val="21"/>
          <w:szCs w:val="21"/>
        </w:rPr>
      </w:pPr>
      <w:r w:rsidRPr="00D52CB2">
        <w:rPr>
          <w:sz w:val="21"/>
          <w:szCs w:val="21"/>
        </w:rPr>
        <w:t>Their application journey. </w:t>
      </w:r>
    </w:p>
    <w:p w14:paraId="06676AE9" w14:textId="77777777" w:rsidR="00D52CB2" w:rsidRPr="00D52CB2" w:rsidRDefault="00D52CB2" w:rsidP="00D52CB2">
      <w:pPr>
        <w:numPr>
          <w:ilvl w:val="0"/>
          <w:numId w:val="61"/>
        </w:numPr>
        <w:spacing w:before="0" w:after="120"/>
        <w:jc w:val="left"/>
        <w:rPr>
          <w:sz w:val="21"/>
          <w:szCs w:val="21"/>
        </w:rPr>
      </w:pPr>
      <w:r w:rsidRPr="00D52CB2">
        <w:rPr>
          <w:sz w:val="21"/>
          <w:szCs w:val="21"/>
        </w:rPr>
        <w:t>Expectations versus reality. </w:t>
      </w:r>
    </w:p>
    <w:p w14:paraId="487D1F4C" w14:textId="77777777" w:rsidR="00D52CB2" w:rsidRPr="00D52CB2" w:rsidRDefault="00D52CB2" w:rsidP="00D52CB2">
      <w:pPr>
        <w:numPr>
          <w:ilvl w:val="0"/>
          <w:numId w:val="62"/>
        </w:numPr>
        <w:spacing w:before="0" w:after="120"/>
        <w:jc w:val="left"/>
        <w:rPr>
          <w:sz w:val="21"/>
          <w:szCs w:val="21"/>
        </w:rPr>
      </w:pPr>
      <w:r w:rsidRPr="00D52CB2">
        <w:rPr>
          <w:sz w:val="21"/>
          <w:szCs w:val="21"/>
        </w:rPr>
        <w:t>Academic experiences. </w:t>
      </w:r>
    </w:p>
    <w:p w14:paraId="0326785C" w14:textId="77777777" w:rsidR="00D52CB2" w:rsidRPr="00D52CB2" w:rsidRDefault="00D52CB2" w:rsidP="00D52CB2">
      <w:pPr>
        <w:numPr>
          <w:ilvl w:val="0"/>
          <w:numId w:val="63"/>
        </w:numPr>
        <w:spacing w:before="0" w:after="120"/>
        <w:jc w:val="left"/>
        <w:rPr>
          <w:sz w:val="21"/>
          <w:szCs w:val="21"/>
        </w:rPr>
      </w:pPr>
      <w:r w:rsidRPr="00D52CB2">
        <w:rPr>
          <w:sz w:val="21"/>
          <w:szCs w:val="21"/>
        </w:rPr>
        <w:t>Financial planning lessons. </w:t>
      </w:r>
    </w:p>
    <w:p w14:paraId="75E41B6A" w14:textId="77777777" w:rsidR="00D52CB2" w:rsidRPr="00D52CB2" w:rsidRDefault="00D52CB2" w:rsidP="00D52CB2">
      <w:pPr>
        <w:numPr>
          <w:ilvl w:val="0"/>
          <w:numId w:val="64"/>
        </w:numPr>
        <w:spacing w:before="0" w:after="120"/>
        <w:jc w:val="left"/>
        <w:rPr>
          <w:sz w:val="21"/>
          <w:szCs w:val="21"/>
        </w:rPr>
      </w:pPr>
      <w:r w:rsidRPr="00D52CB2">
        <w:rPr>
          <w:sz w:val="21"/>
          <w:szCs w:val="21"/>
        </w:rPr>
        <w:t>Accommodation and social integration. </w:t>
      </w:r>
    </w:p>
    <w:p w14:paraId="4AFCA1FA" w14:textId="77777777" w:rsidR="00D52CB2" w:rsidRPr="00D52CB2" w:rsidRDefault="00D52CB2" w:rsidP="00D52CB2">
      <w:pPr>
        <w:numPr>
          <w:ilvl w:val="0"/>
          <w:numId w:val="65"/>
        </w:numPr>
        <w:spacing w:before="0" w:after="120"/>
        <w:jc w:val="left"/>
        <w:rPr>
          <w:sz w:val="21"/>
          <w:szCs w:val="21"/>
        </w:rPr>
      </w:pPr>
      <w:r w:rsidRPr="00D52CB2">
        <w:rPr>
          <w:sz w:val="21"/>
          <w:szCs w:val="21"/>
        </w:rPr>
        <w:t>Mental wellbeing and support services. </w:t>
      </w:r>
    </w:p>
    <w:p w14:paraId="58DED6F3" w14:textId="77777777" w:rsidR="00D52CB2" w:rsidRPr="00D52CB2" w:rsidRDefault="00D52CB2" w:rsidP="00D52CB2">
      <w:pPr>
        <w:numPr>
          <w:ilvl w:val="0"/>
          <w:numId w:val="66"/>
        </w:numPr>
        <w:spacing w:before="0" w:after="120"/>
        <w:jc w:val="left"/>
        <w:rPr>
          <w:sz w:val="21"/>
          <w:szCs w:val="21"/>
        </w:rPr>
      </w:pPr>
      <w:r w:rsidRPr="00D52CB2">
        <w:rPr>
          <w:sz w:val="21"/>
          <w:szCs w:val="21"/>
        </w:rPr>
        <w:t>Career pathways and employability. </w:t>
      </w:r>
    </w:p>
    <w:p w14:paraId="77E90E07" w14:textId="77777777" w:rsidR="00D52CB2" w:rsidRPr="00D52CB2" w:rsidRDefault="00D52CB2" w:rsidP="00D52CB2">
      <w:pPr>
        <w:numPr>
          <w:ilvl w:val="0"/>
          <w:numId w:val="67"/>
        </w:numPr>
        <w:spacing w:before="0" w:after="120"/>
        <w:jc w:val="left"/>
        <w:rPr>
          <w:sz w:val="21"/>
          <w:szCs w:val="21"/>
        </w:rPr>
      </w:pPr>
      <w:r w:rsidRPr="00D52CB2">
        <w:rPr>
          <w:sz w:val="21"/>
          <w:szCs w:val="21"/>
        </w:rPr>
        <w:t>Cultural adaptation.  </w:t>
      </w:r>
    </w:p>
    <w:p w14:paraId="42CC1602" w14:textId="77777777" w:rsidR="00D52CB2" w:rsidRPr="00D52CB2" w:rsidRDefault="00D52CB2" w:rsidP="00D52CB2">
      <w:pPr>
        <w:spacing w:before="0" w:after="120"/>
        <w:jc w:val="left"/>
        <w:rPr>
          <w:sz w:val="21"/>
          <w:szCs w:val="21"/>
        </w:rPr>
      </w:pPr>
      <w:r w:rsidRPr="00D52CB2">
        <w:rPr>
          <w:b/>
          <w:bCs/>
          <w:sz w:val="21"/>
          <w:szCs w:val="21"/>
        </w:rPr>
        <w:t>Video 4: Student Challenges and Practical Guidance (1-2 minutes)</w:t>
      </w:r>
      <w:r w:rsidRPr="00D52CB2">
        <w:rPr>
          <w:sz w:val="21"/>
          <w:szCs w:val="21"/>
        </w:rPr>
        <w:t> </w:t>
      </w:r>
    </w:p>
    <w:p w14:paraId="2A75211F" w14:textId="77777777" w:rsidR="00D52CB2" w:rsidRPr="00D52CB2" w:rsidRDefault="00D52CB2" w:rsidP="00D52CB2">
      <w:pPr>
        <w:numPr>
          <w:ilvl w:val="0"/>
          <w:numId w:val="68"/>
        </w:numPr>
        <w:spacing w:before="0" w:after="120"/>
        <w:jc w:val="left"/>
        <w:rPr>
          <w:sz w:val="21"/>
          <w:szCs w:val="21"/>
        </w:rPr>
      </w:pPr>
      <w:r w:rsidRPr="00D52CB2">
        <w:rPr>
          <w:sz w:val="21"/>
          <w:szCs w:val="21"/>
        </w:rPr>
        <w:t>Academic expectations </w:t>
      </w:r>
    </w:p>
    <w:p w14:paraId="6A84664B" w14:textId="77777777" w:rsidR="00D52CB2" w:rsidRPr="00D52CB2" w:rsidRDefault="00D52CB2" w:rsidP="00D52CB2">
      <w:pPr>
        <w:numPr>
          <w:ilvl w:val="0"/>
          <w:numId w:val="69"/>
        </w:numPr>
        <w:spacing w:before="0" w:after="120"/>
        <w:jc w:val="left"/>
        <w:rPr>
          <w:sz w:val="21"/>
          <w:szCs w:val="21"/>
        </w:rPr>
      </w:pPr>
      <w:r w:rsidRPr="00D52CB2">
        <w:rPr>
          <w:sz w:val="21"/>
          <w:szCs w:val="21"/>
        </w:rPr>
        <w:t>Understanding living expenses. </w:t>
      </w:r>
    </w:p>
    <w:p w14:paraId="745548C0" w14:textId="77777777" w:rsidR="00D52CB2" w:rsidRPr="00D52CB2" w:rsidRDefault="00D52CB2" w:rsidP="00D52CB2">
      <w:pPr>
        <w:numPr>
          <w:ilvl w:val="0"/>
          <w:numId w:val="70"/>
        </w:numPr>
        <w:spacing w:before="0" w:after="120"/>
        <w:jc w:val="left"/>
        <w:rPr>
          <w:sz w:val="21"/>
          <w:szCs w:val="21"/>
        </w:rPr>
      </w:pPr>
      <w:r w:rsidRPr="00D52CB2">
        <w:rPr>
          <w:sz w:val="21"/>
          <w:szCs w:val="21"/>
        </w:rPr>
        <w:t>Managing part-time work expectations. </w:t>
      </w:r>
    </w:p>
    <w:p w14:paraId="06D4D11C" w14:textId="77777777" w:rsidR="00D52CB2" w:rsidRPr="00D52CB2" w:rsidRDefault="00D52CB2" w:rsidP="00D52CB2">
      <w:pPr>
        <w:numPr>
          <w:ilvl w:val="0"/>
          <w:numId w:val="71"/>
        </w:numPr>
        <w:spacing w:before="0" w:after="120"/>
        <w:jc w:val="left"/>
        <w:rPr>
          <w:sz w:val="21"/>
          <w:szCs w:val="21"/>
        </w:rPr>
      </w:pPr>
      <w:r w:rsidRPr="00D52CB2">
        <w:rPr>
          <w:sz w:val="21"/>
          <w:szCs w:val="21"/>
        </w:rPr>
        <w:t>Wellbeing support. </w:t>
      </w:r>
    </w:p>
    <w:p w14:paraId="2D66CD41" w14:textId="77777777" w:rsidR="00D52CB2" w:rsidRPr="00D52CB2" w:rsidRDefault="00D52CB2" w:rsidP="00D52CB2">
      <w:pPr>
        <w:numPr>
          <w:ilvl w:val="0"/>
          <w:numId w:val="72"/>
        </w:numPr>
        <w:spacing w:before="0" w:after="120"/>
        <w:jc w:val="left"/>
        <w:rPr>
          <w:sz w:val="21"/>
          <w:szCs w:val="21"/>
        </w:rPr>
      </w:pPr>
      <w:r w:rsidRPr="00D52CB2">
        <w:rPr>
          <w:sz w:val="21"/>
          <w:szCs w:val="21"/>
        </w:rPr>
        <w:t>Importance of planning before departure. </w:t>
      </w:r>
    </w:p>
    <w:p w14:paraId="5BDD0549" w14:textId="77777777" w:rsidR="00D52CB2" w:rsidRPr="00D52CB2" w:rsidRDefault="00D52CB2" w:rsidP="00D52CB2">
      <w:pPr>
        <w:spacing w:before="0" w:after="120"/>
        <w:jc w:val="left"/>
        <w:rPr>
          <w:sz w:val="21"/>
          <w:szCs w:val="21"/>
        </w:rPr>
      </w:pPr>
      <w:r w:rsidRPr="00D52CB2">
        <w:rPr>
          <w:b/>
          <w:bCs/>
          <w:sz w:val="21"/>
          <w:szCs w:val="21"/>
        </w:rPr>
        <w:t>Video 5: Ethical Recruitment (1- 2 minutes)</w:t>
      </w:r>
      <w:r w:rsidRPr="00D52CB2">
        <w:rPr>
          <w:sz w:val="21"/>
          <w:szCs w:val="21"/>
        </w:rPr>
        <w:t> </w:t>
      </w:r>
    </w:p>
    <w:p w14:paraId="4920B715" w14:textId="77777777" w:rsidR="00D52CB2" w:rsidRPr="00D52CB2" w:rsidRDefault="00D52CB2" w:rsidP="00D52CB2">
      <w:pPr>
        <w:numPr>
          <w:ilvl w:val="0"/>
          <w:numId w:val="73"/>
        </w:numPr>
        <w:spacing w:before="0" w:after="120"/>
        <w:jc w:val="left"/>
        <w:rPr>
          <w:sz w:val="21"/>
          <w:szCs w:val="21"/>
        </w:rPr>
      </w:pPr>
      <w:r w:rsidRPr="00D52CB2">
        <w:rPr>
          <w:sz w:val="21"/>
          <w:szCs w:val="21"/>
        </w:rPr>
        <w:t>Agents Quality Framework (AQF)  </w:t>
      </w:r>
    </w:p>
    <w:p w14:paraId="071C7A3F" w14:textId="77777777" w:rsidR="00D52CB2" w:rsidRPr="00D52CB2" w:rsidRDefault="00D52CB2" w:rsidP="00D52CB2">
      <w:pPr>
        <w:numPr>
          <w:ilvl w:val="0"/>
          <w:numId w:val="74"/>
        </w:numPr>
        <w:spacing w:before="0" w:after="120"/>
        <w:jc w:val="left"/>
        <w:rPr>
          <w:sz w:val="21"/>
          <w:szCs w:val="21"/>
        </w:rPr>
      </w:pPr>
      <w:r w:rsidRPr="00D52CB2">
        <w:rPr>
          <w:sz w:val="21"/>
          <w:szCs w:val="21"/>
        </w:rPr>
        <w:t>National code of ethical practice for UK education agents </w:t>
      </w:r>
    </w:p>
    <w:p w14:paraId="044D8A8D" w14:textId="07CD5EEE" w:rsidR="009D1360" w:rsidRPr="00C66DE1" w:rsidRDefault="00D52CB2" w:rsidP="009D1360">
      <w:pPr>
        <w:numPr>
          <w:ilvl w:val="0"/>
          <w:numId w:val="75"/>
        </w:numPr>
        <w:spacing w:before="0" w:after="120"/>
        <w:jc w:val="left"/>
        <w:rPr>
          <w:sz w:val="21"/>
          <w:szCs w:val="21"/>
        </w:rPr>
      </w:pPr>
      <w:r w:rsidRPr="00D52CB2">
        <w:rPr>
          <w:sz w:val="21"/>
          <w:szCs w:val="21"/>
        </w:rPr>
        <w:t>Resources for further information  </w:t>
      </w:r>
    </w:p>
    <w:p w14:paraId="3B6C1A61" w14:textId="65B24D54" w:rsidR="001E5C3B" w:rsidRPr="00E8380C" w:rsidRDefault="001E5C3B" w:rsidP="00F54E11">
      <w:pPr>
        <w:pStyle w:val="Title"/>
        <w:rPr>
          <w:rFonts w:ascii="Arial" w:hAnsi="Arial" w:cs="Arial"/>
          <w:b/>
          <w:bCs/>
          <w:sz w:val="22"/>
          <w:szCs w:val="22"/>
        </w:rPr>
      </w:pPr>
      <w:r w:rsidRPr="00E8380C">
        <w:rPr>
          <w:rFonts w:ascii="Arial" w:hAnsi="Arial" w:cs="Arial"/>
          <w:b/>
          <w:bCs/>
          <w:sz w:val="22"/>
          <w:szCs w:val="22"/>
        </w:rPr>
        <w:t>Methodology</w:t>
      </w:r>
    </w:p>
    <w:p w14:paraId="6FC3ECBE" w14:textId="77777777" w:rsidR="00372309" w:rsidRPr="00BF6C2C" w:rsidRDefault="00372309" w:rsidP="00372309">
      <w:pPr>
        <w:rPr>
          <w:sz w:val="21"/>
          <w:szCs w:val="21"/>
        </w:rPr>
      </w:pPr>
      <w:r w:rsidRPr="00BF6C2C">
        <w:rPr>
          <w:sz w:val="21"/>
          <w:szCs w:val="21"/>
        </w:rPr>
        <w:t xml:space="preserve">The service provider should propose an appropriate methodology to achieve the objectives of the assignment. The service provider shall adopt a participatory and audience-centred approach to ensure that the videos are engaging, accurate, and relevant to prospective UK-bound students and their parents. The proposed methodology should include: </w:t>
      </w:r>
    </w:p>
    <w:p w14:paraId="4A5E1681" w14:textId="77777777" w:rsidR="00372309" w:rsidRPr="00BF6C2C" w:rsidRDefault="00372309" w:rsidP="00EC2D18">
      <w:pPr>
        <w:pStyle w:val="ListParagraph"/>
        <w:numPr>
          <w:ilvl w:val="0"/>
          <w:numId w:val="41"/>
        </w:numPr>
        <w:rPr>
          <w:sz w:val="21"/>
          <w:szCs w:val="21"/>
        </w:rPr>
      </w:pPr>
      <w:r w:rsidRPr="00BF6C2C">
        <w:rPr>
          <w:sz w:val="21"/>
          <w:szCs w:val="21"/>
        </w:rPr>
        <w:t>Creative concept and production approach</w:t>
      </w:r>
    </w:p>
    <w:p w14:paraId="32870E4D" w14:textId="77777777" w:rsidR="00866276" w:rsidRPr="00BF6C2C" w:rsidRDefault="00372309" w:rsidP="00EC2D18">
      <w:pPr>
        <w:pStyle w:val="ListParagraph"/>
        <w:numPr>
          <w:ilvl w:val="0"/>
          <w:numId w:val="41"/>
        </w:numPr>
        <w:rPr>
          <w:sz w:val="21"/>
          <w:szCs w:val="21"/>
        </w:rPr>
      </w:pPr>
      <w:r w:rsidRPr="00BF6C2C">
        <w:rPr>
          <w:sz w:val="21"/>
          <w:szCs w:val="21"/>
        </w:rPr>
        <w:t>Content development and stakeholder consultatio</w:t>
      </w:r>
      <w:r w:rsidR="00866276" w:rsidRPr="00BF6C2C">
        <w:rPr>
          <w:sz w:val="21"/>
          <w:szCs w:val="21"/>
        </w:rPr>
        <w:t>n</w:t>
      </w:r>
    </w:p>
    <w:p w14:paraId="293BCF20" w14:textId="3E8940C8" w:rsidR="001E5C3B" w:rsidRPr="00BF6C2C" w:rsidRDefault="00372309" w:rsidP="00EC2D18">
      <w:pPr>
        <w:pStyle w:val="ListParagraph"/>
        <w:numPr>
          <w:ilvl w:val="0"/>
          <w:numId w:val="41"/>
        </w:numPr>
        <w:rPr>
          <w:sz w:val="21"/>
          <w:szCs w:val="21"/>
        </w:rPr>
      </w:pPr>
      <w:r w:rsidRPr="00BF6C2C">
        <w:rPr>
          <w:sz w:val="21"/>
          <w:szCs w:val="21"/>
        </w:rPr>
        <w:t>Production and quality assurance</w:t>
      </w:r>
    </w:p>
    <w:p w14:paraId="78B12C74" w14:textId="1DF56A6D" w:rsidR="00C31DA5" w:rsidRPr="006C744F" w:rsidRDefault="006C744F" w:rsidP="00C31DA5">
      <w:pPr>
        <w:rPr>
          <w:b/>
          <w:bCs/>
        </w:rPr>
      </w:pPr>
      <w:r w:rsidRPr="006C744F">
        <w:rPr>
          <w:b/>
          <w:bCs/>
        </w:rPr>
        <w:t>Format and styles:</w:t>
      </w:r>
    </w:p>
    <w:p w14:paraId="5F7A3316" w14:textId="77777777" w:rsidR="006C744F" w:rsidRPr="00E56F23" w:rsidRDefault="006C744F" w:rsidP="00A8044D">
      <w:pPr>
        <w:numPr>
          <w:ilvl w:val="0"/>
          <w:numId w:val="6"/>
        </w:numPr>
        <w:spacing w:before="0" w:after="120"/>
        <w:jc w:val="left"/>
        <w:rPr>
          <w:sz w:val="21"/>
          <w:szCs w:val="21"/>
        </w:rPr>
      </w:pPr>
      <w:r w:rsidRPr="00E56F23">
        <w:rPr>
          <w:sz w:val="21"/>
          <w:szCs w:val="21"/>
        </w:rPr>
        <w:t>Hybrid documentary- explainer video with testimonials</w:t>
      </w:r>
    </w:p>
    <w:p w14:paraId="6E06B2C0" w14:textId="77777777" w:rsidR="006C744F" w:rsidRPr="00E56F23" w:rsidRDefault="006C744F" w:rsidP="00A8044D">
      <w:pPr>
        <w:numPr>
          <w:ilvl w:val="0"/>
          <w:numId w:val="6"/>
        </w:numPr>
        <w:spacing w:before="0" w:after="120"/>
        <w:jc w:val="left"/>
        <w:rPr>
          <w:sz w:val="21"/>
          <w:szCs w:val="21"/>
        </w:rPr>
      </w:pPr>
      <w:r w:rsidRPr="00E56F23">
        <w:rPr>
          <w:sz w:val="21"/>
          <w:szCs w:val="21"/>
        </w:rPr>
        <w:t>Combination of alumni interviews, expert commentary, agent perspectives, and student testimonials.</w:t>
      </w:r>
    </w:p>
    <w:p w14:paraId="12044ED6" w14:textId="77777777" w:rsidR="006C744F" w:rsidRPr="00E56F23" w:rsidRDefault="006C744F" w:rsidP="00A8044D">
      <w:pPr>
        <w:numPr>
          <w:ilvl w:val="0"/>
          <w:numId w:val="6"/>
        </w:numPr>
        <w:spacing w:before="0" w:after="120"/>
        <w:jc w:val="left"/>
        <w:rPr>
          <w:sz w:val="21"/>
          <w:szCs w:val="21"/>
        </w:rPr>
      </w:pPr>
      <w:r w:rsidRPr="00E56F23">
        <w:rPr>
          <w:sz w:val="21"/>
          <w:szCs w:val="21"/>
        </w:rPr>
        <w:t>Visual storytelling using images and footage of university environments.</w:t>
      </w:r>
    </w:p>
    <w:p w14:paraId="4A512E8D" w14:textId="77777777" w:rsidR="006C744F" w:rsidRPr="00E56F23" w:rsidRDefault="006C744F" w:rsidP="00A8044D">
      <w:pPr>
        <w:numPr>
          <w:ilvl w:val="0"/>
          <w:numId w:val="6"/>
        </w:numPr>
        <w:spacing w:before="0" w:after="120"/>
        <w:jc w:val="left"/>
        <w:rPr>
          <w:sz w:val="21"/>
          <w:szCs w:val="21"/>
        </w:rPr>
      </w:pPr>
      <w:r w:rsidRPr="00E56F23">
        <w:rPr>
          <w:sz w:val="21"/>
          <w:szCs w:val="21"/>
        </w:rPr>
        <w:t>Motion graphics highlighting key facts and messages.</w:t>
      </w:r>
    </w:p>
    <w:p w14:paraId="2773A3A7" w14:textId="77777777" w:rsidR="006C744F" w:rsidRPr="00E56F23" w:rsidRDefault="006C744F" w:rsidP="00A8044D">
      <w:pPr>
        <w:numPr>
          <w:ilvl w:val="0"/>
          <w:numId w:val="6"/>
        </w:numPr>
        <w:spacing w:before="0" w:after="120"/>
        <w:jc w:val="left"/>
        <w:rPr>
          <w:sz w:val="21"/>
          <w:szCs w:val="21"/>
        </w:rPr>
      </w:pPr>
      <w:r w:rsidRPr="00E56F23">
        <w:rPr>
          <w:sz w:val="21"/>
          <w:szCs w:val="21"/>
        </w:rPr>
        <w:t>Subtitles in English and Nepali.</w:t>
      </w:r>
    </w:p>
    <w:p w14:paraId="03DA4C6E" w14:textId="6262A868" w:rsidR="005E1B5E" w:rsidRPr="006D5240" w:rsidRDefault="006C744F" w:rsidP="00A8044D">
      <w:pPr>
        <w:numPr>
          <w:ilvl w:val="0"/>
          <w:numId w:val="6"/>
        </w:numPr>
        <w:spacing w:before="0" w:after="120"/>
        <w:jc w:val="left"/>
        <w:rPr>
          <w:sz w:val="21"/>
          <w:szCs w:val="21"/>
        </w:rPr>
      </w:pPr>
      <w:r w:rsidRPr="00E56F23">
        <w:rPr>
          <w:sz w:val="21"/>
          <w:szCs w:val="21"/>
        </w:rPr>
        <w:t>Social media-friendly excerpts (30–60 seconds) for wider dissemination.</w:t>
      </w:r>
    </w:p>
    <w:p w14:paraId="68B2C3F1" w14:textId="5CEF1FA6" w:rsidR="001E5C3B" w:rsidRPr="00A041FB" w:rsidRDefault="00FC392F" w:rsidP="00A041FB">
      <w:pPr>
        <w:rPr>
          <w:b/>
          <w:bCs/>
        </w:rPr>
      </w:pPr>
      <w:r w:rsidRPr="00A041FB">
        <w:rPr>
          <w:b/>
          <w:bCs/>
        </w:rPr>
        <w:t xml:space="preserve">Expected </w:t>
      </w:r>
      <w:r w:rsidR="00E552BD" w:rsidRPr="00A041FB">
        <w:rPr>
          <w:b/>
          <w:bCs/>
        </w:rPr>
        <w:t xml:space="preserve">Outputs and </w:t>
      </w:r>
      <w:r w:rsidR="001E5C3B" w:rsidRPr="00A041FB">
        <w:rPr>
          <w:b/>
          <w:bCs/>
        </w:rPr>
        <w:t>Deliverables</w:t>
      </w:r>
    </w:p>
    <w:p w14:paraId="2D13E64B" w14:textId="77777777" w:rsidR="001E5C3B" w:rsidRPr="0006082E" w:rsidRDefault="001E5C3B" w:rsidP="001E5C3B">
      <w:pPr>
        <w:rPr>
          <w:sz w:val="21"/>
          <w:szCs w:val="21"/>
        </w:rPr>
      </w:pPr>
      <w:r w:rsidRPr="0006082E">
        <w:rPr>
          <w:sz w:val="21"/>
          <w:szCs w:val="21"/>
        </w:rPr>
        <w:t>The service provider will be expected to produce the following deliverables:</w:t>
      </w:r>
    </w:p>
    <w:tbl>
      <w:tblPr>
        <w:tblW w:w="958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540"/>
        <w:gridCol w:w="3885"/>
        <w:gridCol w:w="2160"/>
      </w:tblGrid>
      <w:tr w:rsidR="00A041FB" w:rsidRPr="0006082E" w14:paraId="0E51FE80" w14:textId="77777777" w:rsidTr="00D74035">
        <w:trPr>
          <w:trHeight w:val="300"/>
        </w:trPr>
        <w:tc>
          <w:tcPr>
            <w:tcW w:w="3540" w:type="dxa"/>
            <w:tcBorders>
              <w:top w:val="single" w:sz="6" w:space="0" w:color="A951FF"/>
              <w:left w:val="single" w:sz="6" w:space="0" w:color="A951FF"/>
              <w:bottom w:val="single" w:sz="12" w:space="0" w:color="7F00F9"/>
              <w:right w:val="single" w:sz="6" w:space="0" w:color="A951FF"/>
            </w:tcBorders>
            <w:hideMark/>
          </w:tcPr>
          <w:p w14:paraId="02B98003" w14:textId="77777777" w:rsidR="00A041FB" w:rsidRPr="0006082E" w:rsidRDefault="00A041FB" w:rsidP="00D74035">
            <w:pPr>
              <w:pStyle w:val="Programme"/>
              <w:rPr>
                <w:rFonts w:eastAsiaTheme="minorHAnsi" w:cstheme="minorBidi"/>
                <w:color w:val="000000"/>
                <w:spacing w:val="0"/>
                <w:sz w:val="21"/>
                <w:szCs w:val="21"/>
              </w:rPr>
            </w:pPr>
            <w:r w:rsidRPr="0006082E">
              <w:rPr>
                <w:rFonts w:eastAsiaTheme="minorHAnsi" w:cstheme="minorBidi"/>
                <w:color w:val="000000"/>
                <w:spacing w:val="0"/>
                <w:sz w:val="21"/>
                <w:szCs w:val="21"/>
              </w:rPr>
              <w:t>Output </w:t>
            </w:r>
          </w:p>
        </w:tc>
        <w:tc>
          <w:tcPr>
            <w:tcW w:w="3885" w:type="dxa"/>
            <w:tcBorders>
              <w:top w:val="single" w:sz="6" w:space="0" w:color="A951FF"/>
              <w:left w:val="single" w:sz="6" w:space="0" w:color="A951FF"/>
              <w:bottom w:val="single" w:sz="12" w:space="0" w:color="7F00F9"/>
              <w:right w:val="single" w:sz="6" w:space="0" w:color="A951FF"/>
            </w:tcBorders>
            <w:hideMark/>
          </w:tcPr>
          <w:p w14:paraId="2170B46E" w14:textId="77777777" w:rsidR="00A041FB" w:rsidRPr="0006082E" w:rsidRDefault="00A041FB" w:rsidP="00D74035">
            <w:pPr>
              <w:pStyle w:val="Programme"/>
              <w:rPr>
                <w:rFonts w:eastAsiaTheme="minorHAnsi" w:cstheme="minorBidi"/>
                <w:color w:val="000000"/>
                <w:spacing w:val="0"/>
                <w:sz w:val="21"/>
                <w:szCs w:val="21"/>
              </w:rPr>
            </w:pPr>
            <w:r w:rsidRPr="0006082E">
              <w:rPr>
                <w:rFonts w:eastAsiaTheme="minorHAnsi" w:cstheme="minorBidi"/>
                <w:color w:val="000000"/>
                <w:spacing w:val="0"/>
                <w:sz w:val="21"/>
                <w:szCs w:val="21"/>
              </w:rPr>
              <w:t>Description </w:t>
            </w:r>
          </w:p>
        </w:tc>
        <w:tc>
          <w:tcPr>
            <w:tcW w:w="2160" w:type="dxa"/>
            <w:tcBorders>
              <w:top w:val="single" w:sz="6" w:space="0" w:color="A951FF"/>
              <w:left w:val="single" w:sz="6" w:space="0" w:color="A951FF"/>
              <w:bottom w:val="single" w:sz="12" w:space="0" w:color="7F00F9"/>
              <w:right w:val="single" w:sz="6" w:space="0" w:color="A951FF"/>
            </w:tcBorders>
            <w:hideMark/>
          </w:tcPr>
          <w:p w14:paraId="7BC6A26C" w14:textId="77777777" w:rsidR="00A041FB" w:rsidRPr="0006082E" w:rsidRDefault="00A041FB" w:rsidP="00D74035">
            <w:pPr>
              <w:pStyle w:val="Programme"/>
              <w:rPr>
                <w:rFonts w:eastAsiaTheme="minorHAnsi" w:cstheme="minorBidi"/>
                <w:color w:val="000000"/>
                <w:spacing w:val="0"/>
                <w:sz w:val="21"/>
                <w:szCs w:val="21"/>
              </w:rPr>
            </w:pPr>
            <w:r w:rsidRPr="0006082E">
              <w:rPr>
                <w:rFonts w:eastAsiaTheme="minorHAnsi" w:cstheme="minorBidi"/>
                <w:color w:val="000000"/>
                <w:spacing w:val="0"/>
                <w:sz w:val="21"/>
                <w:szCs w:val="21"/>
              </w:rPr>
              <w:t>Timeline </w:t>
            </w:r>
          </w:p>
        </w:tc>
      </w:tr>
      <w:tr w:rsidR="00A041FB" w:rsidRPr="0006082E" w14:paraId="65880A94" w14:textId="77777777" w:rsidTr="00D74035">
        <w:trPr>
          <w:trHeight w:val="300"/>
        </w:trPr>
        <w:tc>
          <w:tcPr>
            <w:tcW w:w="3540" w:type="dxa"/>
            <w:tcBorders>
              <w:top w:val="single" w:sz="6" w:space="0" w:color="A951FF"/>
              <w:left w:val="single" w:sz="6" w:space="0" w:color="A951FF"/>
              <w:bottom w:val="single" w:sz="6" w:space="0" w:color="A951FF"/>
              <w:right w:val="single" w:sz="6" w:space="0" w:color="A951FF"/>
            </w:tcBorders>
            <w:hideMark/>
          </w:tcPr>
          <w:p w14:paraId="7A9D3250" w14:textId="77777777" w:rsidR="00A041FB" w:rsidRPr="0006082E" w:rsidRDefault="00A041FB" w:rsidP="00D74035">
            <w:pPr>
              <w:rPr>
                <w:sz w:val="21"/>
                <w:szCs w:val="21"/>
              </w:rPr>
            </w:pPr>
            <w:r w:rsidRPr="0006082E">
              <w:rPr>
                <w:sz w:val="21"/>
                <w:szCs w:val="21"/>
              </w:rPr>
              <w:t>Brief inception report with creative concept and work plan</w:t>
            </w:r>
          </w:p>
          <w:p w14:paraId="7BA021A4" w14:textId="77777777" w:rsidR="00A041FB" w:rsidRPr="0006082E" w:rsidRDefault="00A041FB" w:rsidP="00D74035">
            <w:pPr>
              <w:pStyle w:val="Programme"/>
              <w:rPr>
                <w:rFonts w:eastAsiaTheme="minorHAnsi" w:cstheme="minorBidi"/>
                <w:b w:val="0"/>
                <w:bCs w:val="0"/>
                <w:color w:val="000000"/>
                <w:spacing w:val="0"/>
                <w:sz w:val="21"/>
                <w:szCs w:val="21"/>
              </w:rPr>
            </w:pPr>
            <w:r w:rsidRPr="0006082E">
              <w:rPr>
                <w:rFonts w:eastAsiaTheme="minorHAnsi" w:cstheme="minorBidi"/>
                <w:b w:val="0"/>
                <w:bCs w:val="0"/>
                <w:color w:val="000000"/>
                <w:spacing w:val="0"/>
                <w:sz w:val="21"/>
                <w:szCs w:val="21"/>
              </w:rPr>
              <w:t> </w:t>
            </w:r>
          </w:p>
        </w:tc>
        <w:tc>
          <w:tcPr>
            <w:tcW w:w="3885" w:type="dxa"/>
            <w:tcBorders>
              <w:top w:val="single" w:sz="6" w:space="0" w:color="A951FF"/>
              <w:left w:val="single" w:sz="6" w:space="0" w:color="A951FF"/>
              <w:bottom w:val="single" w:sz="6" w:space="0" w:color="A951FF"/>
              <w:right w:val="single" w:sz="6" w:space="0" w:color="A951FF"/>
            </w:tcBorders>
            <w:hideMark/>
          </w:tcPr>
          <w:p w14:paraId="49379713" w14:textId="77777777" w:rsidR="00A041FB" w:rsidRPr="0006082E" w:rsidRDefault="00A041FB" w:rsidP="00D74035">
            <w:pPr>
              <w:pStyle w:val="Programme"/>
              <w:rPr>
                <w:rFonts w:eastAsiaTheme="minorHAnsi" w:cstheme="minorBidi"/>
                <w:b w:val="0"/>
                <w:bCs w:val="0"/>
                <w:color w:val="000000"/>
                <w:spacing w:val="0"/>
                <w:sz w:val="21"/>
                <w:szCs w:val="21"/>
              </w:rPr>
            </w:pPr>
            <w:r w:rsidRPr="0006082E">
              <w:rPr>
                <w:rFonts w:eastAsiaTheme="minorHAnsi" w:cstheme="minorBidi"/>
                <w:b w:val="0"/>
                <w:bCs w:val="0"/>
                <w:color w:val="000000"/>
                <w:spacing w:val="0"/>
                <w:sz w:val="21"/>
                <w:szCs w:val="21"/>
              </w:rPr>
              <w:t>Five creative concepts aligned with the five video objectives. </w:t>
            </w:r>
          </w:p>
          <w:p w14:paraId="74AB8F89" w14:textId="77777777" w:rsidR="00A041FB" w:rsidRPr="0006082E" w:rsidRDefault="00A041FB" w:rsidP="00D74035">
            <w:pPr>
              <w:pStyle w:val="Programme"/>
              <w:rPr>
                <w:rFonts w:eastAsiaTheme="minorHAnsi" w:cstheme="minorBidi"/>
                <w:b w:val="0"/>
                <w:bCs w:val="0"/>
                <w:color w:val="000000"/>
                <w:spacing w:val="0"/>
                <w:sz w:val="21"/>
                <w:szCs w:val="21"/>
              </w:rPr>
            </w:pPr>
            <w:r w:rsidRPr="0006082E">
              <w:rPr>
                <w:rFonts w:eastAsiaTheme="minorHAnsi" w:cstheme="minorBidi"/>
                <w:b w:val="0"/>
                <w:bCs w:val="0"/>
                <w:color w:val="000000"/>
                <w:spacing w:val="0"/>
                <w:sz w:val="21"/>
                <w:szCs w:val="21"/>
              </w:rPr>
              <w:t>Five approved scripts and/or storyboards. </w:t>
            </w:r>
          </w:p>
        </w:tc>
        <w:tc>
          <w:tcPr>
            <w:tcW w:w="2160" w:type="dxa"/>
            <w:tcBorders>
              <w:top w:val="single" w:sz="6" w:space="0" w:color="A951FF"/>
              <w:left w:val="single" w:sz="6" w:space="0" w:color="A951FF"/>
              <w:bottom w:val="single" w:sz="6" w:space="0" w:color="A951FF"/>
              <w:right w:val="single" w:sz="6" w:space="0" w:color="A951FF"/>
            </w:tcBorders>
            <w:hideMark/>
          </w:tcPr>
          <w:p w14:paraId="74AE8097" w14:textId="77777777" w:rsidR="00A041FB" w:rsidRPr="0006082E" w:rsidRDefault="00A041FB" w:rsidP="00D74035">
            <w:pPr>
              <w:pStyle w:val="Programme"/>
              <w:rPr>
                <w:rFonts w:eastAsiaTheme="minorHAnsi" w:cstheme="minorBidi"/>
                <w:b w:val="0"/>
                <w:bCs w:val="0"/>
                <w:color w:val="000000"/>
                <w:spacing w:val="0"/>
                <w:sz w:val="21"/>
                <w:szCs w:val="21"/>
              </w:rPr>
            </w:pPr>
            <w:r w:rsidRPr="0006082E">
              <w:rPr>
                <w:rFonts w:eastAsiaTheme="minorHAnsi" w:cstheme="minorBidi"/>
                <w:b w:val="0"/>
                <w:bCs w:val="0"/>
                <w:color w:val="000000"/>
                <w:spacing w:val="0"/>
                <w:sz w:val="21"/>
                <w:szCs w:val="21"/>
              </w:rPr>
              <w:t>Within two weeks of contract commencement </w:t>
            </w:r>
          </w:p>
        </w:tc>
      </w:tr>
      <w:tr w:rsidR="00A041FB" w:rsidRPr="0006082E" w14:paraId="5DDA8747" w14:textId="77777777" w:rsidTr="00D74035">
        <w:trPr>
          <w:trHeight w:val="300"/>
        </w:trPr>
        <w:tc>
          <w:tcPr>
            <w:tcW w:w="3540" w:type="dxa"/>
            <w:tcBorders>
              <w:top w:val="single" w:sz="6" w:space="0" w:color="A951FF"/>
              <w:left w:val="single" w:sz="6" w:space="0" w:color="A951FF"/>
              <w:bottom w:val="single" w:sz="6" w:space="0" w:color="A951FF"/>
              <w:right w:val="single" w:sz="6" w:space="0" w:color="A951FF"/>
            </w:tcBorders>
            <w:hideMark/>
          </w:tcPr>
          <w:p w14:paraId="2F0AB4FF" w14:textId="77777777" w:rsidR="00A041FB" w:rsidRPr="0006082E" w:rsidRDefault="00A041FB" w:rsidP="00D74035">
            <w:pPr>
              <w:pStyle w:val="Programme"/>
              <w:rPr>
                <w:rFonts w:eastAsiaTheme="minorHAnsi" w:cstheme="minorBidi"/>
                <w:b w:val="0"/>
                <w:bCs w:val="0"/>
                <w:color w:val="000000"/>
                <w:spacing w:val="0"/>
                <w:sz w:val="21"/>
                <w:szCs w:val="21"/>
              </w:rPr>
            </w:pPr>
            <w:r w:rsidRPr="0006082E">
              <w:rPr>
                <w:rFonts w:eastAsiaTheme="minorHAnsi" w:cstheme="minorBidi"/>
                <w:b w:val="0"/>
                <w:bCs w:val="0"/>
                <w:color w:val="000000"/>
                <w:spacing w:val="0"/>
                <w:sz w:val="21"/>
                <w:szCs w:val="21"/>
              </w:rPr>
              <w:t>Production and filming </w:t>
            </w:r>
          </w:p>
        </w:tc>
        <w:tc>
          <w:tcPr>
            <w:tcW w:w="3885" w:type="dxa"/>
            <w:tcBorders>
              <w:top w:val="single" w:sz="6" w:space="0" w:color="A951FF"/>
              <w:left w:val="single" w:sz="6" w:space="0" w:color="A951FF"/>
              <w:bottom w:val="single" w:sz="6" w:space="0" w:color="A951FF"/>
              <w:right w:val="single" w:sz="6" w:space="0" w:color="A951FF"/>
            </w:tcBorders>
            <w:hideMark/>
          </w:tcPr>
          <w:p w14:paraId="48CE5D53" w14:textId="77777777" w:rsidR="00A041FB" w:rsidRPr="0006082E" w:rsidRDefault="00A041FB" w:rsidP="00D74035">
            <w:pPr>
              <w:pStyle w:val="Programme"/>
              <w:rPr>
                <w:rFonts w:eastAsiaTheme="minorHAnsi" w:cstheme="minorBidi"/>
                <w:b w:val="0"/>
                <w:bCs w:val="0"/>
                <w:color w:val="000000"/>
                <w:spacing w:val="0"/>
                <w:sz w:val="21"/>
                <w:szCs w:val="21"/>
              </w:rPr>
            </w:pPr>
            <w:r w:rsidRPr="0006082E">
              <w:rPr>
                <w:rFonts w:eastAsiaTheme="minorHAnsi" w:cstheme="minorBidi"/>
                <w:b w:val="0"/>
                <w:bCs w:val="0"/>
                <w:color w:val="000000"/>
                <w:spacing w:val="0"/>
                <w:sz w:val="21"/>
                <w:szCs w:val="21"/>
              </w:rPr>
              <w:t>Completion of all filming, interviews, voice recordings, and content capture activities required for the videos. </w:t>
            </w:r>
          </w:p>
          <w:p w14:paraId="2FDF05F5" w14:textId="77777777" w:rsidR="00A041FB" w:rsidRPr="0006082E" w:rsidRDefault="00A041FB" w:rsidP="00D74035">
            <w:pPr>
              <w:pStyle w:val="Programme"/>
              <w:rPr>
                <w:rFonts w:eastAsiaTheme="minorHAnsi" w:cstheme="minorBidi"/>
                <w:b w:val="0"/>
                <w:bCs w:val="0"/>
                <w:color w:val="000000"/>
                <w:spacing w:val="0"/>
                <w:sz w:val="21"/>
                <w:szCs w:val="21"/>
              </w:rPr>
            </w:pPr>
            <w:r w:rsidRPr="0006082E">
              <w:rPr>
                <w:rFonts w:eastAsiaTheme="minorHAnsi" w:cstheme="minorBidi"/>
                <w:b w:val="0"/>
                <w:bCs w:val="0"/>
                <w:color w:val="000000"/>
                <w:spacing w:val="0"/>
                <w:sz w:val="21"/>
                <w:szCs w:val="21"/>
              </w:rPr>
              <w:t>Engagement with relevant students, alumni, and other stakeholders, where applicable. </w:t>
            </w:r>
          </w:p>
          <w:p w14:paraId="19F44273" w14:textId="156E0025" w:rsidR="00A041FB" w:rsidRPr="0006082E" w:rsidRDefault="00A041FB" w:rsidP="00D74035">
            <w:pPr>
              <w:pStyle w:val="Programme"/>
              <w:rPr>
                <w:rFonts w:eastAsiaTheme="minorHAnsi" w:cstheme="minorBidi"/>
                <w:color w:val="000000"/>
                <w:spacing w:val="0"/>
                <w:sz w:val="21"/>
                <w:szCs w:val="21"/>
              </w:rPr>
            </w:pPr>
            <w:r w:rsidRPr="0006082E">
              <w:rPr>
                <w:rFonts w:eastAsiaTheme="minorHAnsi" w:cstheme="minorBidi"/>
                <w:color w:val="000000"/>
                <w:spacing w:val="0"/>
                <w:sz w:val="21"/>
                <w:szCs w:val="21"/>
              </w:rPr>
              <w:t>Five professionally produced video</w:t>
            </w:r>
            <w:r w:rsidR="00963F47">
              <w:rPr>
                <w:rFonts w:eastAsiaTheme="minorHAnsi" w:cstheme="minorBidi"/>
                <w:color w:val="000000"/>
                <w:spacing w:val="0"/>
                <w:sz w:val="21"/>
                <w:szCs w:val="21"/>
              </w:rPr>
              <w:t>s</w:t>
            </w:r>
            <w:r w:rsidRPr="0006082E">
              <w:rPr>
                <w:rFonts w:eastAsiaTheme="minorHAnsi" w:cstheme="minorBidi"/>
                <w:color w:val="000000"/>
                <w:spacing w:val="0"/>
                <w:sz w:val="21"/>
                <w:szCs w:val="21"/>
              </w:rPr>
              <w:t xml:space="preserve"> incorporating subtitles </w:t>
            </w:r>
          </w:p>
        </w:tc>
        <w:tc>
          <w:tcPr>
            <w:tcW w:w="2160" w:type="dxa"/>
            <w:tcBorders>
              <w:top w:val="single" w:sz="6" w:space="0" w:color="A951FF"/>
              <w:left w:val="single" w:sz="6" w:space="0" w:color="A951FF"/>
              <w:bottom w:val="single" w:sz="6" w:space="0" w:color="A951FF"/>
              <w:right w:val="single" w:sz="6" w:space="0" w:color="A951FF"/>
            </w:tcBorders>
            <w:hideMark/>
          </w:tcPr>
          <w:p w14:paraId="4AA60354" w14:textId="77777777" w:rsidR="00A041FB" w:rsidRPr="0006082E" w:rsidRDefault="00A041FB" w:rsidP="00D74035">
            <w:pPr>
              <w:pStyle w:val="Programme"/>
              <w:rPr>
                <w:rFonts w:eastAsiaTheme="minorHAnsi" w:cstheme="minorBidi"/>
                <w:b w:val="0"/>
                <w:bCs w:val="0"/>
                <w:color w:val="000000"/>
                <w:spacing w:val="0"/>
                <w:sz w:val="21"/>
                <w:szCs w:val="21"/>
              </w:rPr>
            </w:pPr>
            <w:r w:rsidRPr="0006082E">
              <w:rPr>
                <w:rFonts w:eastAsiaTheme="minorHAnsi" w:cstheme="minorBidi"/>
                <w:b w:val="0"/>
                <w:bCs w:val="0"/>
                <w:color w:val="000000"/>
                <w:spacing w:val="0"/>
                <w:sz w:val="21"/>
                <w:szCs w:val="21"/>
              </w:rPr>
              <w:t>Within six weeks of contract commencement </w:t>
            </w:r>
          </w:p>
        </w:tc>
      </w:tr>
      <w:tr w:rsidR="00A041FB" w:rsidRPr="0006082E" w14:paraId="51F4C6DB" w14:textId="77777777" w:rsidTr="00D74035">
        <w:trPr>
          <w:trHeight w:val="300"/>
        </w:trPr>
        <w:tc>
          <w:tcPr>
            <w:tcW w:w="3540" w:type="dxa"/>
            <w:tcBorders>
              <w:top w:val="single" w:sz="6" w:space="0" w:color="A951FF"/>
              <w:left w:val="single" w:sz="6" w:space="0" w:color="A951FF"/>
              <w:bottom w:val="single" w:sz="6" w:space="0" w:color="A951FF"/>
              <w:right w:val="single" w:sz="6" w:space="0" w:color="A951FF"/>
            </w:tcBorders>
            <w:hideMark/>
          </w:tcPr>
          <w:p w14:paraId="23849FDD" w14:textId="15F69D01" w:rsidR="00A041FB" w:rsidRPr="0006082E" w:rsidRDefault="00A041FB" w:rsidP="00D74035">
            <w:pPr>
              <w:pStyle w:val="Programme"/>
              <w:rPr>
                <w:rFonts w:eastAsiaTheme="minorHAnsi" w:cstheme="minorBidi"/>
                <w:b w:val="0"/>
                <w:bCs w:val="0"/>
                <w:color w:val="000000"/>
                <w:spacing w:val="0"/>
                <w:sz w:val="21"/>
                <w:szCs w:val="21"/>
              </w:rPr>
            </w:pPr>
            <w:r w:rsidRPr="0006082E">
              <w:rPr>
                <w:rFonts w:eastAsiaTheme="minorHAnsi" w:cstheme="minorBidi"/>
                <w:b w:val="0"/>
                <w:bCs w:val="0"/>
                <w:color w:val="000000"/>
                <w:spacing w:val="0"/>
                <w:sz w:val="21"/>
                <w:szCs w:val="21"/>
              </w:rPr>
              <w:t>Final video products </w:t>
            </w:r>
          </w:p>
        </w:tc>
        <w:tc>
          <w:tcPr>
            <w:tcW w:w="3885" w:type="dxa"/>
            <w:tcBorders>
              <w:top w:val="single" w:sz="6" w:space="0" w:color="A951FF"/>
              <w:left w:val="single" w:sz="6" w:space="0" w:color="A951FF"/>
              <w:bottom w:val="single" w:sz="6" w:space="0" w:color="A951FF"/>
              <w:right w:val="single" w:sz="6" w:space="0" w:color="A951FF"/>
            </w:tcBorders>
            <w:hideMark/>
          </w:tcPr>
          <w:p w14:paraId="31F5986F" w14:textId="77777777" w:rsidR="00A041FB" w:rsidRPr="0006082E" w:rsidRDefault="00A041FB" w:rsidP="00D74035">
            <w:pPr>
              <w:pStyle w:val="Programme"/>
              <w:rPr>
                <w:rFonts w:eastAsiaTheme="minorHAnsi" w:cstheme="minorBidi"/>
                <w:color w:val="000000"/>
                <w:spacing w:val="0"/>
                <w:sz w:val="21"/>
                <w:szCs w:val="21"/>
              </w:rPr>
            </w:pPr>
            <w:r w:rsidRPr="0006082E">
              <w:rPr>
                <w:rFonts w:eastAsiaTheme="minorHAnsi" w:cstheme="minorBidi"/>
                <w:color w:val="000000"/>
                <w:spacing w:val="0"/>
                <w:sz w:val="21"/>
                <w:szCs w:val="21"/>
              </w:rPr>
              <w:t>Final high-resolution video files in agreed formats </w:t>
            </w:r>
          </w:p>
          <w:p w14:paraId="35E5A82D" w14:textId="77777777" w:rsidR="00A041FB" w:rsidRPr="0006082E" w:rsidRDefault="00A041FB" w:rsidP="00D74035">
            <w:pPr>
              <w:pStyle w:val="Programme"/>
              <w:rPr>
                <w:rFonts w:eastAsiaTheme="minorHAnsi" w:cstheme="minorBidi"/>
                <w:b w:val="0"/>
                <w:bCs w:val="0"/>
                <w:color w:val="000000"/>
                <w:spacing w:val="0"/>
                <w:sz w:val="21"/>
                <w:szCs w:val="21"/>
              </w:rPr>
            </w:pPr>
            <w:r w:rsidRPr="0006082E">
              <w:rPr>
                <w:rFonts w:eastAsiaTheme="minorEastAsia" w:cstheme="minorBidi"/>
                <w:b w:val="0"/>
                <w:bCs w:val="0"/>
                <w:color w:val="000000"/>
                <w:spacing w:val="0"/>
                <w:sz w:val="21"/>
                <w:szCs w:val="21"/>
              </w:rPr>
              <w:t>Web and social-media-ready versions. </w:t>
            </w:r>
          </w:p>
          <w:p w14:paraId="4671959F" w14:textId="77777777" w:rsidR="00A041FB" w:rsidRPr="0006082E" w:rsidRDefault="00A041FB" w:rsidP="00D74035">
            <w:pPr>
              <w:rPr>
                <w:sz w:val="21"/>
                <w:szCs w:val="21"/>
              </w:rPr>
            </w:pPr>
            <w:r w:rsidRPr="0006082E">
              <w:rPr>
                <w:sz w:val="21"/>
                <w:szCs w:val="21"/>
              </w:rPr>
              <w:t>English and Nepali subtitles</w:t>
            </w:r>
          </w:p>
          <w:p w14:paraId="0E85D559" w14:textId="77777777" w:rsidR="00A041FB" w:rsidRPr="0006082E" w:rsidRDefault="00A041FB" w:rsidP="00D74035">
            <w:pPr>
              <w:pStyle w:val="Programme"/>
              <w:rPr>
                <w:rFonts w:eastAsiaTheme="minorHAnsi" w:cstheme="minorBidi"/>
                <w:b w:val="0"/>
                <w:bCs w:val="0"/>
                <w:color w:val="000000"/>
                <w:spacing w:val="0"/>
                <w:sz w:val="21"/>
                <w:szCs w:val="21"/>
              </w:rPr>
            </w:pPr>
            <w:r w:rsidRPr="0006082E">
              <w:rPr>
                <w:rFonts w:eastAsiaTheme="minorHAnsi" w:cstheme="minorBidi"/>
                <w:b w:val="0"/>
                <w:bCs w:val="0"/>
                <w:color w:val="000000"/>
                <w:spacing w:val="0"/>
                <w:sz w:val="21"/>
                <w:szCs w:val="21"/>
              </w:rPr>
              <w:t>All approved subtitle files and agreed source materials. </w:t>
            </w:r>
          </w:p>
          <w:p w14:paraId="3F566FFA" w14:textId="77777777" w:rsidR="00A041FB" w:rsidRPr="0006082E" w:rsidRDefault="00A041FB" w:rsidP="00D74035">
            <w:pPr>
              <w:rPr>
                <w:sz w:val="21"/>
                <w:szCs w:val="21"/>
              </w:rPr>
            </w:pPr>
            <w:r w:rsidRPr="0006082E">
              <w:rPr>
                <w:sz w:val="21"/>
                <w:szCs w:val="21"/>
              </w:rPr>
              <w:t>Social media graphics and key message cards</w:t>
            </w:r>
          </w:p>
        </w:tc>
        <w:tc>
          <w:tcPr>
            <w:tcW w:w="2160" w:type="dxa"/>
            <w:tcBorders>
              <w:top w:val="single" w:sz="6" w:space="0" w:color="A951FF"/>
              <w:left w:val="single" w:sz="6" w:space="0" w:color="A951FF"/>
              <w:bottom w:val="single" w:sz="6" w:space="0" w:color="A951FF"/>
              <w:right w:val="single" w:sz="6" w:space="0" w:color="A951FF"/>
            </w:tcBorders>
            <w:hideMark/>
          </w:tcPr>
          <w:p w14:paraId="7212AFF2" w14:textId="77777777" w:rsidR="00A041FB" w:rsidRPr="0006082E" w:rsidRDefault="00A041FB" w:rsidP="00D74035">
            <w:pPr>
              <w:pStyle w:val="Programme"/>
              <w:rPr>
                <w:rFonts w:eastAsiaTheme="minorHAnsi" w:cstheme="minorBidi"/>
                <w:b w:val="0"/>
                <w:bCs w:val="0"/>
                <w:color w:val="000000"/>
                <w:spacing w:val="0"/>
                <w:sz w:val="21"/>
                <w:szCs w:val="21"/>
              </w:rPr>
            </w:pPr>
            <w:r w:rsidRPr="0006082E">
              <w:rPr>
                <w:rFonts w:eastAsiaTheme="minorHAnsi" w:cstheme="minorBidi"/>
                <w:b w:val="0"/>
                <w:bCs w:val="0"/>
                <w:color w:val="000000"/>
                <w:spacing w:val="0"/>
                <w:sz w:val="21"/>
                <w:szCs w:val="21"/>
              </w:rPr>
              <w:t>Within 12 weeks of contract commencement </w:t>
            </w:r>
          </w:p>
        </w:tc>
      </w:tr>
    </w:tbl>
    <w:p w14:paraId="18CE1C57" w14:textId="77777777" w:rsidR="001E5C3B" w:rsidRPr="0006082E" w:rsidRDefault="001E5C3B" w:rsidP="001E5C3B">
      <w:pPr>
        <w:rPr>
          <w:b/>
          <w:bCs/>
          <w:color w:val="000000"/>
          <w:spacing w:val="15"/>
          <w:sz w:val="21"/>
          <w:szCs w:val="21"/>
        </w:rPr>
      </w:pPr>
    </w:p>
    <w:p w14:paraId="792128A1" w14:textId="4E0DE100" w:rsidR="005224AB" w:rsidRPr="00CB4C10" w:rsidRDefault="00352715" w:rsidP="00CB4C10">
      <w:pPr>
        <w:pStyle w:val="Title"/>
        <w:rPr>
          <w:rFonts w:ascii="Arial" w:hAnsi="Arial" w:cs="Arial"/>
          <w:b/>
          <w:bCs/>
          <w:sz w:val="22"/>
          <w:szCs w:val="22"/>
        </w:rPr>
      </w:pPr>
      <w:r w:rsidRPr="00DA636A">
        <w:rPr>
          <w:rFonts w:ascii="Arial" w:hAnsi="Arial" w:cs="Arial"/>
          <w:b/>
          <w:bCs/>
          <w:sz w:val="22"/>
          <w:szCs w:val="22"/>
        </w:rPr>
        <w:t>Assignment Team </w:t>
      </w:r>
    </w:p>
    <w:p w14:paraId="7C65B6EF" w14:textId="77777777" w:rsidR="00B65782" w:rsidRDefault="00B65782"/>
    <w:p w14:paraId="4A7C4A9B" w14:textId="05776E46" w:rsidR="00352715" w:rsidRPr="00D52F86" w:rsidRDefault="00352715" w:rsidP="00D52F86">
      <w:pPr>
        <w:spacing w:before="0" w:after="120"/>
        <w:jc w:val="left"/>
        <w:rPr>
          <w:sz w:val="21"/>
          <w:szCs w:val="21"/>
        </w:rPr>
      </w:pPr>
      <w:r w:rsidRPr="00DD0F58">
        <w:rPr>
          <w:sz w:val="21"/>
          <w:szCs w:val="21"/>
        </w:rPr>
        <w:t xml:space="preserve">The service provider should propose a team with the necessary expertise to deliver high-quality and audience-focused video products. The team should include a </w:t>
      </w:r>
      <w:r w:rsidRPr="00946A1C">
        <w:rPr>
          <w:b/>
          <w:bCs/>
          <w:sz w:val="21"/>
          <w:szCs w:val="21"/>
        </w:rPr>
        <w:t>Content Specialist</w:t>
      </w:r>
      <w:r w:rsidRPr="00DD0F58">
        <w:rPr>
          <w:sz w:val="21"/>
          <w:szCs w:val="21"/>
        </w:rPr>
        <w:t xml:space="preserve"> responsible for content development, interview guides, scripts, and storyboards, among others. The Specialist should have experience and knowledge of international student mobility aspects.  </w:t>
      </w:r>
    </w:p>
    <w:p w14:paraId="3621E3E9" w14:textId="359C5BD8" w:rsidR="001E5C3B" w:rsidRPr="00066B55" w:rsidRDefault="001E5C3B" w:rsidP="00F54E11">
      <w:pPr>
        <w:pStyle w:val="Title"/>
        <w:rPr>
          <w:rFonts w:ascii="Arial" w:hAnsi="Arial" w:cs="Arial"/>
          <w:b/>
          <w:bCs/>
          <w:sz w:val="22"/>
          <w:szCs w:val="22"/>
        </w:rPr>
      </w:pPr>
      <w:r w:rsidRPr="00066B55">
        <w:rPr>
          <w:rFonts w:ascii="Arial" w:hAnsi="Arial" w:cs="Arial"/>
          <w:b/>
          <w:bCs/>
          <w:sz w:val="22"/>
          <w:szCs w:val="22"/>
        </w:rPr>
        <w:t>Eligibility and Requirements</w:t>
      </w:r>
      <w:r w:rsidR="00066B55">
        <w:rPr>
          <w:rFonts w:ascii="Arial" w:hAnsi="Arial" w:cs="Arial"/>
          <w:b/>
          <w:bCs/>
          <w:sz w:val="22"/>
          <w:szCs w:val="22"/>
        </w:rPr>
        <w:t>:</w:t>
      </w:r>
    </w:p>
    <w:p w14:paraId="7F50A2C7" w14:textId="77777777" w:rsidR="00F84444" w:rsidRPr="006629EF" w:rsidRDefault="00F84444" w:rsidP="00C54691">
      <w:pPr>
        <w:rPr>
          <w:sz w:val="21"/>
          <w:szCs w:val="21"/>
        </w:rPr>
      </w:pPr>
      <w:r w:rsidRPr="006629EF">
        <w:rPr>
          <w:sz w:val="21"/>
          <w:szCs w:val="21"/>
        </w:rPr>
        <w:t>Interested service providers should meet the following eligibility requirements: </w:t>
      </w:r>
    </w:p>
    <w:p w14:paraId="5381A96C" w14:textId="77777777" w:rsidR="00F84444" w:rsidRPr="006629EF" w:rsidRDefault="00F84444" w:rsidP="00C54691">
      <w:pPr>
        <w:numPr>
          <w:ilvl w:val="0"/>
          <w:numId w:val="18"/>
        </w:numPr>
        <w:spacing w:before="0" w:after="120"/>
        <w:jc w:val="left"/>
        <w:rPr>
          <w:sz w:val="21"/>
          <w:szCs w:val="21"/>
        </w:rPr>
      </w:pPr>
      <w:r w:rsidRPr="006629EF">
        <w:rPr>
          <w:sz w:val="21"/>
          <w:szCs w:val="21"/>
        </w:rPr>
        <w:t>Be a legally registered company, firm, or organisation with the authority to provide video production services. </w:t>
      </w:r>
    </w:p>
    <w:p w14:paraId="304D7B43" w14:textId="77777777" w:rsidR="00F84444" w:rsidRPr="006629EF" w:rsidRDefault="00F84444" w:rsidP="00C54691">
      <w:pPr>
        <w:numPr>
          <w:ilvl w:val="0"/>
          <w:numId w:val="35"/>
        </w:numPr>
        <w:spacing w:before="0" w:after="120"/>
        <w:jc w:val="left"/>
        <w:rPr>
          <w:sz w:val="21"/>
          <w:szCs w:val="21"/>
        </w:rPr>
      </w:pPr>
      <w:r w:rsidRPr="006629EF">
        <w:rPr>
          <w:sz w:val="21"/>
          <w:szCs w:val="21"/>
        </w:rPr>
        <w:t>Have a minimum of three years of demonstrated experience in video production, digital storytelling, media production, or related fields. </w:t>
      </w:r>
    </w:p>
    <w:p w14:paraId="277E89D1" w14:textId="77777777" w:rsidR="00F84444" w:rsidRPr="006629EF" w:rsidRDefault="00F84444" w:rsidP="00C54691">
      <w:pPr>
        <w:numPr>
          <w:ilvl w:val="0"/>
          <w:numId w:val="24"/>
        </w:numPr>
        <w:spacing w:before="0" w:after="120"/>
        <w:jc w:val="left"/>
        <w:rPr>
          <w:sz w:val="21"/>
          <w:szCs w:val="21"/>
        </w:rPr>
      </w:pPr>
      <w:r w:rsidRPr="006629EF">
        <w:rPr>
          <w:sz w:val="21"/>
          <w:szCs w:val="21"/>
        </w:rPr>
        <w:t>Have proven experience in producing short-form digital and social media content. </w:t>
      </w:r>
    </w:p>
    <w:p w14:paraId="3C79CD8D" w14:textId="77777777" w:rsidR="00F84444" w:rsidRPr="006629EF" w:rsidRDefault="00F84444" w:rsidP="00C54691">
      <w:pPr>
        <w:numPr>
          <w:ilvl w:val="0"/>
          <w:numId w:val="38"/>
        </w:numPr>
        <w:spacing w:before="0" w:after="120"/>
        <w:jc w:val="left"/>
        <w:rPr>
          <w:sz w:val="21"/>
          <w:szCs w:val="21"/>
        </w:rPr>
      </w:pPr>
      <w:r w:rsidRPr="006629EF">
        <w:rPr>
          <w:sz w:val="21"/>
          <w:szCs w:val="21"/>
        </w:rPr>
        <w:t>Demonstrate experience working with development organisations, educational institutions, international organisations, or similar clients. </w:t>
      </w:r>
    </w:p>
    <w:p w14:paraId="27CF5DA9" w14:textId="77777777" w:rsidR="00F84444" w:rsidRPr="006629EF" w:rsidRDefault="00F84444" w:rsidP="00C54691">
      <w:pPr>
        <w:numPr>
          <w:ilvl w:val="0"/>
          <w:numId w:val="47"/>
        </w:numPr>
        <w:spacing w:before="0" w:after="120"/>
        <w:jc w:val="left"/>
        <w:rPr>
          <w:sz w:val="21"/>
          <w:szCs w:val="21"/>
        </w:rPr>
      </w:pPr>
      <w:r w:rsidRPr="006629EF">
        <w:rPr>
          <w:sz w:val="21"/>
          <w:szCs w:val="21"/>
        </w:rPr>
        <w:t>Have the technical capacity, equipment, and personnel required to undertake filming, editing, animation, subtitling, and post-production activities. </w:t>
      </w:r>
    </w:p>
    <w:p w14:paraId="5948E227" w14:textId="77777777" w:rsidR="00F84444" w:rsidRPr="006629EF" w:rsidRDefault="00F84444" w:rsidP="00C54691">
      <w:pPr>
        <w:numPr>
          <w:ilvl w:val="0"/>
          <w:numId w:val="48"/>
        </w:numPr>
        <w:spacing w:before="0" w:after="120"/>
        <w:jc w:val="left"/>
        <w:rPr>
          <w:sz w:val="21"/>
          <w:szCs w:val="21"/>
        </w:rPr>
      </w:pPr>
      <w:r w:rsidRPr="006629EF">
        <w:rPr>
          <w:sz w:val="21"/>
          <w:szCs w:val="21"/>
        </w:rPr>
        <w:t>Have experience in working with young people and managing interviews or testimonials in a professional and ethical manner. </w:t>
      </w:r>
    </w:p>
    <w:p w14:paraId="7BBDAEB5" w14:textId="5168E592" w:rsidR="00701FB9" w:rsidRPr="00646CAF" w:rsidRDefault="00F84444" w:rsidP="00C54691">
      <w:pPr>
        <w:numPr>
          <w:ilvl w:val="0"/>
          <w:numId w:val="11"/>
        </w:numPr>
        <w:spacing w:before="0" w:after="120"/>
        <w:jc w:val="left"/>
        <w:rPr>
          <w:sz w:val="21"/>
          <w:szCs w:val="21"/>
        </w:rPr>
      </w:pPr>
      <w:r w:rsidRPr="006629EF">
        <w:rPr>
          <w:sz w:val="21"/>
          <w:szCs w:val="21"/>
        </w:rPr>
        <w:t>Be able to comply with British Council policies relating to safeguarding, data protection, equality, diversity, and inclusion. </w:t>
      </w:r>
    </w:p>
    <w:p w14:paraId="73203D2F" w14:textId="77777777" w:rsidR="00A330E1" w:rsidRDefault="007B0772" w:rsidP="00F002B1">
      <w:pPr>
        <w:rPr>
          <w:b/>
          <w:bCs/>
        </w:rPr>
      </w:pPr>
      <w:r w:rsidRPr="007B0772">
        <w:rPr>
          <w:b/>
          <w:bCs/>
        </w:rPr>
        <w:t>Requirements for proposal submission:</w:t>
      </w:r>
    </w:p>
    <w:p w14:paraId="2CF9EA03" w14:textId="6A810817" w:rsidR="00701FB9" w:rsidRPr="004E4E89" w:rsidRDefault="00701FB9" w:rsidP="00F002B1">
      <w:pPr>
        <w:rPr>
          <w:b/>
          <w:bCs/>
        </w:rPr>
      </w:pPr>
      <w:r w:rsidRPr="000C46C8">
        <w:rPr>
          <w:sz w:val="21"/>
          <w:szCs w:val="21"/>
        </w:rPr>
        <w:t>Interested service providers shall submit the following in the prescribed format.  </w:t>
      </w:r>
    </w:p>
    <w:p w14:paraId="0A933D79" w14:textId="77777777" w:rsidR="00701FB9" w:rsidRPr="000C46C8" w:rsidRDefault="00701FB9" w:rsidP="00F002B1">
      <w:pPr>
        <w:rPr>
          <w:sz w:val="21"/>
          <w:szCs w:val="21"/>
        </w:rPr>
      </w:pPr>
      <w:r w:rsidRPr="000C46C8">
        <w:rPr>
          <w:b/>
          <w:bCs/>
          <w:sz w:val="21"/>
          <w:szCs w:val="21"/>
        </w:rPr>
        <w:t>Technical Proposal</w:t>
      </w:r>
      <w:r w:rsidRPr="000C46C8">
        <w:rPr>
          <w:sz w:val="21"/>
          <w:szCs w:val="21"/>
        </w:rPr>
        <w:t> </w:t>
      </w:r>
    </w:p>
    <w:p w14:paraId="4DAA1044" w14:textId="77777777" w:rsidR="00701FB9" w:rsidRPr="000C46C8" w:rsidRDefault="00701FB9" w:rsidP="00F002B1">
      <w:pPr>
        <w:numPr>
          <w:ilvl w:val="0"/>
          <w:numId w:val="20"/>
        </w:numPr>
        <w:spacing w:before="0" w:after="120"/>
        <w:jc w:val="left"/>
        <w:rPr>
          <w:sz w:val="21"/>
          <w:szCs w:val="21"/>
        </w:rPr>
      </w:pPr>
      <w:r w:rsidRPr="000C46C8">
        <w:rPr>
          <w:sz w:val="21"/>
          <w:szCs w:val="21"/>
        </w:rPr>
        <w:t>Company profile including relevant experience. </w:t>
      </w:r>
    </w:p>
    <w:p w14:paraId="103EDB38" w14:textId="77777777" w:rsidR="00701FB9" w:rsidRPr="000C46C8" w:rsidRDefault="00701FB9" w:rsidP="00F002B1">
      <w:pPr>
        <w:numPr>
          <w:ilvl w:val="0"/>
          <w:numId w:val="39"/>
        </w:numPr>
        <w:spacing w:before="0" w:after="120"/>
        <w:jc w:val="left"/>
        <w:rPr>
          <w:sz w:val="21"/>
          <w:szCs w:val="21"/>
        </w:rPr>
      </w:pPr>
      <w:r w:rsidRPr="000C46C8">
        <w:rPr>
          <w:sz w:val="21"/>
          <w:szCs w:val="21"/>
        </w:rPr>
        <w:t>Description of proposed methodology and workplan. </w:t>
      </w:r>
    </w:p>
    <w:p w14:paraId="566CB701" w14:textId="77777777" w:rsidR="00701FB9" w:rsidRPr="000C46C8" w:rsidRDefault="00701FB9" w:rsidP="00F002B1">
      <w:pPr>
        <w:numPr>
          <w:ilvl w:val="0"/>
          <w:numId w:val="16"/>
        </w:numPr>
        <w:spacing w:before="0" w:after="120"/>
        <w:jc w:val="left"/>
        <w:rPr>
          <w:sz w:val="21"/>
          <w:szCs w:val="21"/>
        </w:rPr>
      </w:pPr>
      <w:r w:rsidRPr="000C46C8">
        <w:rPr>
          <w:sz w:val="21"/>
          <w:szCs w:val="21"/>
        </w:rPr>
        <w:t>Team composition with roles and responsibilities. </w:t>
      </w:r>
    </w:p>
    <w:p w14:paraId="23B57C07" w14:textId="77777777" w:rsidR="00701FB9" w:rsidRPr="000C46C8" w:rsidRDefault="00701FB9" w:rsidP="00F002B1">
      <w:pPr>
        <w:numPr>
          <w:ilvl w:val="0"/>
          <w:numId w:val="15"/>
        </w:numPr>
        <w:spacing w:before="0" w:after="120"/>
        <w:jc w:val="left"/>
        <w:rPr>
          <w:sz w:val="21"/>
          <w:szCs w:val="21"/>
        </w:rPr>
      </w:pPr>
      <w:r w:rsidRPr="000C46C8">
        <w:rPr>
          <w:sz w:val="21"/>
          <w:szCs w:val="21"/>
        </w:rPr>
        <w:t>Portfolio of at least three similar assignments completed within the last three years, including links or samples of previous work. </w:t>
      </w:r>
    </w:p>
    <w:p w14:paraId="0463EA25" w14:textId="77777777" w:rsidR="00701FB9" w:rsidRPr="000C46C8" w:rsidRDefault="00701FB9" w:rsidP="00F002B1">
      <w:pPr>
        <w:rPr>
          <w:sz w:val="21"/>
          <w:szCs w:val="21"/>
        </w:rPr>
      </w:pPr>
      <w:r w:rsidRPr="000C46C8">
        <w:rPr>
          <w:b/>
          <w:bCs/>
          <w:sz w:val="21"/>
          <w:szCs w:val="21"/>
        </w:rPr>
        <w:t>Financial Proposal</w:t>
      </w:r>
      <w:r w:rsidRPr="000C46C8">
        <w:rPr>
          <w:sz w:val="21"/>
          <w:szCs w:val="21"/>
        </w:rPr>
        <w:t> </w:t>
      </w:r>
    </w:p>
    <w:p w14:paraId="081A3981" w14:textId="77777777" w:rsidR="00701FB9" w:rsidRPr="000C46C8" w:rsidRDefault="00701FB9" w:rsidP="00F002B1">
      <w:pPr>
        <w:numPr>
          <w:ilvl w:val="0"/>
          <w:numId w:val="4"/>
        </w:numPr>
        <w:spacing w:before="0" w:after="120"/>
        <w:jc w:val="left"/>
        <w:rPr>
          <w:sz w:val="21"/>
          <w:szCs w:val="21"/>
        </w:rPr>
      </w:pPr>
      <w:r w:rsidRPr="000C46C8">
        <w:rPr>
          <w:sz w:val="21"/>
          <w:szCs w:val="21"/>
        </w:rPr>
        <w:t>Detailed financial proposal with breakdown of professional fees and production costs. </w:t>
      </w:r>
    </w:p>
    <w:p w14:paraId="3A946173" w14:textId="52635614" w:rsidR="001E5C3B" w:rsidRPr="000C46C8" w:rsidRDefault="00701FB9" w:rsidP="00F002B1">
      <w:pPr>
        <w:numPr>
          <w:ilvl w:val="0"/>
          <w:numId w:val="45"/>
        </w:numPr>
        <w:spacing w:before="0" w:after="120"/>
        <w:jc w:val="left"/>
        <w:rPr>
          <w:sz w:val="21"/>
          <w:szCs w:val="21"/>
        </w:rPr>
      </w:pPr>
      <w:r w:rsidRPr="000C46C8">
        <w:rPr>
          <w:sz w:val="21"/>
          <w:szCs w:val="21"/>
        </w:rPr>
        <w:t>Any applicable taxes and other charges to be clearly indicated. </w:t>
      </w:r>
    </w:p>
    <w:p w14:paraId="696B4AD2" w14:textId="77777777" w:rsidR="001E5C3B" w:rsidRPr="005E1B5E" w:rsidRDefault="001E5C3B" w:rsidP="001E5C3B">
      <w:pPr>
        <w:rPr>
          <w:b/>
          <w:bCs/>
          <w:color w:val="000000"/>
          <w:spacing w:val="15"/>
          <w:szCs w:val="22"/>
        </w:rPr>
      </w:pPr>
      <w:r w:rsidRPr="005E1B5E">
        <w:rPr>
          <w:b/>
          <w:bCs/>
          <w:color w:val="000000"/>
          <w:spacing w:val="15"/>
          <w:szCs w:val="22"/>
        </w:rPr>
        <w:t>Duration of Assignment</w:t>
      </w:r>
    </w:p>
    <w:p w14:paraId="445E0C4D" w14:textId="012F2520" w:rsidR="005E1B5E" w:rsidRPr="00053C3A" w:rsidRDefault="00961B84" w:rsidP="001E5C3B">
      <w:pPr>
        <w:rPr>
          <w:sz w:val="21"/>
          <w:szCs w:val="21"/>
        </w:rPr>
      </w:pPr>
      <w:r w:rsidRPr="00053C3A">
        <w:rPr>
          <w:sz w:val="21"/>
          <w:szCs w:val="21"/>
        </w:rPr>
        <w:t xml:space="preserve">The assignment is expected to be completed within </w:t>
      </w:r>
      <w:r w:rsidRPr="00053C3A">
        <w:rPr>
          <w:b/>
          <w:bCs/>
          <w:sz w:val="21"/>
          <w:szCs w:val="21"/>
        </w:rPr>
        <w:t>12 weeks (01 December 2026 to 28 February 2027)</w:t>
      </w:r>
      <w:r w:rsidRPr="00053C3A">
        <w:rPr>
          <w:sz w:val="21"/>
          <w:szCs w:val="21"/>
        </w:rPr>
        <w:t xml:space="preserve"> from the date of contract commencement. </w:t>
      </w:r>
    </w:p>
    <w:p w14:paraId="670AB399" w14:textId="77777777" w:rsidR="001E5C3B" w:rsidRPr="005E1B5E" w:rsidRDefault="001E5C3B" w:rsidP="001E5C3B">
      <w:pPr>
        <w:rPr>
          <w:b/>
          <w:bCs/>
          <w:szCs w:val="22"/>
        </w:rPr>
      </w:pPr>
      <w:r w:rsidRPr="005E1B5E">
        <w:rPr>
          <w:b/>
          <w:bCs/>
          <w:color w:val="000000"/>
          <w:spacing w:val="15"/>
          <w:szCs w:val="22"/>
        </w:rPr>
        <w:t>Budget</w:t>
      </w:r>
    </w:p>
    <w:p w14:paraId="7E16699C" w14:textId="45F7AF47" w:rsidR="001E5C3B" w:rsidRPr="00BB0180" w:rsidRDefault="008E6EC4" w:rsidP="001E5C3B">
      <w:pPr>
        <w:rPr>
          <w:sz w:val="21"/>
          <w:szCs w:val="21"/>
        </w:rPr>
      </w:pPr>
      <w:r w:rsidRPr="00BB0180">
        <w:rPr>
          <w:sz w:val="21"/>
          <w:szCs w:val="21"/>
        </w:rPr>
        <w:t>Interested organisations should submit a financial proposal covering all costs associated with the assignment</w:t>
      </w:r>
      <w:r w:rsidR="007665B3">
        <w:rPr>
          <w:sz w:val="21"/>
          <w:szCs w:val="21"/>
        </w:rPr>
        <w:t xml:space="preserve"> </w:t>
      </w:r>
      <w:r w:rsidR="00A341C5">
        <w:rPr>
          <w:sz w:val="21"/>
          <w:szCs w:val="21"/>
        </w:rPr>
        <w:t>demonstrating</w:t>
      </w:r>
      <w:r w:rsidR="00D3038A">
        <w:rPr>
          <w:sz w:val="21"/>
          <w:szCs w:val="21"/>
        </w:rPr>
        <w:t xml:space="preserve"> </w:t>
      </w:r>
      <w:r w:rsidR="00655DAA">
        <w:rPr>
          <w:sz w:val="21"/>
          <w:szCs w:val="21"/>
        </w:rPr>
        <w:t xml:space="preserve">value </w:t>
      </w:r>
      <w:r w:rsidR="008F43CA">
        <w:rPr>
          <w:sz w:val="21"/>
          <w:szCs w:val="21"/>
        </w:rPr>
        <w:t xml:space="preserve">for </w:t>
      </w:r>
      <w:r w:rsidR="00752008">
        <w:rPr>
          <w:sz w:val="21"/>
          <w:szCs w:val="21"/>
        </w:rPr>
        <w:t>mon</w:t>
      </w:r>
      <w:r w:rsidR="00640E00">
        <w:rPr>
          <w:sz w:val="21"/>
          <w:szCs w:val="21"/>
        </w:rPr>
        <w:t xml:space="preserve">ey </w:t>
      </w:r>
      <w:r w:rsidR="00894332">
        <w:rPr>
          <w:sz w:val="21"/>
          <w:szCs w:val="21"/>
        </w:rPr>
        <w:t>and cost</w:t>
      </w:r>
      <w:r w:rsidR="004F6E62">
        <w:rPr>
          <w:sz w:val="21"/>
          <w:szCs w:val="21"/>
        </w:rPr>
        <w:t xml:space="preserve"> ef</w:t>
      </w:r>
      <w:r w:rsidR="00550398">
        <w:rPr>
          <w:sz w:val="21"/>
          <w:szCs w:val="21"/>
        </w:rPr>
        <w:t>fi</w:t>
      </w:r>
      <w:r w:rsidR="004428A8">
        <w:rPr>
          <w:sz w:val="21"/>
          <w:szCs w:val="21"/>
        </w:rPr>
        <w:t>ciency</w:t>
      </w:r>
      <w:r w:rsidRPr="00BB0180">
        <w:rPr>
          <w:sz w:val="21"/>
          <w:szCs w:val="21"/>
        </w:rPr>
        <w:t xml:space="preserve">. </w:t>
      </w:r>
    </w:p>
    <w:p w14:paraId="3CDE765D" w14:textId="77777777" w:rsidR="001E5C3B" w:rsidRPr="005E1B5E" w:rsidRDefault="001E5C3B" w:rsidP="001E5C3B">
      <w:pPr>
        <w:rPr>
          <w:b/>
          <w:bCs/>
          <w:szCs w:val="22"/>
        </w:rPr>
      </w:pPr>
      <w:r w:rsidRPr="005E1B5E">
        <w:rPr>
          <w:b/>
          <w:bCs/>
          <w:color w:val="000000"/>
          <w:spacing w:val="15"/>
          <w:szCs w:val="22"/>
        </w:rPr>
        <w:t>Reporting and Management</w:t>
      </w:r>
    </w:p>
    <w:p w14:paraId="00926A63" w14:textId="5F7315FC" w:rsidR="001E5C3B" w:rsidRPr="004E4DCB" w:rsidRDefault="001E5C3B" w:rsidP="001E5C3B">
      <w:pPr>
        <w:rPr>
          <w:sz w:val="21"/>
          <w:szCs w:val="21"/>
        </w:rPr>
      </w:pPr>
      <w:r w:rsidRPr="004E4DCB">
        <w:rPr>
          <w:sz w:val="21"/>
          <w:szCs w:val="21"/>
        </w:rPr>
        <w:t xml:space="preserve">The selected service provider will report to the </w:t>
      </w:r>
      <w:r w:rsidRPr="004E4DCB">
        <w:rPr>
          <w:b/>
          <w:bCs/>
          <w:sz w:val="21"/>
          <w:szCs w:val="21"/>
        </w:rPr>
        <w:t>Education Team, British Council Nepal</w:t>
      </w:r>
      <w:r w:rsidRPr="004E4DCB">
        <w:rPr>
          <w:sz w:val="21"/>
          <w:szCs w:val="21"/>
        </w:rPr>
        <w:t>.</w:t>
      </w:r>
    </w:p>
    <w:p w14:paraId="0C07FF02" w14:textId="77777777" w:rsidR="001E5C3B" w:rsidRPr="004E4DCB" w:rsidRDefault="001E5C3B" w:rsidP="001E5C3B">
      <w:pPr>
        <w:rPr>
          <w:sz w:val="21"/>
          <w:szCs w:val="21"/>
        </w:rPr>
      </w:pPr>
      <w:r w:rsidRPr="004E4DCB">
        <w:rPr>
          <w:sz w:val="21"/>
          <w:szCs w:val="21"/>
        </w:rPr>
        <w:t>The British Council Nepal will:</w:t>
      </w:r>
    </w:p>
    <w:p w14:paraId="5E558966" w14:textId="77777777" w:rsidR="008A6BA7" w:rsidRPr="004E4DCB" w:rsidRDefault="008A6BA7" w:rsidP="00EC2D18">
      <w:pPr>
        <w:pStyle w:val="ListParagraph"/>
        <w:numPr>
          <w:ilvl w:val="0"/>
          <w:numId w:val="8"/>
        </w:numPr>
        <w:rPr>
          <w:sz w:val="21"/>
          <w:szCs w:val="21"/>
        </w:rPr>
      </w:pPr>
      <w:r w:rsidRPr="004E4DCB">
        <w:rPr>
          <w:sz w:val="21"/>
          <w:szCs w:val="21"/>
        </w:rPr>
        <w:t>Facilitate introductions with relevant stakeholders where appropriate. </w:t>
      </w:r>
    </w:p>
    <w:p w14:paraId="18B20E8F" w14:textId="220CC104" w:rsidR="008A6BA7" w:rsidRPr="004E4DCB" w:rsidRDefault="008A6BA7" w:rsidP="00EC2D18">
      <w:pPr>
        <w:pStyle w:val="ListParagraph"/>
        <w:numPr>
          <w:ilvl w:val="0"/>
          <w:numId w:val="8"/>
        </w:numPr>
        <w:rPr>
          <w:sz w:val="21"/>
          <w:szCs w:val="21"/>
        </w:rPr>
      </w:pPr>
      <w:r w:rsidRPr="004E4DCB">
        <w:rPr>
          <w:sz w:val="21"/>
          <w:szCs w:val="21"/>
        </w:rPr>
        <w:t>Provide relevant background documents and studies. </w:t>
      </w:r>
    </w:p>
    <w:p w14:paraId="01E55015" w14:textId="77777777" w:rsidR="008A6BA7" w:rsidRPr="004E4DCB" w:rsidRDefault="008A6BA7" w:rsidP="00EC2D18">
      <w:pPr>
        <w:pStyle w:val="ListParagraph"/>
        <w:numPr>
          <w:ilvl w:val="0"/>
          <w:numId w:val="8"/>
        </w:numPr>
        <w:rPr>
          <w:sz w:val="21"/>
          <w:szCs w:val="21"/>
        </w:rPr>
      </w:pPr>
      <w:r w:rsidRPr="004E4DCB">
        <w:rPr>
          <w:sz w:val="21"/>
          <w:szCs w:val="21"/>
        </w:rPr>
        <w:t>Review deliverables and provide feedback. </w:t>
      </w:r>
    </w:p>
    <w:p w14:paraId="2FACB47B" w14:textId="06CC2547" w:rsidR="00AF3142" w:rsidRPr="0037482C" w:rsidRDefault="008A6BA7" w:rsidP="00D774D9">
      <w:pPr>
        <w:pStyle w:val="ListParagraph"/>
        <w:numPr>
          <w:ilvl w:val="0"/>
          <w:numId w:val="8"/>
        </w:numPr>
        <w:rPr>
          <w:sz w:val="21"/>
          <w:szCs w:val="21"/>
        </w:rPr>
      </w:pPr>
      <w:r w:rsidRPr="004E4DCB">
        <w:rPr>
          <w:sz w:val="21"/>
          <w:szCs w:val="21"/>
        </w:rPr>
        <w:t>Support dissemination and media engagement.</w:t>
      </w:r>
    </w:p>
    <w:p w14:paraId="40BF9499" w14:textId="49A73BC4" w:rsidR="007A17CF" w:rsidRPr="00176253" w:rsidRDefault="00140EEA" w:rsidP="007A17CF">
      <w:pPr>
        <w:rPr>
          <w:rFonts w:cs="Arial"/>
          <w:b/>
          <w:sz w:val="24"/>
          <w:szCs w:val="24"/>
        </w:rPr>
      </w:pPr>
      <w:r w:rsidRPr="00176253">
        <w:rPr>
          <w:rFonts w:cs="Arial"/>
          <w:b/>
          <w:sz w:val="24"/>
          <w:szCs w:val="24"/>
        </w:rPr>
        <w:t>8</w:t>
      </w:r>
      <w:r w:rsidR="007A17CF" w:rsidRPr="00176253">
        <w:rPr>
          <w:rFonts w:cs="Arial"/>
          <w:b/>
          <w:sz w:val="24"/>
          <w:szCs w:val="24"/>
        </w:rPr>
        <w:t xml:space="preserve"> </w:t>
      </w:r>
      <w:r w:rsidR="007A17CF" w:rsidRPr="00176253">
        <w:rPr>
          <w:rFonts w:cs="Arial"/>
          <w:b/>
          <w:sz w:val="24"/>
          <w:szCs w:val="24"/>
        </w:rPr>
        <w:tab/>
        <w:t xml:space="preserve">Mandatory Requirements / Constraints </w:t>
      </w:r>
    </w:p>
    <w:p w14:paraId="10B48B93" w14:textId="77777777" w:rsidR="00F62473" w:rsidRPr="00176253" w:rsidRDefault="007A17CF" w:rsidP="00692840">
      <w:pPr>
        <w:rPr>
          <w:rFonts w:cs="Arial"/>
          <w:sz w:val="21"/>
          <w:szCs w:val="21"/>
        </w:rPr>
      </w:pPr>
      <w:r w:rsidRPr="00176253">
        <w:rPr>
          <w:rFonts w:cs="Arial"/>
          <w:sz w:val="21"/>
          <w:szCs w:val="21"/>
        </w:rPr>
        <w:t>8.1</w:t>
      </w:r>
      <w:r w:rsidRPr="00176253">
        <w:rPr>
          <w:rFonts w:cs="Arial"/>
          <w:sz w:val="21"/>
          <w:szCs w:val="21"/>
        </w:rPr>
        <w:tab/>
      </w:r>
      <w:bookmarkStart w:id="8" w:name="_Hlk27134207"/>
      <w:r w:rsidRPr="00176253">
        <w:rPr>
          <w:rFonts w:cs="Arial"/>
          <w:sz w:val="21"/>
          <w:szCs w:val="21"/>
        </w:rPr>
        <w:t xml:space="preserve">As part of your </w:t>
      </w:r>
      <w:r w:rsidR="00AB5916">
        <w:rPr>
          <w:rFonts w:cs="Arial"/>
          <w:sz w:val="21"/>
          <w:szCs w:val="21"/>
        </w:rPr>
        <w:t>Proposal</w:t>
      </w:r>
      <w:r w:rsidRPr="00176253">
        <w:rPr>
          <w:rFonts w:cs="Arial"/>
          <w:sz w:val="21"/>
          <w:szCs w:val="21"/>
        </w:rPr>
        <w:t xml:space="preserve">, you must confirm that you meet the mandatory requirements / constraints, if any, as </w:t>
      </w:r>
      <w:r w:rsidR="00614C1C" w:rsidRPr="00176253">
        <w:rPr>
          <w:rFonts w:cs="Arial"/>
          <w:sz w:val="21"/>
          <w:szCs w:val="21"/>
        </w:rPr>
        <w:t>set out in the British Council’</w:t>
      </w:r>
      <w:r w:rsidRPr="00176253">
        <w:rPr>
          <w:rFonts w:cs="Arial"/>
          <w:sz w:val="21"/>
          <w:szCs w:val="21"/>
        </w:rPr>
        <w:t xml:space="preserve">s specification forming part of this </w:t>
      </w:r>
      <w:r w:rsidR="001945B0" w:rsidRPr="00176253">
        <w:rPr>
          <w:rFonts w:cs="Arial"/>
          <w:sz w:val="21"/>
          <w:szCs w:val="21"/>
        </w:rPr>
        <w:t>RFP</w:t>
      </w:r>
      <w:r w:rsidRPr="00176253">
        <w:rPr>
          <w:rFonts w:cs="Arial"/>
          <w:sz w:val="21"/>
          <w:szCs w:val="21"/>
        </w:rPr>
        <w:t xml:space="preserve">. </w:t>
      </w:r>
      <w:r w:rsidR="00443FF4">
        <w:rPr>
          <w:rFonts w:cs="Arial"/>
          <w:sz w:val="21"/>
          <w:szCs w:val="21"/>
        </w:rPr>
        <w:t>F</w:t>
      </w:r>
      <w:r w:rsidRPr="00176253">
        <w:rPr>
          <w:rFonts w:cs="Arial"/>
          <w:sz w:val="21"/>
          <w:szCs w:val="21"/>
        </w:rPr>
        <w:t xml:space="preserve">ailure to comply </w:t>
      </w:r>
      <w:r w:rsidR="00443FF4">
        <w:rPr>
          <w:rFonts w:cs="Arial"/>
          <w:sz w:val="21"/>
          <w:szCs w:val="21"/>
        </w:rPr>
        <w:t>with any</w:t>
      </w:r>
      <w:r w:rsidRPr="00176253">
        <w:rPr>
          <w:rFonts w:cs="Arial"/>
          <w:sz w:val="21"/>
          <w:szCs w:val="21"/>
        </w:rPr>
        <w:t xml:space="preserve"> mandatory requirements or constraints shall entitle the British Council to reject a </w:t>
      </w:r>
      <w:r w:rsidR="00AB5916">
        <w:rPr>
          <w:rFonts w:cs="Arial"/>
          <w:sz w:val="21"/>
          <w:szCs w:val="21"/>
        </w:rPr>
        <w:t>Proposal</w:t>
      </w:r>
      <w:r w:rsidRPr="00176253">
        <w:rPr>
          <w:rFonts w:cs="Arial"/>
          <w:sz w:val="21"/>
          <w:szCs w:val="21"/>
        </w:rPr>
        <w:t xml:space="preserve">. </w:t>
      </w:r>
      <w:bookmarkStart w:id="9" w:name="_Hlk4672756"/>
    </w:p>
    <w:bookmarkEnd w:id="8"/>
    <w:bookmarkEnd w:id="9"/>
    <w:p w14:paraId="795B3FA5" w14:textId="77777777" w:rsidR="007A17CF" w:rsidRPr="00176253" w:rsidRDefault="00A87C4D" w:rsidP="007A17CF">
      <w:pPr>
        <w:rPr>
          <w:rFonts w:cs="Arial"/>
          <w:b/>
          <w:sz w:val="24"/>
          <w:szCs w:val="24"/>
        </w:rPr>
      </w:pPr>
      <w:r>
        <w:rPr>
          <w:rFonts w:cs="Arial"/>
          <w:b/>
          <w:sz w:val="24"/>
          <w:szCs w:val="24"/>
        </w:rPr>
        <w:t>9</w:t>
      </w:r>
      <w:r w:rsidR="007A17CF" w:rsidRPr="00176253">
        <w:rPr>
          <w:rFonts w:cs="Arial"/>
          <w:b/>
          <w:sz w:val="24"/>
          <w:szCs w:val="24"/>
        </w:rPr>
        <w:tab/>
        <w:t xml:space="preserve">Key background documents </w:t>
      </w:r>
    </w:p>
    <w:p w14:paraId="3CA59474" w14:textId="77777777" w:rsidR="007A17CF" w:rsidRDefault="00A87C4D" w:rsidP="008971E4">
      <w:pPr>
        <w:rPr>
          <w:rFonts w:cs="Arial"/>
          <w:sz w:val="21"/>
          <w:szCs w:val="21"/>
        </w:rPr>
      </w:pPr>
      <w:r>
        <w:rPr>
          <w:rFonts w:cs="Arial"/>
          <w:sz w:val="21"/>
          <w:szCs w:val="21"/>
        </w:rPr>
        <w:t>9</w:t>
      </w:r>
      <w:r w:rsidR="007A17CF" w:rsidRPr="00176253">
        <w:rPr>
          <w:rFonts w:cs="Arial"/>
          <w:sz w:val="21"/>
          <w:szCs w:val="21"/>
        </w:rPr>
        <w:t>.1</w:t>
      </w:r>
      <w:r w:rsidR="007A17CF" w:rsidRPr="00176253">
        <w:rPr>
          <w:rFonts w:cs="Arial"/>
          <w:sz w:val="21"/>
          <w:szCs w:val="21"/>
        </w:rPr>
        <w:tab/>
      </w:r>
      <w:bookmarkStart w:id="10" w:name="_Hlk27134251"/>
      <w:r w:rsidR="007A17CF" w:rsidRPr="00176253">
        <w:rPr>
          <w:rFonts w:cs="Arial"/>
          <w:sz w:val="21"/>
          <w:szCs w:val="21"/>
        </w:rPr>
        <w:t xml:space="preserve">Further relevant background documents / information may be provided to potential suppliers as an Annex to this </w:t>
      </w:r>
      <w:r w:rsidR="008971E4" w:rsidRPr="00176253">
        <w:rPr>
          <w:rFonts w:cs="Arial"/>
          <w:sz w:val="21"/>
          <w:szCs w:val="21"/>
        </w:rPr>
        <w:t>RFP</w:t>
      </w:r>
      <w:r w:rsidR="007A17CF" w:rsidRPr="00176253">
        <w:rPr>
          <w:rFonts w:cs="Arial"/>
          <w:sz w:val="21"/>
          <w:szCs w:val="21"/>
        </w:rPr>
        <w:t xml:space="preserve"> and/or by way of the issue of additional documents / links to additional information / documents. </w:t>
      </w:r>
      <w:r w:rsidR="000F22B2">
        <w:rPr>
          <w:rFonts w:cs="Arial"/>
          <w:sz w:val="21"/>
          <w:szCs w:val="21"/>
        </w:rPr>
        <w:t>Please view list of Annexes at the end of this document.</w:t>
      </w:r>
      <w:bookmarkEnd w:id="10"/>
    </w:p>
    <w:p w14:paraId="32E182C7" w14:textId="77777777" w:rsidR="00541556" w:rsidRDefault="00541556" w:rsidP="008971E4">
      <w:pPr>
        <w:rPr>
          <w:rFonts w:cs="Arial"/>
          <w:sz w:val="21"/>
          <w:szCs w:val="21"/>
        </w:rPr>
      </w:pPr>
    </w:p>
    <w:p w14:paraId="3BD32728" w14:textId="77777777" w:rsidR="00541556" w:rsidRPr="00176253" w:rsidRDefault="00541556" w:rsidP="008971E4">
      <w:pPr>
        <w:rPr>
          <w:rFonts w:cs="Arial"/>
          <w:sz w:val="21"/>
          <w:szCs w:val="21"/>
        </w:rPr>
      </w:pPr>
    </w:p>
    <w:p w14:paraId="373CF531" w14:textId="77777777" w:rsidR="007A17CF" w:rsidRPr="00176253" w:rsidRDefault="00140EEA" w:rsidP="00BE1121">
      <w:pPr>
        <w:rPr>
          <w:rFonts w:cs="Arial"/>
          <w:b/>
          <w:sz w:val="24"/>
          <w:szCs w:val="24"/>
        </w:rPr>
      </w:pPr>
      <w:r w:rsidRPr="00176253">
        <w:rPr>
          <w:rFonts w:cs="Arial"/>
          <w:b/>
          <w:sz w:val="24"/>
          <w:szCs w:val="24"/>
        </w:rPr>
        <w:t>1</w:t>
      </w:r>
      <w:r w:rsidR="00A87C4D">
        <w:rPr>
          <w:rFonts w:cs="Arial"/>
          <w:b/>
          <w:sz w:val="24"/>
          <w:szCs w:val="24"/>
        </w:rPr>
        <w:t>0</w:t>
      </w:r>
      <w:r w:rsidR="007A17CF" w:rsidRPr="00176253">
        <w:rPr>
          <w:rFonts w:cs="Arial"/>
          <w:b/>
          <w:sz w:val="24"/>
          <w:szCs w:val="24"/>
        </w:rPr>
        <w:tab/>
        <w:t>Timescales</w:t>
      </w:r>
    </w:p>
    <w:p w14:paraId="3897247B" w14:textId="77777777" w:rsidR="007A17CF" w:rsidRPr="00176253" w:rsidRDefault="007A17CF" w:rsidP="00BE1121">
      <w:pPr>
        <w:rPr>
          <w:rFonts w:cs="Arial"/>
          <w:sz w:val="21"/>
          <w:szCs w:val="21"/>
        </w:rPr>
      </w:pPr>
      <w:r w:rsidRPr="00176253">
        <w:rPr>
          <w:rFonts w:cs="Arial"/>
          <w:sz w:val="21"/>
          <w:szCs w:val="21"/>
        </w:rPr>
        <w:t>1</w:t>
      </w:r>
      <w:r w:rsidR="00A87C4D">
        <w:rPr>
          <w:rFonts w:cs="Arial"/>
          <w:sz w:val="21"/>
          <w:szCs w:val="21"/>
        </w:rPr>
        <w:t>0</w:t>
      </w:r>
      <w:r w:rsidRPr="00176253">
        <w:rPr>
          <w:rFonts w:cs="Arial"/>
          <w:sz w:val="21"/>
          <w:szCs w:val="21"/>
        </w:rPr>
        <w:t xml:space="preserve">.1 </w:t>
      </w:r>
      <w:r w:rsidRPr="00176253">
        <w:rPr>
          <w:rFonts w:cs="Arial"/>
          <w:sz w:val="21"/>
          <w:szCs w:val="21"/>
        </w:rPr>
        <w:tab/>
      </w:r>
      <w:bookmarkStart w:id="11" w:name="_Hlk27134299"/>
      <w:r w:rsidRPr="00176253">
        <w:rPr>
          <w:rFonts w:cs="Arial"/>
          <w:sz w:val="21"/>
          <w:szCs w:val="21"/>
        </w:rPr>
        <w:t xml:space="preserve">Subject to any changes notified to potential suppliers by the British Council in accordance with the </w:t>
      </w:r>
      <w:r w:rsidR="00EA7D51">
        <w:rPr>
          <w:rFonts w:cs="Arial"/>
          <w:sz w:val="21"/>
          <w:szCs w:val="21"/>
        </w:rPr>
        <w:t>Proposal</w:t>
      </w:r>
      <w:r w:rsidRPr="00176253">
        <w:rPr>
          <w:rFonts w:cs="Arial"/>
          <w:sz w:val="21"/>
          <w:szCs w:val="21"/>
        </w:rPr>
        <w:t xml:space="preserve"> Conditions, the </w:t>
      </w:r>
      <w:r w:rsidR="00231A79">
        <w:rPr>
          <w:rFonts w:cs="Arial"/>
          <w:sz w:val="21"/>
          <w:szCs w:val="21"/>
        </w:rPr>
        <w:t>intended</w:t>
      </w:r>
      <w:r w:rsidR="00231A79" w:rsidRPr="00176253">
        <w:rPr>
          <w:rFonts w:cs="Arial"/>
          <w:sz w:val="21"/>
          <w:szCs w:val="21"/>
        </w:rPr>
        <w:t xml:space="preserve"> </w:t>
      </w:r>
      <w:r w:rsidRPr="00176253">
        <w:rPr>
          <w:rFonts w:cs="Arial"/>
          <w:sz w:val="21"/>
          <w:szCs w:val="21"/>
        </w:rPr>
        <w:t>timescales</w:t>
      </w:r>
      <w:r w:rsidR="00231A79">
        <w:rPr>
          <w:rFonts w:cs="Arial"/>
          <w:sz w:val="21"/>
          <w:szCs w:val="21"/>
        </w:rPr>
        <w:t xml:space="preserve"> applicable</w:t>
      </w:r>
      <w:r w:rsidRPr="00176253">
        <w:rPr>
          <w:rFonts w:cs="Arial"/>
          <w:sz w:val="21"/>
          <w:szCs w:val="21"/>
        </w:rPr>
        <w:t xml:space="preserve"> to this Procurement Process</w:t>
      </w:r>
      <w:r w:rsidR="00231A79">
        <w:rPr>
          <w:rFonts w:cs="Arial"/>
          <w:sz w:val="21"/>
          <w:szCs w:val="21"/>
        </w:rPr>
        <w:t xml:space="preserve"> are</w:t>
      </w:r>
      <w:r w:rsidRPr="00176253">
        <w:rPr>
          <w:rFonts w:cs="Arial"/>
          <w:sz w:val="21"/>
          <w:szCs w:val="21"/>
        </w:rPr>
        <w:t xml:space="preserve">: </w:t>
      </w:r>
    </w:p>
    <w:p w14:paraId="195F47B2" w14:textId="77777777" w:rsidR="00140EEA" w:rsidRPr="00176253" w:rsidRDefault="00140EEA" w:rsidP="007A17CF">
      <w:pPr>
        <w:spacing w:before="0"/>
        <w:rPr>
          <w:rFonts w:cs="Arial"/>
          <w:sz w:val="21"/>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45"/>
        <w:gridCol w:w="2900"/>
      </w:tblGrid>
      <w:tr w:rsidR="007A17CF" w:rsidRPr="00176253" w14:paraId="4AE5A1EC" w14:textId="77777777" w:rsidTr="00BF4159">
        <w:trPr>
          <w:jc w:val="center"/>
        </w:trPr>
        <w:tc>
          <w:tcPr>
            <w:tcW w:w="6345" w:type="dxa"/>
          </w:tcPr>
          <w:p w14:paraId="774E364D" w14:textId="77777777" w:rsidR="007A17CF" w:rsidRPr="00176253" w:rsidRDefault="007A17CF" w:rsidP="007A17CF">
            <w:pPr>
              <w:spacing w:before="0"/>
              <w:rPr>
                <w:rFonts w:cs="Arial"/>
                <w:b/>
                <w:sz w:val="21"/>
                <w:szCs w:val="21"/>
              </w:rPr>
            </w:pPr>
            <w:r w:rsidRPr="00176253">
              <w:rPr>
                <w:rFonts w:cs="Arial"/>
                <w:b/>
                <w:sz w:val="21"/>
                <w:szCs w:val="21"/>
              </w:rPr>
              <w:t xml:space="preserve">Activity </w:t>
            </w:r>
          </w:p>
        </w:tc>
        <w:tc>
          <w:tcPr>
            <w:tcW w:w="2900" w:type="dxa"/>
          </w:tcPr>
          <w:p w14:paraId="0E86227C" w14:textId="77777777" w:rsidR="007A17CF" w:rsidRPr="00176253" w:rsidRDefault="007A17CF" w:rsidP="007A17CF">
            <w:pPr>
              <w:spacing w:before="0"/>
              <w:rPr>
                <w:rFonts w:cs="Arial"/>
                <w:b/>
                <w:sz w:val="21"/>
                <w:szCs w:val="21"/>
              </w:rPr>
            </w:pPr>
            <w:r w:rsidRPr="00176253">
              <w:rPr>
                <w:rFonts w:cs="Arial"/>
                <w:b/>
                <w:sz w:val="21"/>
                <w:szCs w:val="21"/>
              </w:rPr>
              <w:t>Date / time</w:t>
            </w:r>
          </w:p>
        </w:tc>
      </w:tr>
      <w:tr w:rsidR="00B34674" w:rsidRPr="00176253" w14:paraId="55B19698" w14:textId="77777777" w:rsidTr="00BF4159">
        <w:trPr>
          <w:jc w:val="center"/>
        </w:trPr>
        <w:tc>
          <w:tcPr>
            <w:tcW w:w="6345" w:type="dxa"/>
          </w:tcPr>
          <w:p w14:paraId="6681C162" w14:textId="77777777" w:rsidR="00B34674" w:rsidRPr="00176253" w:rsidRDefault="00B34674" w:rsidP="00B34674">
            <w:pPr>
              <w:spacing w:before="0"/>
              <w:rPr>
                <w:rFonts w:cs="Arial"/>
                <w:sz w:val="21"/>
                <w:szCs w:val="21"/>
              </w:rPr>
            </w:pPr>
            <w:r w:rsidRPr="00176253">
              <w:rPr>
                <w:rFonts w:cs="Arial"/>
                <w:sz w:val="21"/>
                <w:szCs w:val="21"/>
              </w:rPr>
              <w:t>RFP Issued to bidding suppliers</w:t>
            </w:r>
          </w:p>
        </w:tc>
        <w:tc>
          <w:tcPr>
            <w:tcW w:w="2900" w:type="dxa"/>
          </w:tcPr>
          <w:p w14:paraId="1AE4C6F6" w14:textId="29373F89" w:rsidR="00B34674" w:rsidRPr="00176253" w:rsidRDefault="004A1887" w:rsidP="00B34674">
            <w:pPr>
              <w:spacing w:before="0"/>
              <w:rPr>
                <w:rFonts w:cs="Arial"/>
                <w:sz w:val="21"/>
                <w:szCs w:val="21"/>
              </w:rPr>
            </w:pPr>
            <w:r>
              <w:rPr>
                <w:rFonts w:cs="Arial"/>
                <w:sz w:val="21"/>
                <w:szCs w:val="21"/>
              </w:rPr>
              <w:t>4</w:t>
            </w:r>
            <w:r w:rsidR="00CA1703">
              <w:rPr>
                <w:rFonts w:cs="Arial"/>
                <w:sz w:val="21"/>
                <w:szCs w:val="21"/>
              </w:rPr>
              <w:t xml:space="preserve"> </w:t>
            </w:r>
            <w:r>
              <w:rPr>
                <w:rFonts w:cs="Arial"/>
                <w:sz w:val="21"/>
                <w:szCs w:val="21"/>
              </w:rPr>
              <w:t>November</w:t>
            </w:r>
            <w:r w:rsidR="00CA1703">
              <w:rPr>
                <w:rFonts w:cs="Arial"/>
                <w:sz w:val="21"/>
                <w:szCs w:val="21"/>
              </w:rPr>
              <w:t xml:space="preserve"> 2026</w:t>
            </w:r>
          </w:p>
        </w:tc>
      </w:tr>
      <w:tr w:rsidR="00B34674" w:rsidRPr="00176253" w14:paraId="6F44C618" w14:textId="77777777" w:rsidTr="00BF4159">
        <w:trPr>
          <w:jc w:val="center"/>
        </w:trPr>
        <w:tc>
          <w:tcPr>
            <w:tcW w:w="6345" w:type="dxa"/>
          </w:tcPr>
          <w:p w14:paraId="18EB2D26" w14:textId="77777777" w:rsidR="00B34674" w:rsidRPr="00176253" w:rsidRDefault="00B34674" w:rsidP="00B34674">
            <w:pPr>
              <w:spacing w:before="0"/>
              <w:rPr>
                <w:rFonts w:cs="Arial"/>
                <w:sz w:val="21"/>
                <w:szCs w:val="21"/>
              </w:rPr>
            </w:pPr>
            <w:r w:rsidRPr="00176253">
              <w:rPr>
                <w:rFonts w:cs="Arial"/>
                <w:sz w:val="21"/>
                <w:szCs w:val="21"/>
              </w:rPr>
              <w:t>Deadline for clarification questions (</w:t>
            </w:r>
            <w:r w:rsidRPr="00176253">
              <w:rPr>
                <w:rFonts w:cs="Arial"/>
                <w:b/>
                <w:sz w:val="21"/>
                <w:szCs w:val="21"/>
              </w:rPr>
              <w:t>Clarification Deadline</w:t>
            </w:r>
            <w:r w:rsidRPr="00176253">
              <w:rPr>
                <w:rFonts w:cs="Arial"/>
                <w:sz w:val="21"/>
                <w:szCs w:val="21"/>
              </w:rPr>
              <w:t xml:space="preserve">) </w:t>
            </w:r>
          </w:p>
        </w:tc>
        <w:tc>
          <w:tcPr>
            <w:tcW w:w="2900" w:type="dxa"/>
          </w:tcPr>
          <w:p w14:paraId="112FBBD0" w14:textId="0019737C" w:rsidR="00B34674" w:rsidRPr="00176253" w:rsidRDefault="00795E57" w:rsidP="00B34674">
            <w:pPr>
              <w:spacing w:before="0"/>
              <w:rPr>
                <w:rFonts w:cs="Arial"/>
                <w:sz w:val="21"/>
                <w:szCs w:val="21"/>
              </w:rPr>
            </w:pPr>
            <w:r>
              <w:rPr>
                <w:rFonts w:cs="Arial"/>
                <w:sz w:val="21"/>
                <w:szCs w:val="21"/>
              </w:rPr>
              <w:t>1</w:t>
            </w:r>
            <w:r w:rsidR="00036757">
              <w:rPr>
                <w:rFonts w:cs="Arial"/>
                <w:sz w:val="21"/>
                <w:szCs w:val="21"/>
              </w:rPr>
              <w:t>6</w:t>
            </w:r>
            <w:r>
              <w:rPr>
                <w:rFonts w:cs="Arial"/>
                <w:sz w:val="21"/>
                <w:szCs w:val="21"/>
              </w:rPr>
              <w:t xml:space="preserve"> </w:t>
            </w:r>
            <w:r w:rsidR="00036757">
              <w:rPr>
                <w:rFonts w:cs="Arial"/>
                <w:sz w:val="21"/>
                <w:szCs w:val="21"/>
              </w:rPr>
              <w:t>November</w:t>
            </w:r>
            <w:r w:rsidR="00CA1703">
              <w:rPr>
                <w:rFonts w:cs="Arial"/>
                <w:sz w:val="21"/>
                <w:szCs w:val="21"/>
              </w:rPr>
              <w:t xml:space="preserve"> 2026</w:t>
            </w:r>
          </w:p>
        </w:tc>
      </w:tr>
      <w:tr w:rsidR="00B34674" w:rsidRPr="00176253" w14:paraId="3021DC4E" w14:textId="77777777" w:rsidTr="00BF4159">
        <w:trPr>
          <w:jc w:val="center"/>
        </w:trPr>
        <w:tc>
          <w:tcPr>
            <w:tcW w:w="6345" w:type="dxa"/>
          </w:tcPr>
          <w:p w14:paraId="3C707504" w14:textId="77777777" w:rsidR="00B34674" w:rsidRPr="00176253" w:rsidRDefault="00B34674" w:rsidP="00B34674">
            <w:pPr>
              <w:spacing w:before="0"/>
              <w:rPr>
                <w:rFonts w:cs="Arial"/>
                <w:sz w:val="21"/>
                <w:szCs w:val="21"/>
              </w:rPr>
            </w:pPr>
            <w:r w:rsidRPr="00176253">
              <w:rPr>
                <w:rFonts w:cs="Arial"/>
                <w:sz w:val="21"/>
                <w:szCs w:val="21"/>
              </w:rPr>
              <w:t>British Council to respond to clarification questions</w:t>
            </w:r>
          </w:p>
        </w:tc>
        <w:tc>
          <w:tcPr>
            <w:tcW w:w="2900" w:type="dxa"/>
          </w:tcPr>
          <w:p w14:paraId="4145DC51" w14:textId="18B83220" w:rsidR="00B34674" w:rsidRPr="00176253" w:rsidRDefault="008663D0" w:rsidP="00B34674">
            <w:pPr>
              <w:spacing w:before="0"/>
              <w:rPr>
                <w:rFonts w:cs="Arial"/>
                <w:sz w:val="21"/>
                <w:szCs w:val="21"/>
              </w:rPr>
            </w:pPr>
            <w:r>
              <w:rPr>
                <w:rFonts w:cs="Arial"/>
                <w:sz w:val="21"/>
                <w:szCs w:val="21"/>
              </w:rPr>
              <w:t>17</w:t>
            </w:r>
            <w:r w:rsidR="00CA1703">
              <w:rPr>
                <w:rFonts w:cs="Arial"/>
                <w:sz w:val="21"/>
                <w:szCs w:val="21"/>
              </w:rPr>
              <w:t xml:space="preserve"> </w:t>
            </w:r>
            <w:r w:rsidR="00036757">
              <w:rPr>
                <w:rFonts w:cs="Arial"/>
                <w:sz w:val="21"/>
                <w:szCs w:val="21"/>
              </w:rPr>
              <w:t xml:space="preserve">November </w:t>
            </w:r>
            <w:r w:rsidR="00CA1703">
              <w:rPr>
                <w:rFonts w:cs="Arial"/>
                <w:sz w:val="21"/>
                <w:szCs w:val="21"/>
              </w:rPr>
              <w:t>2026</w:t>
            </w:r>
          </w:p>
        </w:tc>
      </w:tr>
      <w:tr w:rsidR="00B34674" w:rsidRPr="00176253" w14:paraId="7D8DB6D9" w14:textId="77777777" w:rsidTr="00BF4159">
        <w:trPr>
          <w:jc w:val="center"/>
        </w:trPr>
        <w:tc>
          <w:tcPr>
            <w:tcW w:w="6345" w:type="dxa"/>
          </w:tcPr>
          <w:p w14:paraId="1E0D5DC0" w14:textId="77777777" w:rsidR="00B34674" w:rsidRPr="00176253" w:rsidRDefault="00B34674" w:rsidP="00B34674">
            <w:pPr>
              <w:spacing w:before="0"/>
              <w:rPr>
                <w:rFonts w:cs="Arial"/>
                <w:sz w:val="21"/>
                <w:szCs w:val="21"/>
              </w:rPr>
            </w:pPr>
            <w:r w:rsidRPr="00176253">
              <w:rPr>
                <w:rFonts w:cs="Arial"/>
                <w:sz w:val="21"/>
                <w:szCs w:val="21"/>
              </w:rPr>
              <w:t xml:space="preserve">Deadline for submission of </w:t>
            </w:r>
            <w:r>
              <w:rPr>
                <w:rFonts w:cs="Arial"/>
                <w:sz w:val="21"/>
                <w:szCs w:val="21"/>
              </w:rPr>
              <w:t>Proposals</w:t>
            </w:r>
            <w:r w:rsidRPr="00176253">
              <w:rPr>
                <w:rFonts w:cs="Arial"/>
                <w:sz w:val="21"/>
                <w:szCs w:val="21"/>
              </w:rPr>
              <w:t xml:space="preserve"> by potential suppliers (</w:t>
            </w:r>
            <w:r w:rsidRPr="00176253">
              <w:rPr>
                <w:rFonts w:cs="Arial"/>
                <w:b/>
                <w:sz w:val="21"/>
                <w:szCs w:val="21"/>
              </w:rPr>
              <w:t>Response Deadline</w:t>
            </w:r>
            <w:r w:rsidRPr="00176253">
              <w:rPr>
                <w:rFonts w:cs="Arial"/>
                <w:sz w:val="21"/>
                <w:szCs w:val="21"/>
              </w:rPr>
              <w:t xml:space="preserve">) </w:t>
            </w:r>
          </w:p>
        </w:tc>
        <w:tc>
          <w:tcPr>
            <w:tcW w:w="2900" w:type="dxa"/>
          </w:tcPr>
          <w:p w14:paraId="01D2582F" w14:textId="41108B1A" w:rsidR="00B34674" w:rsidRPr="00176253" w:rsidRDefault="00325FBF" w:rsidP="00B34674">
            <w:pPr>
              <w:spacing w:before="0"/>
              <w:rPr>
                <w:rFonts w:cs="Arial"/>
                <w:sz w:val="21"/>
                <w:szCs w:val="21"/>
              </w:rPr>
            </w:pPr>
            <w:r>
              <w:rPr>
                <w:rFonts w:cs="Arial"/>
                <w:sz w:val="21"/>
                <w:szCs w:val="21"/>
              </w:rPr>
              <w:t>2</w:t>
            </w:r>
            <w:r w:rsidR="008663D0">
              <w:rPr>
                <w:rFonts w:cs="Arial"/>
                <w:sz w:val="21"/>
                <w:szCs w:val="21"/>
              </w:rPr>
              <w:t>2</w:t>
            </w:r>
            <w:r>
              <w:rPr>
                <w:rFonts w:cs="Arial"/>
                <w:sz w:val="21"/>
                <w:szCs w:val="21"/>
              </w:rPr>
              <w:t xml:space="preserve"> </w:t>
            </w:r>
            <w:r w:rsidR="00036757">
              <w:rPr>
                <w:rFonts w:cs="Arial"/>
                <w:sz w:val="21"/>
                <w:szCs w:val="21"/>
              </w:rPr>
              <w:t xml:space="preserve">November </w:t>
            </w:r>
            <w:r w:rsidR="00725C55">
              <w:rPr>
                <w:rFonts w:cs="Arial"/>
                <w:sz w:val="21"/>
                <w:szCs w:val="21"/>
              </w:rPr>
              <w:t>2026</w:t>
            </w:r>
          </w:p>
        </w:tc>
      </w:tr>
      <w:tr w:rsidR="00B34674" w:rsidRPr="00176253" w14:paraId="236D8D56" w14:textId="77777777" w:rsidTr="00BF4159">
        <w:trPr>
          <w:jc w:val="center"/>
        </w:trPr>
        <w:tc>
          <w:tcPr>
            <w:tcW w:w="6345" w:type="dxa"/>
          </w:tcPr>
          <w:p w14:paraId="40AC9061" w14:textId="7F0FA003" w:rsidR="00B34674" w:rsidRPr="00176253" w:rsidRDefault="007328CA" w:rsidP="00B34674">
            <w:pPr>
              <w:spacing w:before="0"/>
              <w:rPr>
                <w:rFonts w:cs="Arial"/>
                <w:sz w:val="21"/>
                <w:szCs w:val="21"/>
              </w:rPr>
            </w:pPr>
            <w:r>
              <w:rPr>
                <w:rFonts w:cs="Arial"/>
                <w:sz w:val="21"/>
                <w:szCs w:val="21"/>
              </w:rPr>
              <w:t>Negotiation</w:t>
            </w:r>
          </w:p>
        </w:tc>
        <w:tc>
          <w:tcPr>
            <w:tcW w:w="2900" w:type="dxa"/>
          </w:tcPr>
          <w:p w14:paraId="372BB939" w14:textId="46C449AB" w:rsidR="00B34674" w:rsidRPr="00176253" w:rsidRDefault="00886A0E" w:rsidP="00B34674">
            <w:pPr>
              <w:spacing w:before="0"/>
              <w:rPr>
                <w:rFonts w:cs="Arial"/>
                <w:sz w:val="21"/>
                <w:szCs w:val="21"/>
              </w:rPr>
            </w:pPr>
            <w:r>
              <w:rPr>
                <w:rFonts w:cs="Arial"/>
                <w:sz w:val="21"/>
                <w:szCs w:val="21"/>
              </w:rPr>
              <w:t>24</w:t>
            </w:r>
            <w:r w:rsidR="00542102">
              <w:rPr>
                <w:rFonts w:cs="Arial"/>
                <w:sz w:val="21"/>
                <w:szCs w:val="21"/>
              </w:rPr>
              <w:t xml:space="preserve"> </w:t>
            </w:r>
            <w:r w:rsidR="00036757">
              <w:rPr>
                <w:rFonts w:cs="Arial"/>
                <w:sz w:val="21"/>
                <w:szCs w:val="21"/>
              </w:rPr>
              <w:t xml:space="preserve">November </w:t>
            </w:r>
            <w:r w:rsidR="00542102">
              <w:rPr>
                <w:rFonts w:cs="Arial"/>
                <w:sz w:val="21"/>
                <w:szCs w:val="21"/>
              </w:rPr>
              <w:t>2026</w:t>
            </w:r>
          </w:p>
        </w:tc>
      </w:tr>
      <w:tr w:rsidR="00B34674" w:rsidRPr="00176253" w14:paraId="2C138A49" w14:textId="77777777" w:rsidTr="00BF4159">
        <w:trPr>
          <w:jc w:val="center"/>
        </w:trPr>
        <w:tc>
          <w:tcPr>
            <w:tcW w:w="6345" w:type="dxa"/>
          </w:tcPr>
          <w:p w14:paraId="3CD3D69D" w14:textId="77777777" w:rsidR="00B34674" w:rsidRPr="00176253" w:rsidRDefault="00B34674" w:rsidP="00B34674">
            <w:pPr>
              <w:spacing w:before="0"/>
              <w:rPr>
                <w:rFonts w:cs="Arial"/>
                <w:sz w:val="21"/>
                <w:szCs w:val="21"/>
              </w:rPr>
            </w:pPr>
            <w:r w:rsidRPr="00176253">
              <w:rPr>
                <w:rFonts w:cs="Arial"/>
                <w:sz w:val="21"/>
                <w:szCs w:val="21"/>
              </w:rPr>
              <w:t>Final Decision</w:t>
            </w:r>
          </w:p>
        </w:tc>
        <w:tc>
          <w:tcPr>
            <w:tcW w:w="2900" w:type="dxa"/>
          </w:tcPr>
          <w:p w14:paraId="25DD0B9F" w14:textId="1E284AFD" w:rsidR="00B34674" w:rsidRPr="00176253" w:rsidRDefault="00886A0E" w:rsidP="00B34674">
            <w:pPr>
              <w:spacing w:before="0"/>
              <w:rPr>
                <w:rFonts w:cs="Arial"/>
                <w:sz w:val="21"/>
                <w:szCs w:val="21"/>
              </w:rPr>
            </w:pPr>
            <w:r>
              <w:rPr>
                <w:rFonts w:cs="Arial"/>
                <w:sz w:val="21"/>
                <w:szCs w:val="21"/>
              </w:rPr>
              <w:t>25</w:t>
            </w:r>
            <w:r w:rsidR="006264CA">
              <w:rPr>
                <w:rFonts w:cs="Arial"/>
                <w:sz w:val="21"/>
                <w:szCs w:val="21"/>
              </w:rPr>
              <w:t xml:space="preserve"> November </w:t>
            </w:r>
            <w:r w:rsidR="007F55EC">
              <w:rPr>
                <w:rFonts w:cs="Arial"/>
                <w:sz w:val="21"/>
                <w:szCs w:val="21"/>
              </w:rPr>
              <w:t>2026</w:t>
            </w:r>
          </w:p>
        </w:tc>
      </w:tr>
      <w:tr w:rsidR="00B34674" w:rsidRPr="00176253" w14:paraId="25CE6DBE" w14:textId="77777777" w:rsidTr="00BF4159">
        <w:trPr>
          <w:jc w:val="center"/>
        </w:trPr>
        <w:tc>
          <w:tcPr>
            <w:tcW w:w="6345" w:type="dxa"/>
          </w:tcPr>
          <w:p w14:paraId="04ACDCDA" w14:textId="77777777" w:rsidR="00B34674" w:rsidRPr="00176253" w:rsidRDefault="00B34674" w:rsidP="00B34674">
            <w:pPr>
              <w:spacing w:before="0"/>
              <w:rPr>
                <w:rFonts w:cs="Arial"/>
                <w:sz w:val="21"/>
                <w:szCs w:val="21"/>
              </w:rPr>
            </w:pPr>
            <w:r w:rsidRPr="00176253">
              <w:rPr>
                <w:rFonts w:cs="Arial"/>
                <w:sz w:val="21"/>
                <w:szCs w:val="21"/>
              </w:rPr>
              <w:t>Contract concluded with winning supplier</w:t>
            </w:r>
          </w:p>
        </w:tc>
        <w:tc>
          <w:tcPr>
            <w:tcW w:w="2900" w:type="dxa"/>
          </w:tcPr>
          <w:p w14:paraId="76A151DC" w14:textId="4CD44A80" w:rsidR="00B34674" w:rsidRPr="00176253" w:rsidRDefault="00AE3398" w:rsidP="00B34674">
            <w:pPr>
              <w:spacing w:before="0"/>
              <w:rPr>
                <w:rFonts w:cs="Arial"/>
                <w:sz w:val="21"/>
                <w:szCs w:val="21"/>
              </w:rPr>
            </w:pPr>
            <w:r>
              <w:rPr>
                <w:rFonts w:cs="Arial"/>
                <w:sz w:val="21"/>
                <w:szCs w:val="21"/>
              </w:rPr>
              <w:t>27</w:t>
            </w:r>
            <w:r w:rsidR="002B0F4D">
              <w:rPr>
                <w:rFonts w:cs="Arial"/>
                <w:sz w:val="21"/>
                <w:szCs w:val="21"/>
              </w:rPr>
              <w:t xml:space="preserve"> November</w:t>
            </w:r>
            <w:r w:rsidR="007F55EC">
              <w:rPr>
                <w:rFonts w:cs="Arial"/>
                <w:sz w:val="21"/>
                <w:szCs w:val="21"/>
              </w:rPr>
              <w:t xml:space="preserve"> 2026</w:t>
            </w:r>
          </w:p>
        </w:tc>
      </w:tr>
      <w:tr w:rsidR="00B34674" w:rsidRPr="00176253" w14:paraId="036B107A" w14:textId="77777777" w:rsidTr="00BF4159">
        <w:trPr>
          <w:jc w:val="center"/>
        </w:trPr>
        <w:tc>
          <w:tcPr>
            <w:tcW w:w="6345" w:type="dxa"/>
          </w:tcPr>
          <w:p w14:paraId="7B54DF92" w14:textId="77777777" w:rsidR="00B34674" w:rsidRPr="00176253" w:rsidRDefault="00B34674" w:rsidP="00B34674">
            <w:pPr>
              <w:spacing w:before="0"/>
              <w:rPr>
                <w:rFonts w:cs="Arial"/>
                <w:sz w:val="21"/>
                <w:szCs w:val="21"/>
              </w:rPr>
            </w:pPr>
            <w:r w:rsidRPr="00176253">
              <w:rPr>
                <w:rFonts w:cs="Arial"/>
                <w:sz w:val="21"/>
                <w:szCs w:val="21"/>
              </w:rPr>
              <w:t>Contract start date</w:t>
            </w:r>
          </w:p>
        </w:tc>
        <w:tc>
          <w:tcPr>
            <w:tcW w:w="2900" w:type="dxa"/>
          </w:tcPr>
          <w:p w14:paraId="0211E42C" w14:textId="73E43CCC" w:rsidR="00B34674" w:rsidRPr="00176253" w:rsidRDefault="00AE3398" w:rsidP="00B34674">
            <w:pPr>
              <w:spacing w:before="0"/>
              <w:rPr>
                <w:rFonts w:cs="Arial"/>
                <w:sz w:val="21"/>
                <w:szCs w:val="21"/>
              </w:rPr>
            </w:pPr>
            <w:r>
              <w:rPr>
                <w:rFonts w:cs="Arial"/>
                <w:sz w:val="21"/>
                <w:szCs w:val="21"/>
              </w:rPr>
              <w:t>1</w:t>
            </w:r>
            <w:r w:rsidR="007F55EC">
              <w:rPr>
                <w:rFonts w:cs="Arial"/>
                <w:sz w:val="21"/>
                <w:szCs w:val="21"/>
              </w:rPr>
              <w:t xml:space="preserve"> </w:t>
            </w:r>
            <w:r>
              <w:rPr>
                <w:rFonts w:cs="Arial"/>
                <w:sz w:val="21"/>
                <w:szCs w:val="21"/>
              </w:rPr>
              <w:t>December</w:t>
            </w:r>
            <w:r w:rsidR="007F55EC">
              <w:rPr>
                <w:rFonts w:cs="Arial"/>
                <w:sz w:val="21"/>
                <w:szCs w:val="21"/>
              </w:rPr>
              <w:t xml:space="preserve"> 202</w:t>
            </w:r>
            <w:r w:rsidR="00541556">
              <w:rPr>
                <w:rFonts w:cs="Arial"/>
                <w:sz w:val="21"/>
                <w:szCs w:val="21"/>
              </w:rPr>
              <w:t>6</w:t>
            </w:r>
          </w:p>
        </w:tc>
      </w:tr>
    </w:tbl>
    <w:bookmarkEnd w:id="11"/>
    <w:p w14:paraId="3B31BB62" w14:textId="77777777" w:rsidR="007A17CF" w:rsidRPr="00176253" w:rsidRDefault="007A17CF" w:rsidP="007A17CF">
      <w:pPr>
        <w:rPr>
          <w:rFonts w:cs="Arial"/>
          <w:b/>
          <w:sz w:val="24"/>
          <w:szCs w:val="24"/>
        </w:rPr>
      </w:pPr>
      <w:r w:rsidRPr="00176253">
        <w:rPr>
          <w:rFonts w:cs="Arial"/>
          <w:b/>
          <w:sz w:val="24"/>
          <w:szCs w:val="24"/>
        </w:rPr>
        <w:t>1</w:t>
      </w:r>
      <w:r w:rsidR="00A87C4D">
        <w:rPr>
          <w:rFonts w:cs="Arial"/>
          <w:b/>
          <w:sz w:val="24"/>
          <w:szCs w:val="24"/>
        </w:rPr>
        <w:t>1</w:t>
      </w:r>
      <w:r w:rsidRPr="00176253">
        <w:rPr>
          <w:rFonts w:cs="Arial"/>
          <w:b/>
          <w:sz w:val="24"/>
          <w:szCs w:val="24"/>
        </w:rPr>
        <w:t xml:space="preserve"> </w:t>
      </w:r>
      <w:r w:rsidRPr="00176253">
        <w:rPr>
          <w:rFonts w:cs="Arial"/>
          <w:b/>
          <w:sz w:val="24"/>
          <w:szCs w:val="24"/>
        </w:rPr>
        <w:tab/>
        <w:t>Instructions for Responding</w:t>
      </w:r>
    </w:p>
    <w:p w14:paraId="7DEE7CA2" w14:textId="410A01A9" w:rsidR="00040652" w:rsidRPr="00341B30" w:rsidRDefault="007A17CF" w:rsidP="008971E4">
      <w:pPr>
        <w:rPr>
          <w:rFonts w:cs="Arial"/>
          <w:i/>
          <w:sz w:val="21"/>
          <w:szCs w:val="21"/>
        </w:rPr>
      </w:pPr>
      <w:r w:rsidRPr="00176253">
        <w:rPr>
          <w:rFonts w:cs="Arial"/>
          <w:sz w:val="21"/>
          <w:szCs w:val="21"/>
        </w:rPr>
        <w:t>1</w:t>
      </w:r>
      <w:r w:rsidR="00A87C4D">
        <w:rPr>
          <w:rFonts w:cs="Arial"/>
          <w:sz w:val="21"/>
          <w:szCs w:val="21"/>
        </w:rPr>
        <w:t>1</w:t>
      </w:r>
      <w:r w:rsidRPr="00176253">
        <w:rPr>
          <w:rFonts w:cs="Arial"/>
          <w:sz w:val="21"/>
          <w:szCs w:val="21"/>
        </w:rPr>
        <w:t xml:space="preserve">.1 The </w:t>
      </w:r>
      <w:r w:rsidRPr="004F5697">
        <w:rPr>
          <w:rFonts w:cs="Arial"/>
          <w:sz w:val="21"/>
          <w:szCs w:val="21"/>
        </w:rPr>
        <w:t xml:space="preserve">documents that must be submitted to form your </w:t>
      </w:r>
      <w:r w:rsidR="00AB5916" w:rsidRPr="004F5697">
        <w:rPr>
          <w:rFonts w:cs="Arial"/>
          <w:sz w:val="21"/>
          <w:szCs w:val="21"/>
        </w:rPr>
        <w:t>Proposal</w:t>
      </w:r>
      <w:r w:rsidRPr="004F5697">
        <w:rPr>
          <w:rFonts w:cs="Arial"/>
          <w:sz w:val="21"/>
          <w:szCs w:val="21"/>
        </w:rPr>
        <w:t xml:space="preserve"> are listed at </w:t>
      </w:r>
      <w:r w:rsidR="0035623D" w:rsidRPr="004F5697">
        <w:rPr>
          <w:rFonts w:cs="Arial"/>
          <w:sz w:val="21"/>
          <w:szCs w:val="21"/>
        </w:rPr>
        <w:t>Part [2] (Submission Checklist) of Annex [</w:t>
      </w:r>
      <w:r w:rsidR="001860D6" w:rsidRPr="004F5697">
        <w:rPr>
          <w:rFonts w:cs="Arial"/>
          <w:sz w:val="21"/>
          <w:szCs w:val="21"/>
        </w:rPr>
        <w:t>2</w:t>
      </w:r>
      <w:r w:rsidR="0035623D" w:rsidRPr="004F5697">
        <w:rPr>
          <w:rFonts w:cs="Arial"/>
          <w:sz w:val="21"/>
          <w:szCs w:val="21"/>
        </w:rPr>
        <w:t xml:space="preserve">] (Supplier </w:t>
      </w:r>
      <w:r w:rsidR="00AB5916" w:rsidRPr="004F5697">
        <w:rPr>
          <w:rFonts w:cs="Arial"/>
          <w:sz w:val="21"/>
          <w:szCs w:val="21"/>
        </w:rPr>
        <w:t>Proposal</w:t>
      </w:r>
      <w:r w:rsidR="0035623D" w:rsidRPr="004F5697">
        <w:rPr>
          <w:rFonts w:cs="Arial"/>
          <w:sz w:val="21"/>
          <w:szCs w:val="21"/>
        </w:rPr>
        <w:t xml:space="preserve">) </w:t>
      </w:r>
      <w:r w:rsidRPr="004F5697">
        <w:rPr>
          <w:rFonts w:cs="Arial"/>
          <w:sz w:val="21"/>
          <w:szCs w:val="21"/>
        </w:rPr>
        <w:t xml:space="preserve">to this </w:t>
      </w:r>
      <w:r w:rsidR="008971E4" w:rsidRPr="004F5697">
        <w:rPr>
          <w:rFonts w:cs="Arial"/>
          <w:sz w:val="21"/>
          <w:szCs w:val="21"/>
        </w:rPr>
        <w:t>RFP</w:t>
      </w:r>
      <w:r w:rsidRPr="004F5697">
        <w:rPr>
          <w:rFonts w:cs="Arial"/>
          <w:sz w:val="21"/>
          <w:szCs w:val="21"/>
        </w:rPr>
        <w:t xml:space="preserve">. All documents required as part of your </w:t>
      </w:r>
      <w:r w:rsidR="00AB5916" w:rsidRPr="004F5697">
        <w:rPr>
          <w:rFonts w:cs="Arial"/>
          <w:sz w:val="21"/>
          <w:szCs w:val="21"/>
        </w:rPr>
        <w:t>Proposal</w:t>
      </w:r>
      <w:r w:rsidRPr="004F5697">
        <w:rPr>
          <w:rFonts w:cs="Arial"/>
          <w:sz w:val="21"/>
          <w:szCs w:val="21"/>
        </w:rPr>
        <w:t xml:space="preserve"> should be submitted to </w:t>
      </w:r>
      <w:r w:rsidR="00035DA5" w:rsidRPr="004F5697">
        <w:rPr>
          <w:rFonts w:cs="Arial"/>
          <w:sz w:val="21"/>
          <w:szCs w:val="21"/>
        </w:rPr>
        <w:t xml:space="preserve">the </w:t>
      </w:r>
      <w:r w:rsidRPr="004F5697">
        <w:rPr>
          <w:rFonts w:cs="Arial"/>
          <w:i/>
          <w:sz w:val="21"/>
          <w:szCs w:val="21"/>
        </w:rPr>
        <w:t xml:space="preserve">British Council’s </w:t>
      </w:r>
      <w:r w:rsidR="00D57C4B">
        <w:rPr>
          <w:rFonts w:cs="Arial"/>
          <w:i/>
          <w:sz w:val="21"/>
          <w:szCs w:val="21"/>
        </w:rPr>
        <w:t xml:space="preserve">email address: </w:t>
      </w:r>
      <w:hyperlink r:id="rId21" w:history="1">
        <w:r w:rsidR="00A678BB" w:rsidRPr="00654DDD">
          <w:rPr>
            <w:rStyle w:val="Hyperlink"/>
            <w:rFonts w:cs="Arial"/>
            <w:i/>
            <w:sz w:val="21"/>
            <w:szCs w:val="21"/>
          </w:rPr>
          <w:t>consultant@britishcouncil.org.np</w:t>
        </w:r>
      </w:hyperlink>
      <w:r w:rsidR="00A678BB">
        <w:rPr>
          <w:rFonts w:cs="Arial"/>
          <w:i/>
          <w:sz w:val="21"/>
          <w:szCs w:val="21"/>
        </w:rPr>
        <w:t xml:space="preserve"> </w:t>
      </w:r>
      <w:r w:rsidR="00674643" w:rsidRPr="004F5697">
        <w:rPr>
          <w:rFonts w:cs="Arial"/>
          <w:sz w:val="21"/>
          <w:szCs w:val="21"/>
        </w:rPr>
        <w:t xml:space="preserve">by the </w:t>
      </w:r>
      <w:r w:rsidRPr="004F5697">
        <w:rPr>
          <w:rFonts w:cs="Arial"/>
          <w:sz w:val="21"/>
          <w:szCs w:val="21"/>
        </w:rPr>
        <w:t xml:space="preserve">Response Deadline, as set out in the Timescales section of this </w:t>
      </w:r>
      <w:r w:rsidR="008971E4" w:rsidRPr="004F5697">
        <w:rPr>
          <w:rFonts w:cs="Arial"/>
          <w:sz w:val="21"/>
          <w:szCs w:val="21"/>
        </w:rPr>
        <w:t>RFP</w:t>
      </w:r>
      <w:r w:rsidRPr="004F5697">
        <w:rPr>
          <w:rFonts w:cs="Arial"/>
          <w:sz w:val="21"/>
          <w:szCs w:val="21"/>
        </w:rPr>
        <w:t>.</w:t>
      </w:r>
    </w:p>
    <w:p w14:paraId="4130517B" w14:textId="469C24D9" w:rsidR="007A17CF" w:rsidRPr="00176253" w:rsidRDefault="007A17CF" w:rsidP="00ED3D84">
      <w:pPr>
        <w:rPr>
          <w:rFonts w:cs="Arial"/>
          <w:sz w:val="21"/>
          <w:szCs w:val="21"/>
        </w:rPr>
      </w:pPr>
      <w:r w:rsidRPr="00176253">
        <w:rPr>
          <w:rFonts w:cs="Arial"/>
          <w:sz w:val="21"/>
          <w:szCs w:val="21"/>
        </w:rPr>
        <w:t>1</w:t>
      </w:r>
      <w:r w:rsidR="00A87C4D">
        <w:rPr>
          <w:rFonts w:cs="Arial"/>
          <w:sz w:val="21"/>
          <w:szCs w:val="21"/>
        </w:rPr>
        <w:t>1</w:t>
      </w:r>
      <w:r w:rsidRPr="00176253">
        <w:rPr>
          <w:rFonts w:cs="Arial"/>
          <w:sz w:val="21"/>
          <w:szCs w:val="21"/>
        </w:rPr>
        <w:t>.</w:t>
      </w:r>
      <w:r w:rsidR="00C42A3B">
        <w:rPr>
          <w:rFonts w:cs="Arial"/>
          <w:sz w:val="21"/>
          <w:szCs w:val="21"/>
        </w:rPr>
        <w:t>2</w:t>
      </w:r>
      <w:r w:rsidRPr="00176253">
        <w:rPr>
          <w:rFonts w:cs="Arial"/>
          <w:sz w:val="21"/>
          <w:szCs w:val="21"/>
        </w:rPr>
        <w:t xml:space="preserve"> </w:t>
      </w:r>
      <w:bookmarkStart w:id="12" w:name="_Hlk27134372"/>
      <w:r w:rsidRPr="00176253">
        <w:rPr>
          <w:rFonts w:cs="Arial"/>
          <w:sz w:val="21"/>
          <w:szCs w:val="21"/>
        </w:rPr>
        <w:t xml:space="preserve">The following requirements should be complied with when </w:t>
      </w:r>
      <w:r w:rsidR="00231A79">
        <w:rPr>
          <w:rFonts w:cs="Arial"/>
          <w:sz w:val="21"/>
          <w:szCs w:val="21"/>
        </w:rPr>
        <w:t>submittin</w:t>
      </w:r>
      <w:r w:rsidR="00231A79" w:rsidRPr="00176253">
        <w:rPr>
          <w:rFonts w:cs="Arial"/>
          <w:sz w:val="21"/>
          <w:szCs w:val="21"/>
        </w:rPr>
        <w:t xml:space="preserve">g </w:t>
      </w:r>
      <w:r w:rsidRPr="00176253">
        <w:rPr>
          <w:rFonts w:cs="Arial"/>
          <w:sz w:val="21"/>
          <w:szCs w:val="21"/>
        </w:rPr>
        <w:t xml:space="preserve">your </w:t>
      </w:r>
      <w:r w:rsidR="00AB5916">
        <w:rPr>
          <w:rFonts w:cs="Arial"/>
          <w:sz w:val="21"/>
          <w:szCs w:val="21"/>
        </w:rPr>
        <w:t xml:space="preserve">Proposal in </w:t>
      </w:r>
      <w:r w:rsidRPr="00176253">
        <w:rPr>
          <w:rFonts w:cs="Arial"/>
          <w:sz w:val="21"/>
          <w:szCs w:val="21"/>
        </w:rPr>
        <w:t xml:space="preserve">response to this </w:t>
      </w:r>
      <w:r w:rsidR="00ED3D84" w:rsidRPr="00176253">
        <w:rPr>
          <w:rFonts w:cs="Arial"/>
          <w:sz w:val="21"/>
          <w:szCs w:val="21"/>
        </w:rPr>
        <w:t>RFP</w:t>
      </w:r>
      <w:r w:rsidRPr="00176253">
        <w:rPr>
          <w:rFonts w:cs="Arial"/>
          <w:sz w:val="21"/>
          <w:szCs w:val="21"/>
        </w:rPr>
        <w:t>:</w:t>
      </w:r>
    </w:p>
    <w:p w14:paraId="75B2B49F" w14:textId="77777777" w:rsidR="007A17CF" w:rsidRPr="00176253" w:rsidRDefault="007A17CF" w:rsidP="00A87C40">
      <w:pPr>
        <w:numPr>
          <w:ilvl w:val="0"/>
          <w:numId w:val="14"/>
        </w:numPr>
        <w:spacing w:before="0"/>
        <w:rPr>
          <w:rFonts w:cs="Arial"/>
          <w:sz w:val="21"/>
          <w:szCs w:val="21"/>
        </w:rPr>
      </w:pPr>
      <w:r w:rsidRPr="00176253">
        <w:rPr>
          <w:rFonts w:cs="Arial"/>
          <w:sz w:val="21"/>
          <w:szCs w:val="21"/>
        </w:rPr>
        <w:t xml:space="preserve">Please ensure that you send your submission in good time to prevent issues with technology – late </w:t>
      </w:r>
      <w:r w:rsidR="00AB5916">
        <w:rPr>
          <w:rFonts w:cs="Arial"/>
          <w:sz w:val="21"/>
          <w:szCs w:val="21"/>
        </w:rPr>
        <w:t>Proposals</w:t>
      </w:r>
      <w:r w:rsidRPr="00176253">
        <w:rPr>
          <w:rFonts w:cs="Arial"/>
          <w:sz w:val="21"/>
          <w:szCs w:val="21"/>
        </w:rPr>
        <w:t xml:space="preserve"> may </w:t>
      </w:r>
      <w:r w:rsidR="000306AE">
        <w:rPr>
          <w:rFonts w:cs="Arial"/>
          <w:sz w:val="21"/>
          <w:szCs w:val="21"/>
        </w:rPr>
        <w:t xml:space="preserve">be </w:t>
      </w:r>
      <w:r w:rsidRPr="00176253">
        <w:rPr>
          <w:rFonts w:cs="Arial"/>
          <w:sz w:val="21"/>
          <w:szCs w:val="21"/>
        </w:rPr>
        <w:t>rejected by the British Council.</w:t>
      </w:r>
    </w:p>
    <w:p w14:paraId="63C828E7" w14:textId="77777777" w:rsidR="007A17CF" w:rsidRPr="00176253" w:rsidRDefault="007A17CF" w:rsidP="00A87C40">
      <w:pPr>
        <w:numPr>
          <w:ilvl w:val="0"/>
          <w:numId w:val="14"/>
        </w:numPr>
        <w:spacing w:before="0"/>
        <w:rPr>
          <w:rFonts w:cs="Arial"/>
          <w:sz w:val="21"/>
          <w:szCs w:val="21"/>
        </w:rPr>
      </w:pPr>
      <w:r w:rsidRPr="00176253">
        <w:rPr>
          <w:rFonts w:cs="Arial"/>
          <w:sz w:val="21"/>
          <w:szCs w:val="21"/>
        </w:rPr>
        <w:t xml:space="preserve">Do not submit any additional supporting documentation with your </w:t>
      </w:r>
      <w:r w:rsidR="00AB5916">
        <w:rPr>
          <w:rFonts w:cs="Arial"/>
          <w:sz w:val="21"/>
          <w:szCs w:val="21"/>
        </w:rPr>
        <w:t>Proposal</w:t>
      </w:r>
      <w:r w:rsidRPr="00176253">
        <w:rPr>
          <w:rFonts w:cs="Arial"/>
          <w:sz w:val="21"/>
          <w:szCs w:val="21"/>
        </w:rPr>
        <w:t xml:space="preserve"> except where specifically requested to do so</w:t>
      </w:r>
      <w:r w:rsidR="00C01C74">
        <w:rPr>
          <w:rFonts w:cs="Arial"/>
          <w:sz w:val="21"/>
          <w:szCs w:val="21"/>
        </w:rPr>
        <w:t>.</w:t>
      </w:r>
      <w:r w:rsidRPr="00176253">
        <w:rPr>
          <w:rFonts w:cs="Arial"/>
          <w:sz w:val="21"/>
          <w:szCs w:val="21"/>
        </w:rPr>
        <w:t xml:space="preserve"> PDF, JPG, PPT, Word and Excel formats can be used for any additional supporting documentation (other formats should not be used without the prior written approval of the British Council). </w:t>
      </w:r>
    </w:p>
    <w:p w14:paraId="10D60A8D" w14:textId="77777777" w:rsidR="007A17CF" w:rsidRPr="00176253" w:rsidRDefault="007A17CF" w:rsidP="00A87C40">
      <w:pPr>
        <w:numPr>
          <w:ilvl w:val="0"/>
          <w:numId w:val="14"/>
        </w:numPr>
        <w:spacing w:before="0"/>
        <w:rPr>
          <w:rFonts w:cs="Arial"/>
          <w:sz w:val="21"/>
          <w:szCs w:val="21"/>
        </w:rPr>
      </w:pPr>
      <w:r w:rsidRPr="00176253">
        <w:rPr>
          <w:rFonts w:cs="Arial"/>
          <w:sz w:val="21"/>
          <w:szCs w:val="21"/>
        </w:rPr>
        <w:t xml:space="preserve">All attachments/supporting documentation should be provided separately to your main </w:t>
      </w:r>
      <w:r w:rsidR="00AB5916">
        <w:rPr>
          <w:rFonts w:cs="Arial"/>
          <w:sz w:val="21"/>
          <w:szCs w:val="21"/>
        </w:rPr>
        <w:t>Proposal document</w:t>
      </w:r>
      <w:r w:rsidR="00C01C74">
        <w:rPr>
          <w:rFonts w:cs="Arial"/>
          <w:sz w:val="21"/>
          <w:szCs w:val="21"/>
        </w:rPr>
        <w:t>,</w:t>
      </w:r>
      <w:r w:rsidRPr="00176253">
        <w:rPr>
          <w:rFonts w:cs="Arial"/>
          <w:sz w:val="21"/>
          <w:szCs w:val="21"/>
        </w:rPr>
        <w:t xml:space="preserve"> clearly labelled </w:t>
      </w:r>
      <w:r w:rsidR="00C01C74">
        <w:rPr>
          <w:rFonts w:cs="Arial"/>
          <w:sz w:val="21"/>
          <w:szCs w:val="21"/>
        </w:rPr>
        <w:t>and cross-referenced to the Proposal as relevant</w:t>
      </w:r>
      <w:r w:rsidRPr="00176253">
        <w:rPr>
          <w:rFonts w:cs="Arial"/>
          <w:sz w:val="21"/>
          <w:szCs w:val="21"/>
        </w:rPr>
        <w:t>.</w:t>
      </w:r>
    </w:p>
    <w:p w14:paraId="7E5F7486" w14:textId="77777777" w:rsidR="007A17CF" w:rsidRPr="00176253" w:rsidRDefault="007A17CF" w:rsidP="00A87C40">
      <w:pPr>
        <w:numPr>
          <w:ilvl w:val="0"/>
          <w:numId w:val="14"/>
        </w:numPr>
        <w:spacing w:before="0"/>
        <w:rPr>
          <w:rFonts w:cs="Arial"/>
          <w:sz w:val="21"/>
          <w:szCs w:val="21"/>
        </w:rPr>
      </w:pPr>
      <w:r w:rsidRPr="00176253">
        <w:rPr>
          <w:rFonts w:cs="Arial"/>
          <w:sz w:val="21"/>
          <w:szCs w:val="21"/>
        </w:rPr>
        <w:t xml:space="preserve">If you submit a generic policy / document you must indicate the page and paragraph reference that is relevant to a particular part of your </w:t>
      </w:r>
      <w:r w:rsidR="00AB5916">
        <w:rPr>
          <w:rFonts w:cs="Arial"/>
          <w:sz w:val="21"/>
          <w:szCs w:val="21"/>
        </w:rPr>
        <w:t>Proposal</w:t>
      </w:r>
      <w:r w:rsidRPr="00176253">
        <w:rPr>
          <w:rFonts w:cs="Arial"/>
          <w:sz w:val="21"/>
          <w:szCs w:val="21"/>
        </w:rPr>
        <w:t xml:space="preserve">. </w:t>
      </w:r>
    </w:p>
    <w:p w14:paraId="2F062673" w14:textId="77777777" w:rsidR="007A17CF" w:rsidRPr="00176253" w:rsidRDefault="007A17CF" w:rsidP="00A87C40">
      <w:pPr>
        <w:numPr>
          <w:ilvl w:val="0"/>
          <w:numId w:val="14"/>
        </w:numPr>
        <w:spacing w:before="0"/>
        <w:rPr>
          <w:rFonts w:cs="Arial"/>
          <w:sz w:val="21"/>
          <w:szCs w:val="21"/>
        </w:rPr>
      </w:pPr>
      <w:r w:rsidRPr="00176253">
        <w:rPr>
          <w:rFonts w:cs="Arial"/>
          <w:sz w:val="21"/>
          <w:szCs w:val="21"/>
        </w:rPr>
        <w:t xml:space="preserve">Unless otherwise stated as part of this </w:t>
      </w:r>
      <w:r w:rsidR="00AB0467" w:rsidRPr="00176253">
        <w:rPr>
          <w:rFonts w:cs="Arial"/>
          <w:sz w:val="21"/>
          <w:szCs w:val="21"/>
        </w:rPr>
        <w:t>RFP</w:t>
      </w:r>
      <w:r w:rsidRPr="00176253">
        <w:rPr>
          <w:rFonts w:cs="Arial"/>
          <w:sz w:val="21"/>
          <w:szCs w:val="21"/>
        </w:rPr>
        <w:t xml:space="preserve"> or its Annexes, all </w:t>
      </w:r>
      <w:r w:rsidR="00AB5916">
        <w:rPr>
          <w:rFonts w:cs="Arial"/>
          <w:sz w:val="21"/>
          <w:szCs w:val="21"/>
        </w:rPr>
        <w:t>Proposals</w:t>
      </w:r>
      <w:r w:rsidRPr="00176253">
        <w:rPr>
          <w:rFonts w:cs="Arial"/>
          <w:sz w:val="21"/>
          <w:szCs w:val="21"/>
        </w:rPr>
        <w:t xml:space="preserve"> should be in the format of the relevant British Council requirement with your response to that requirement inserted underneath. </w:t>
      </w:r>
    </w:p>
    <w:p w14:paraId="19FDE7AA" w14:textId="77777777" w:rsidR="007A17CF" w:rsidRPr="00176253" w:rsidRDefault="007A17CF" w:rsidP="00A87C40">
      <w:pPr>
        <w:numPr>
          <w:ilvl w:val="0"/>
          <w:numId w:val="14"/>
        </w:numPr>
        <w:spacing w:before="0"/>
        <w:rPr>
          <w:rFonts w:cs="Arial"/>
          <w:sz w:val="21"/>
          <w:szCs w:val="21"/>
        </w:rPr>
      </w:pPr>
      <w:r w:rsidRPr="00176253">
        <w:rPr>
          <w:rFonts w:cs="Arial"/>
          <w:sz w:val="21"/>
          <w:szCs w:val="21"/>
        </w:rPr>
        <w:t xml:space="preserve">Where supporting evidence is requested as ‘or equivalent’ you must demonstrate such equivalence as part of your </w:t>
      </w:r>
      <w:r w:rsidR="00AB5916">
        <w:rPr>
          <w:rFonts w:cs="Arial"/>
          <w:sz w:val="21"/>
          <w:szCs w:val="21"/>
        </w:rPr>
        <w:t>Proposal</w:t>
      </w:r>
      <w:r w:rsidRPr="00176253">
        <w:rPr>
          <w:rFonts w:cs="Arial"/>
          <w:sz w:val="21"/>
          <w:szCs w:val="21"/>
        </w:rPr>
        <w:t>.</w:t>
      </w:r>
    </w:p>
    <w:p w14:paraId="3CAD2F16" w14:textId="77777777" w:rsidR="007A17CF" w:rsidRPr="00176253" w:rsidRDefault="007A17CF" w:rsidP="00A87C40">
      <w:pPr>
        <w:numPr>
          <w:ilvl w:val="0"/>
          <w:numId w:val="14"/>
        </w:numPr>
        <w:spacing w:before="0"/>
        <w:rPr>
          <w:rFonts w:cs="Arial"/>
          <w:sz w:val="21"/>
          <w:szCs w:val="21"/>
        </w:rPr>
      </w:pPr>
      <w:r w:rsidRPr="00176253">
        <w:rPr>
          <w:rFonts w:cs="Arial"/>
          <w:sz w:val="21"/>
          <w:szCs w:val="21"/>
        </w:rPr>
        <w:t xml:space="preserve">Any deliberate alteration of a British Council requirement as part of your </w:t>
      </w:r>
      <w:r w:rsidR="00A778D8">
        <w:rPr>
          <w:rFonts w:cs="Arial"/>
          <w:sz w:val="21"/>
          <w:szCs w:val="21"/>
        </w:rPr>
        <w:t>Proposal</w:t>
      </w:r>
      <w:r w:rsidRPr="00176253">
        <w:rPr>
          <w:rFonts w:cs="Arial"/>
          <w:sz w:val="21"/>
          <w:szCs w:val="21"/>
        </w:rPr>
        <w:t xml:space="preserve"> will invalidate your </w:t>
      </w:r>
      <w:r w:rsidR="00A778D8">
        <w:rPr>
          <w:rFonts w:cs="Arial"/>
          <w:sz w:val="21"/>
          <w:szCs w:val="21"/>
        </w:rPr>
        <w:t>Proposal</w:t>
      </w:r>
      <w:r w:rsidRPr="00176253">
        <w:rPr>
          <w:rFonts w:cs="Arial"/>
          <w:sz w:val="21"/>
          <w:szCs w:val="21"/>
        </w:rPr>
        <w:t xml:space="preserve"> to that requirement and for evaluation purposes you shall be deemed not to have responded to that particular requirement.</w:t>
      </w:r>
    </w:p>
    <w:p w14:paraId="5AF44006" w14:textId="77777777" w:rsidR="007A17CF" w:rsidRPr="00176253" w:rsidRDefault="007A17CF" w:rsidP="00A87C40">
      <w:pPr>
        <w:numPr>
          <w:ilvl w:val="0"/>
          <w:numId w:val="14"/>
        </w:numPr>
        <w:spacing w:before="0"/>
        <w:rPr>
          <w:rFonts w:cs="Arial"/>
          <w:sz w:val="21"/>
          <w:szCs w:val="21"/>
        </w:rPr>
      </w:pPr>
      <w:r w:rsidRPr="00176253">
        <w:rPr>
          <w:rFonts w:cs="Arial"/>
          <w:sz w:val="21"/>
          <w:szCs w:val="21"/>
        </w:rPr>
        <w:t xml:space="preserve">Responses should </w:t>
      </w:r>
      <w:r w:rsidR="00C8044F">
        <w:rPr>
          <w:rFonts w:cs="Arial"/>
          <w:sz w:val="21"/>
          <w:szCs w:val="21"/>
        </w:rPr>
        <w:t xml:space="preserve">be </w:t>
      </w:r>
      <w:r w:rsidRPr="00176253">
        <w:rPr>
          <w:rFonts w:cs="Arial"/>
          <w:sz w:val="21"/>
          <w:szCs w:val="21"/>
        </w:rPr>
        <w:t>concise, unambiguous, and should directly address the requirement stated.</w:t>
      </w:r>
    </w:p>
    <w:p w14:paraId="674908A2" w14:textId="77777777" w:rsidR="007A17CF" w:rsidRDefault="007A17CF" w:rsidP="00A87C40">
      <w:pPr>
        <w:numPr>
          <w:ilvl w:val="0"/>
          <w:numId w:val="14"/>
        </w:numPr>
        <w:spacing w:before="0"/>
        <w:rPr>
          <w:rFonts w:cs="Arial"/>
          <w:sz w:val="21"/>
          <w:szCs w:val="21"/>
        </w:rPr>
      </w:pPr>
      <w:r w:rsidRPr="00176253">
        <w:rPr>
          <w:rFonts w:cs="Arial"/>
          <w:sz w:val="21"/>
          <w:szCs w:val="21"/>
        </w:rPr>
        <w:t xml:space="preserve">Your </w:t>
      </w:r>
      <w:r w:rsidR="00A778D8">
        <w:rPr>
          <w:rFonts w:cs="Arial"/>
          <w:sz w:val="21"/>
          <w:szCs w:val="21"/>
        </w:rPr>
        <w:t>Proposal</w:t>
      </w:r>
      <w:r w:rsidR="00A778D8" w:rsidRPr="00176253">
        <w:rPr>
          <w:rFonts w:cs="Arial"/>
          <w:sz w:val="21"/>
          <w:szCs w:val="21"/>
        </w:rPr>
        <w:t xml:space="preserve"> </w:t>
      </w:r>
      <w:r w:rsidRPr="00176253">
        <w:rPr>
          <w:rFonts w:cs="Arial"/>
          <w:sz w:val="21"/>
          <w:szCs w:val="21"/>
        </w:rPr>
        <w:t xml:space="preserve">to the </w:t>
      </w:r>
      <w:r w:rsidR="00A778D8">
        <w:rPr>
          <w:rFonts w:cs="Arial"/>
          <w:sz w:val="21"/>
          <w:szCs w:val="21"/>
        </w:rPr>
        <w:t>RFP</w:t>
      </w:r>
      <w:r w:rsidR="00A778D8" w:rsidRPr="00176253">
        <w:rPr>
          <w:rFonts w:cs="Arial"/>
          <w:sz w:val="21"/>
          <w:szCs w:val="21"/>
        </w:rPr>
        <w:t xml:space="preserve"> </w:t>
      </w:r>
      <w:r w:rsidRPr="00176253">
        <w:rPr>
          <w:rFonts w:cs="Arial"/>
          <w:sz w:val="21"/>
          <w:szCs w:val="21"/>
        </w:rPr>
        <w:t xml:space="preserve">requirements and pricing will be incorporated into the Contract, as appropriate. </w:t>
      </w:r>
    </w:p>
    <w:p w14:paraId="77DD229D" w14:textId="77777777" w:rsidR="005A065F" w:rsidRDefault="005A065F" w:rsidP="00A87C40">
      <w:pPr>
        <w:numPr>
          <w:ilvl w:val="0"/>
          <w:numId w:val="14"/>
        </w:numPr>
        <w:spacing w:before="0"/>
        <w:rPr>
          <w:rFonts w:cs="Arial"/>
          <w:sz w:val="21"/>
          <w:szCs w:val="21"/>
        </w:rPr>
      </w:pPr>
      <w:r w:rsidRPr="005A065F">
        <w:rPr>
          <w:rFonts w:cs="Arial"/>
          <w:sz w:val="21"/>
          <w:szCs w:val="21"/>
        </w:rPr>
        <w:t>Artificial Intelligence (AI) tools can be used to assist in your bid writing process, however they may also introduce an increased risk of incorrect or misleading statements via ‘hallucination’. Your submission should clearly identify any instances where AI or machine learning tools, including large language models, have been used to generate written content or support your bid submission.</w:t>
      </w:r>
    </w:p>
    <w:p w14:paraId="7985D339" w14:textId="77777777" w:rsidR="00B17865" w:rsidRPr="00176253" w:rsidRDefault="00B17865" w:rsidP="00022A9F">
      <w:pPr>
        <w:spacing w:before="0"/>
        <w:ind w:left="720"/>
        <w:rPr>
          <w:rFonts w:cs="Arial"/>
          <w:sz w:val="21"/>
          <w:szCs w:val="21"/>
        </w:rPr>
      </w:pPr>
    </w:p>
    <w:bookmarkEnd w:id="12"/>
    <w:p w14:paraId="1E052B05" w14:textId="77777777" w:rsidR="007A17CF" w:rsidRPr="00176253" w:rsidRDefault="007A17CF" w:rsidP="007A17CF">
      <w:pPr>
        <w:rPr>
          <w:rFonts w:cs="Arial"/>
          <w:b/>
          <w:sz w:val="24"/>
          <w:szCs w:val="24"/>
        </w:rPr>
      </w:pPr>
      <w:r w:rsidRPr="00176253">
        <w:rPr>
          <w:rFonts w:cs="Arial"/>
          <w:b/>
          <w:sz w:val="24"/>
          <w:szCs w:val="24"/>
        </w:rPr>
        <w:t>1</w:t>
      </w:r>
      <w:r w:rsidR="00A87C4D">
        <w:rPr>
          <w:rFonts w:cs="Arial"/>
          <w:b/>
          <w:sz w:val="24"/>
          <w:szCs w:val="24"/>
        </w:rPr>
        <w:t>2</w:t>
      </w:r>
      <w:r w:rsidRPr="00176253">
        <w:rPr>
          <w:rFonts w:cs="Arial"/>
          <w:b/>
          <w:sz w:val="24"/>
          <w:szCs w:val="24"/>
        </w:rPr>
        <w:t xml:space="preserve"> </w:t>
      </w:r>
      <w:r w:rsidRPr="00176253">
        <w:rPr>
          <w:rFonts w:cs="Arial"/>
          <w:b/>
          <w:sz w:val="24"/>
          <w:szCs w:val="24"/>
        </w:rPr>
        <w:tab/>
        <w:t>Clarification Requests</w:t>
      </w:r>
    </w:p>
    <w:p w14:paraId="4750154A" w14:textId="7B28CF92" w:rsidR="007A17CF" w:rsidRPr="00176253" w:rsidRDefault="007A17CF" w:rsidP="00AB0467">
      <w:pPr>
        <w:rPr>
          <w:rFonts w:cs="Arial"/>
          <w:sz w:val="21"/>
          <w:szCs w:val="21"/>
        </w:rPr>
      </w:pPr>
      <w:r w:rsidRPr="00176253">
        <w:rPr>
          <w:rFonts w:cs="Arial"/>
          <w:sz w:val="21"/>
          <w:szCs w:val="21"/>
        </w:rPr>
        <w:t>1</w:t>
      </w:r>
      <w:r w:rsidR="00A87C4D">
        <w:rPr>
          <w:rFonts w:cs="Arial"/>
          <w:sz w:val="21"/>
          <w:szCs w:val="21"/>
        </w:rPr>
        <w:t>2</w:t>
      </w:r>
      <w:r w:rsidRPr="00176253">
        <w:rPr>
          <w:rFonts w:cs="Arial"/>
          <w:sz w:val="21"/>
          <w:szCs w:val="21"/>
        </w:rPr>
        <w:t xml:space="preserve">.1 </w:t>
      </w:r>
      <w:r w:rsidRPr="00176253">
        <w:rPr>
          <w:rFonts w:cs="Arial"/>
          <w:sz w:val="21"/>
          <w:szCs w:val="21"/>
        </w:rPr>
        <w:tab/>
        <w:t xml:space="preserve">All clarification requests should be submitted </w:t>
      </w:r>
      <w:r w:rsidRPr="00B17865">
        <w:rPr>
          <w:rFonts w:cs="Arial"/>
          <w:sz w:val="21"/>
          <w:szCs w:val="21"/>
        </w:rPr>
        <w:t xml:space="preserve">to </w:t>
      </w:r>
      <w:r w:rsidR="00776722" w:rsidRPr="00B17865">
        <w:rPr>
          <w:rFonts w:cs="Arial"/>
          <w:i/>
          <w:sz w:val="21"/>
          <w:szCs w:val="21"/>
        </w:rPr>
        <w:t>British Council’s</w:t>
      </w:r>
      <w:r w:rsidR="00A678BB">
        <w:rPr>
          <w:rFonts w:cs="Arial"/>
          <w:i/>
          <w:sz w:val="21"/>
          <w:szCs w:val="21"/>
        </w:rPr>
        <w:t xml:space="preserve"> email address</w:t>
      </w:r>
      <w:r w:rsidR="00776722" w:rsidRPr="00B17865">
        <w:rPr>
          <w:rFonts w:cs="Arial"/>
          <w:i/>
          <w:sz w:val="21"/>
          <w:szCs w:val="21"/>
        </w:rPr>
        <w:t xml:space="preserve"> </w:t>
      </w:r>
      <w:hyperlink r:id="rId22" w:history="1">
        <w:r w:rsidR="00A678BB" w:rsidRPr="00654DDD">
          <w:rPr>
            <w:rStyle w:val="Hyperlink"/>
            <w:rFonts w:cs="Arial"/>
            <w:i/>
            <w:sz w:val="21"/>
            <w:szCs w:val="21"/>
          </w:rPr>
          <w:t>consultant@britishcouncil.org.np</w:t>
        </w:r>
      </w:hyperlink>
      <w:r w:rsidR="00A678BB">
        <w:rPr>
          <w:rFonts w:cs="Arial"/>
          <w:i/>
          <w:sz w:val="21"/>
          <w:szCs w:val="21"/>
        </w:rPr>
        <w:t xml:space="preserve"> </w:t>
      </w:r>
      <w:r w:rsidRPr="00B17865">
        <w:rPr>
          <w:rFonts w:cs="Arial"/>
          <w:i/>
          <w:sz w:val="21"/>
          <w:szCs w:val="21"/>
        </w:rPr>
        <w:t xml:space="preserve"> </w:t>
      </w:r>
      <w:r w:rsidRPr="00B17865">
        <w:rPr>
          <w:rFonts w:cs="Arial"/>
          <w:sz w:val="21"/>
          <w:szCs w:val="21"/>
        </w:rPr>
        <w:t>by</w:t>
      </w:r>
      <w:r w:rsidRPr="00176253">
        <w:rPr>
          <w:rFonts w:cs="Arial"/>
          <w:sz w:val="21"/>
          <w:szCs w:val="21"/>
        </w:rPr>
        <w:t xml:space="preserve"> the Clarification Deadline, as set out in the Timescales section of this </w:t>
      </w:r>
      <w:r w:rsidR="00AB0467" w:rsidRPr="00176253">
        <w:rPr>
          <w:rFonts w:cs="Arial"/>
          <w:sz w:val="21"/>
          <w:szCs w:val="21"/>
        </w:rPr>
        <w:t>RFP</w:t>
      </w:r>
      <w:r w:rsidRPr="00176253">
        <w:rPr>
          <w:rFonts w:cs="Arial"/>
          <w:sz w:val="21"/>
          <w:szCs w:val="21"/>
        </w:rPr>
        <w:t xml:space="preserve">. The British Council is under no obligation to respond to clarification requests </w:t>
      </w:r>
      <w:r w:rsidR="00B12435">
        <w:rPr>
          <w:rFonts w:cs="Arial"/>
          <w:sz w:val="21"/>
          <w:szCs w:val="21"/>
        </w:rPr>
        <w:t xml:space="preserve">and will response if the question is appropriate and </w:t>
      </w:r>
      <w:r w:rsidRPr="00176253">
        <w:rPr>
          <w:rFonts w:cs="Arial"/>
          <w:sz w:val="21"/>
          <w:szCs w:val="21"/>
        </w:rPr>
        <w:t xml:space="preserve">received </w:t>
      </w:r>
      <w:r w:rsidR="00B12435">
        <w:rPr>
          <w:rFonts w:cs="Arial"/>
          <w:sz w:val="21"/>
          <w:szCs w:val="21"/>
        </w:rPr>
        <w:t>before</w:t>
      </w:r>
      <w:r w:rsidR="00B12435" w:rsidRPr="00176253">
        <w:rPr>
          <w:rFonts w:cs="Arial"/>
          <w:sz w:val="21"/>
          <w:szCs w:val="21"/>
        </w:rPr>
        <w:t xml:space="preserve"> </w:t>
      </w:r>
      <w:r w:rsidRPr="00176253">
        <w:rPr>
          <w:rFonts w:cs="Arial"/>
          <w:sz w:val="21"/>
          <w:szCs w:val="21"/>
        </w:rPr>
        <w:t xml:space="preserve">the Clarification Deadline. </w:t>
      </w:r>
    </w:p>
    <w:p w14:paraId="664D93BE" w14:textId="77777777" w:rsidR="007A17CF" w:rsidRPr="00176253" w:rsidRDefault="007A17CF" w:rsidP="00AB0467">
      <w:pPr>
        <w:rPr>
          <w:rFonts w:cs="Arial"/>
          <w:sz w:val="21"/>
          <w:szCs w:val="21"/>
        </w:rPr>
      </w:pPr>
      <w:r w:rsidRPr="00176253">
        <w:rPr>
          <w:rFonts w:cs="Arial"/>
          <w:sz w:val="21"/>
          <w:szCs w:val="21"/>
        </w:rPr>
        <w:t>1</w:t>
      </w:r>
      <w:r w:rsidR="00A87C4D">
        <w:rPr>
          <w:rFonts w:cs="Arial"/>
          <w:sz w:val="21"/>
          <w:szCs w:val="21"/>
        </w:rPr>
        <w:t>2</w:t>
      </w:r>
      <w:r w:rsidRPr="00176253">
        <w:rPr>
          <w:rFonts w:cs="Arial"/>
          <w:sz w:val="21"/>
          <w:szCs w:val="21"/>
        </w:rPr>
        <w:t>.2</w:t>
      </w:r>
      <w:r w:rsidRPr="00176253">
        <w:rPr>
          <w:rFonts w:cs="Arial"/>
          <w:sz w:val="21"/>
          <w:szCs w:val="21"/>
        </w:rPr>
        <w:tab/>
        <w:t xml:space="preserve">Any clarification requests should clearly reference the appropriate paragraph in the </w:t>
      </w:r>
      <w:r w:rsidR="00AB0467" w:rsidRPr="00176253">
        <w:rPr>
          <w:rFonts w:cs="Arial"/>
          <w:sz w:val="21"/>
          <w:szCs w:val="21"/>
        </w:rPr>
        <w:t>RFP</w:t>
      </w:r>
      <w:r w:rsidRPr="00176253">
        <w:rPr>
          <w:rFonts w:cs="Arial"/>
          <w:sz w:val="21"/>
          <w:szCs w:val="21"/>
        </w:rPr>
        <w:t xml:space="preserve"> documentation and, to the extent possible, should be aggregated rather than sent individually.</w:t>
      </w:r>
    </w:p>
    <w:p w14:paraId="4929D463" w14:textId="77777777" w:rsidR="007A17CF" w:rsidRPr="00176253" w:rsidRDefault="007A17CF" w:rsidP="007A17CF">
      <w:pPr>
        <w:rPr>
          <w:rFonts w:cs="Arial"/>
          <w:sz w:val="21"/>
          <w:szCs w:val="21"/>
        </w:rPr>
      </w:pPr>
      <w:r w:rsidRPr="00176253">
        <w:rPr>
          <w:rFonts w:cs="Arial"/>
          <w:sz w:val="21"/>
          <w:szCs w:val="21"/>
        </w:rPr>
        <w:t>1</w:t>
      </w:r>
      <w:r w:rsidR="00A87C4D">
        <w:rPr>
          <w:rFonts w:cs="Arial"/>
          <w:sz w:val="21"/>
          <w:szCs w:val="21"/>
        </w:rPr>
        <w:t>2</w:t>
      </w:r>
      <w:r w:rsidRPr="00176253">
        <w:rPr>
          <w:rFonts w:cs="Arial"/>
          <w:sz w:val="21"/>
          <w:szCs w:val="21"/>
        </w:rPr>
        <w:t>.3</w:t>
      </w:r>
      <w:r w:rsidRPr="00176253">
        <w:rPr>
          <w:rFonts w:cs="Arial"/>
          <w:sz w:val="21"/>
          <w:szCs w:val="21"/>
        </w:rPr>
        <w:tab/>
        <w:t>The British Council reserves the right to issue any clarification request made by you, and the response, to all potential suppliers unless you expressly require it to be kept confidential at the time the request is made. If the British Council considers the contents of the request not to be confidential, it will inform you and you will have the opportunity to withdraw the clarification query prior to the British Council responding to all potential suppliers.</w:t>
      </w:r>
    </w:p>
    <w:p w14:paraId="64C5B72C" w14:textId="77777777" w:rsidR="007A17CF" w:rsidRPr="00176253" w:rsidRDefault="007A17CF" w:rsidP="007A17CF">
      <w:pPr>
        <w:rPr>
          <w:rFonts w:cs="Arial"/>
          <w:sz w:val="21"/>
          <w:szCs w:val="21"/>
        </w:rPr>
      </w:pPr>
      <w:r w:rsidRPr="00176253">
        <w:rPr>
          <w:rFonts w:cs="Arial"/>
          <w:sz w:val="21"/>
          <w:szCs w:val="21"/>
        </w:rPr>
        <w:t>1</w:t>
      </w:r>
      <w:r w:rsidR="00A87C4D">
        <w:rPr>
          <w:rFonts w:cs="Arial"/>
          <w:sz w:val="21"/>
          <w:szCs w:val="21"/>
        </w:rPr>
        <w:t>2</w:t>
      </w:r>
      <w:r w:rsidRPr="00176253">
        <w:rPr>
          <w:rFonts w:cs="Arial"/>
          <w:sz w:val="21"/>
          <w:szCs w:val="21"/>
        </w:rPr>
        <w:t>.4</w:t>
      </w:r>
      <w:r w:rsidRPr="00176253">
        <w:rPr>
          <w:rFonts w:cs="Arial"/>
          <w:sz w:val="21"/>
          <w:szCs w:val="21"/>
        </w:rPr>
        <w:tab/>
        <w:t xml:space="preserve">The British Council may at any time request further information from potential suppliers to verify or clarify any aspects of their </w:t>
      </w:r>
      <w:r w:rsidR="00A778D8">
        <w:rPr>
          <w:rFonts w:cs="Arial"/>
          <w:sz w:val="21"/>
          <w:szCs w:val="21"/>
        </w:rPr>
        <w:t>Proposal</w:t>
      </w:r>
      <w:r w:rsidRPr="00176253">
        <w:rPr>
          <w:rFonts w:cs="Arial"/>
          <w:sz w:val="21"/>
          <w:szCs w:val="21"/>
        </w:rPr>
        <w:t xml:space="preserve"> or other information they may have provided. Should you not provide supplementary information or clarifications to the British Council by any deadline notified to you, your </w:t>
      </w:r>
      <w:r w:rsidR="00A778D8">
        <w:rPr>
          <w:rFonts w:cs="Arial"/>
          <w:sz w:val="21"/>
          <w:szCs w:val="21"/>
        </w:rPr>
        <w:t>Proposal</w:t>
      </w:r>
      <w:r w:rsidRPr="00176253">
        <w:rPr>
          <w:rFonts w:cs="Arial"/>
          <w:sz w:val="21"/>
          <w:szCs w:val="21"/>
        </w:rPr>
        <w:t xml:space="preserve"> may be rejected in full and you may be disqualified from this Procurement Process.</w:t>
      </w:r>
    </w:p>
    <w:p w14:paraId="101111B1" w14:textId="77777777" w:rsidR="007A17CF" w:rsidRPr="00176253" w:rsidRDefault="007A17CF" w:rsidP="007A17CF">
      <w:pPr>
        <w:rPr>
          <w:rFonts w:cs="Arial"/>
          <w:b/>
          <w:sz w:val="24"/>
          <w:szCs w:val="24"/>
        </w:rPr>
      </w:pPr>
      <w:r w:rsidRPr="00176253">
        <w:rPr>
          <w:rFonts w:cs="Arial"/>
          <w:b/>
          <w:sz w:val="24"/>
          <w:szCs w:val="24"/>
        </w:rPr>
        <w:t>1</w:t>
      </w:r>
      <w:r w:rsidR="00A87C4D">
        <w:rPr>
          <w:rFonts w:cs="Arial"/>
          <w:b/>
          <w:sz w:val="24"/>
          <w:szCs w:val="24"/>
        </w:rPr>
        <w:t>3</w:t>
      </w:r>
      <w:r w:rsidRPr="00176253">
        <w:rPr>
          <w:rFonts w:cs="Arial"/>
          <w:b/>
          <w:sz w:val="24"/>
          <w:szCs w:val="24"/>
        </w:rPr>
        <w:t xml:space="preserve"> </w:t>
      </w:r>
      <w:r w:rsidRPr="00176253">
        <w:rPr>
          <w:rFonts w:cs="Arial"/>
          <w:b/>
          <w:sz w:val="24"/>
          <w:szCs w:val="24"/>
        </w:rPr>
        <w:tab/>
        <w:t>Evaluation Criteria</w:t>
      </w:r>
    </w:p>
    <w:p w14:paraId="79E06CB1" w14:textId="77777777" w:rsidR="007A17CF" w:rsidRPr="00176253" w:rsidRDefault="007A17CF" w:rsidP="007A17CF">
      <w:pPr>
        <w:rPr>
          <w:rFonts w:cs="Arial"/>
          <w:sz w:val="21"/>
          <w:szCs w:val="21"/>
        </w:rPr>
      </w:pPr>
      <w:r w:rsidRPr="00176253">
        <w:rPr>
          <w:rFonts w:cs="Arial"/>
          <w:sz w:val="21"/>
          <w:szCs w:val="21"/>
        </w:rPr>
        <w:t>1</w:t>
      </w:r>
      <w:r w:rsidR="00A87C4D">
        <w:rPr>
          <w:rFonts w:cs="Arial"/>
          <w:sz w:val="21"/>
          <w:szCs w:val="21"/>
        </w:rPr>
        <w:t>3</w:t>
      </w:r>
      <w:r w:rsidRPr="00176253">
        <w:rPr>
          <w:rFonts w:cs="Arial"/>
          <w:sz w:val="21"/>
          <w:szCs w:val="21"/>
        </w:rPr>
        <w:t>.1</w:t>
      </w:r>
      <w:r w:rsidRPr="00176253">
        <w:rPr>
          <w:rFonts w:cs="Arial"/>
          <w:sz w:val="21"/>
          <w:szCs w:val="21"/>
        </w:rPr>
        <w:tab/>
        <w:t xml:space="preserve">You will have your </w:t>
      </w:r>
      <w:r w:rsidR="00A778D8">
        <w:rPr>
          <w:rFonts w:cs="Arial"/>
          <w:sz w:val="21"/>
          <w:szCs w:val="21"/>
        </w:rPr>
        <w:t>Proposal</w:t>
      </w:r>
      <w:r w:rsidRPr="00176253">
        <w:rPr>
          <w:rFonts w:cs="Arial"/>
          <w:sz w:val="21"/>
          <w:szCs w:val="21"/>
        </w:rPr>
        <w:t xml:space="preserve"> evaluated as set out below: </w:t>
      </w:r>
    </w:p>
    <w:p w14:paraId="31B6C7C0" w14:textId="77777777" w:rsidR="007A17CF" w:rsidRPr="00176253" w:rsidRDefault="007A17CF" w:rsidP="00AB0467">
      <w:pPr>
        <w:rPr>
          <w:rFonts w:cs="Arial"/>
          <w:sz w:val="21"/>
          <w:szCs w:val="21"/>
        </w:rPr>
      </w:pPr>
      <w:r w:rsidRPr="00176253">
        <w:rPr>
          <w:rFonts w:cs="Arial"/>
          <w:b/>
          <w:sz w:val="21"/>
          <w:szCs w:val="21"/>
        </w:rPr>
        <w:t>Stage 1:</w:t>
      </w:r>
      <w:r w:rsidRPr="00176253">
        <w:rPr>
          <w:rFonts w:cs="Arial"/>
          <w:sz w:val="21"/>
          <w:szCs w:val="21"/>
        </w:rPr>
        <w:t xml:space="preserve">  </w:t>
      </w:r>
      <w:r w:rsidR="00A778D8">
        <w:rPr>
          <w:rFonts w:cs="Arial"/>
          <w:sz w:val="21"/>
          <w:szCs w:val="21"/>
        </w:rPr>
        <w:t>Proposals</w:t>
      </w:r>
      <w:r w:rsidRPr="00176253">
        <w:rPr>
          <w:rFonts w:cs="Arial"/>
          <w:sz w:val="21"/>
          <w:szCs w:val="21"/>
        </w:rPr>
        <w:t xml:space="preserve"> will be checked to ensure that they have been completed correctly and all necessary information has been provided.   responses correctly completed with all relevant information being provided</w:t>
      </w:r>
      <w:r w:rsidR="00692840">
        <w:rPr>
          <w:rFonts w:cs="Arial"/>
          <w:sz w:val="21"/>
          <w:szCs w:val="21"/>
        </w:rPr>
        <w:t xml:space="preserve"> and all mandatory requirements as outlined in Section 8 met</w:t>
      </w:r>
      <w:r w:rsidRPr="00176253">
        <w:rPr>
          <w:rFonts w:cs="Arial"/>
          <w:sz w:val="21"/>
          <w:szCs w:val="21"/>
        </w:rPr>
        <w:t xml:space="preserve"> will proceed to Stage 2.  Any </w:t>
      </w:r>
      <w:r w:rsidR="00A778D8">
        <w:rPr>
          <w:rFonts w:cs="Arial"/>
          <w:sz w:val="21"/>
          <w:szCs w:val="21"/>
        </w:rPr>
        <w:t>Proposal</w:t>
      </w:r>
      <w:r w:rsidRPr="00176253">
        <w:rPr>
          <w:rFonts w:cs="Arial"/>
          <w:sz w:val="21"/>
          <w:szCs w:val="21"/>
        </w:rPr>
        <w:t xml:space="preserve"> not correctly completed in accordance with the requirements of this </w:t>
      </w:r>
      <w:r w:rsidR="00AB0467" w:rsidRPr="00176253">
        <w:rPr>
          <w:rFonts w:cs="Arial"/>
          <w:sz w:val="21"/>
          <w:szCs w:val="21"/>
        </w:rPr>
        <w:t>RFP</w:t>
      </w:r>
      <w:r w:rsidRPr="00176253">
        <w:rPr>
          <w:rFonts w:cs="Arial"/>
          <w:sz w:val="21"/>
          <w:szCs w:val="21"/>
        </w:rPr>
        <w:t xml:space="preserve"> and/or containing omissions may be rejected at this point.  Where a </w:t>
      </w:r>
      <w:r w:rsidR="00A778D8">
        <w:rPr>
          <w:rFonts w:cs="Arial"/>
          <w:sz w:val="21"/>
          <w:szCs w:val="21"/>
        </w:rPr>
        <w:t>Proposal</w:t>
      </w:r>
      <w:r w:rsidRPr="00176253">
        <w:rPr>
          <w:rFonts w:cs="Arial"/>
          <w:sz w:val="21"/>
          <w:szCs w:val="21"/>
        </w:rPr>
        <w:t xml:space="preserve"> is rejected at this point it will automatically be disqualified and will not be further evaluated. </w:t>
      </w:r>
    </w:p>
    <w:p w14:paraId="4C19D78F" w14:textId="77777777" w:rsidR="007A17CF" w:rsidRPr="00176253" w:rsidRDefault="007A17CF" w:rsidP="007A17CF">
      <w:pPr>
        <w:spacing w:before="0"/>
        <w:jc w:val="center"/>
        <w:rPr>
          <w:rFonts w:cs="Arial"/>
          <w:sz w:val="21"/>
          <w:szCs w:val="21"/>
        </w:rPr>
      </w:pPr>
      <w:r w:rsidRPr="00176253">
        <w:rPr>
          <w:rFonts w:cs="Arial"/>
          <w:sz w:val="21"/>
          <w:szCs w:val="21"/>
        </w:rPr>
        <w:t>↓</w:t>
      </w:r>
    </w:p>
    <w:p w14:paraId="166F5561" w14:textId="77777777" w:rsidR="007A17CF" w:rsidRPr="00176253" w:rsidRDefault="007A17CF" w:rsidP="007A17CF">
      <w:pPr>
        <w:rPr>
          <w:rFonts w:cs="Arial"/>
          <w:sz w:val="21"/>
          <w:szCs w:val="21"/>
        </w:rPr>
      </w:pPr>
      <w:r w:rsidRPr="00176253">
        <w:rPr>
          <w:rFonts w:cs="Arial"/>
          <w:b/>
          <w:sz w:val="21"/>
          <w:szCs w:val="21"/>
        </w:rPr>
        <w:t xml:space="preserve">Stage </w:t>
      </w:r>
      <w:r w:rsidR="001860D6">
        <w:rPr>
          <w:rFonts w:cs="Arial"/>
          <w:b/>
          <w:sz w:val="21"/>
          <w:szCs w:val="21"/>
        </w:rPr>
        <w:t>2</w:t>
      </w:r>
      <w:r w:rsidRPr="00176253">
        <w:rPr>
          <w:rFonts w:cs="Arial"/>
          <w:b/>
          <w:sz w:val="21"/>
          <w:szCs w:val="21"/>
        </w:rPr>
        <w:t>:</w:t>
      </w:r>
      <w:r w:rsidRPr="00176253">
        <w:rPr>
          <w:rFonts w:cs="Arial"/>
          <w:sz w:val="21"/>
          <w:szCs w:val="21"/>
        </w:rPr>
        <w:t xml:space="preserve">  If a bidder succeeds in passing Stages 1 of the evaluation, then it will have its </w:t>
      </w:r>
      <w:r w:rsidR="00A778D8">
        <w:rPr>
          <w:rFonts w:cs="Arial"/>
          <w:sz w:val="21"/>
          <w:szCs w:val="21"/>
        </w:rPr>
        <w:t>Proposal</w:t>
      </w:r>
      <w:r w:rsidRPr="00176253">
        <w:rPr>
          <w:rFonts w:cs="Arial"/>
          <w:sz w:val="21"/>
          <w:szCs w:val="21"/>
        </w:rPr>
        <w:t xml:space="preserve"> evaluated in accordance with the evaluation methodology set out below. </w:t>
      </w:r>
    </w:p>
    <w:p w14:paraId="482B2834" w14:textId="77777777" w:rsidR="007A17CF" w:rsidRDefault="007A17CF" w:rsidP="007A17CF">
      <w:pPr>
        <w:rPr>
          <w:rFonts w:cs="Arial"/>
          <w:sz w:val="21"/>
          <w:szCs w:val="21"/>
        </w:rPr>
      </w:pPr>
      <w:r w:rsidRPr="00176253">
        <w:rPr>
          <w:rFonts w:cs="Arial"/>
          <w:sz w:val="21"/>
          <w:szCs w:val="21"/>
        </w:rPr>
        <w:t>1</w:t>
      </w:r>
      <w:r w:rsidR="00A87C4D">
        <w:rPr>
          <w:rFonts w:cs="Arial"/>
          <w:sz w:val="21"/>
          <w:szCs w:val="21"/>
        </w:rPr>
        <w:t>3</w:t>
      </w:r>
      <w:r w:rsidRPr="00176253">
        <w:rPr>
          <w:rFonts w:cs="Arial"/>
          <w:sz w:val="21"/>
          <w:szCs w:val="21"/>
        </w:rPr>
        <w:t>.2</w:t>
      </w:r>
      <w:r w:rsidRPr="00176253">
        <w:rPr>
          <w:rFonts w:cs="Arial"/>
          <w:sz w:val="21"/>
          <w:szCs w:val="21"/>
        </w:rPr>
        <w:tab/>
      </w:r>
      <w:r w:rsidRPr="00176253">
        <w:rPr>
          <w:rFonts w:cs="Arial"/>
          <w:sz w:val="21"/>
          <w:szCs w:val="21"/>
          <w:u w:val="single"/>
        </w:rPr>
        <w:t>Award Criteria</w:t>
      </w:r>
      <w:r w:rsidRPr="00176253">
        <w:rPr>
          <w:rFonts w:cs="Arial"/>
          <w:sz w:val="21"/>
          <w:szCs w:val="21"/>
        </w:rPr>
        <w:t xml:space="preserve"> – </w:t>
      </w:r>
      <w:bookmarkStart w:id="13" w:name="_Hlk4675133"/>
      <w:r w:rsidRPr="00176253">
        <w:rPr>
          <w:rFonts w:cs="Arial"/>
          <w:sz w:val="21"/>
          <w:szCs w:val="21"/>
        </w:rPr>
        <w:t xml:space="preserve">Responses from potential suppliers will be assessed to determine the most economically advantages </w:t>
      </w:r>
      <w:r w:rsidR="00A778D8">
        <w:rPr>
          <w:rFonts w:cs="Arial"/>
          <w:sz w:val="21"/>
          <w:szCs w:val="21"/>
        </w:rPr>
        <w:t>proposal</w:t>
      </w:r>
      <w:r w:rsidRPr="00176253">
        <w:rPr>
          <w:rFonts w:cs="Arial"/>
          <w:sz w:val="21"/>
          <w:szCs w:val="21"/>
        </w:rPr>
        <w:t xml:space="preserve"> using the following criteria and weightings and will be assessed entirely on your response submitted: </w:t>
      </w:r>
    </w:p>
    <w:p w14:paraId="4DCCA490" w14:textId="77777777" w:rsidR="00466871" w:rsidRDefault="00466871" w:rsidP="007A17CF">
      <w:pPr>
        <w:spacing w:before="0"/>
        <w:rPr>
          <w:rFonts w:cs="Arial"/>
          <w:sz w:val="21"/>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22"/>
        <w:gridCol w:w="4623"/>
      </w:tblGrid>
      <w:tr w:rsidR="00466871" w:rsidRPr="00FF34A6" w14:paraId="5399B4BD" w14:textId="77777777" w:rsidTr="003F2DC4">
        <w:trPr>
          <w:jc w:val="center"/>
        </w:trPr>
        <w:tc>
          <w:tcPr>
            <w:tcW w:w="4622" w:type="dxa"/>
            <w:shd w:val="clear" w:color="auto" w:fill="D9D9D9"/>
          </w:tcPr>
          <w:p w14:paraId="3ED1F9C3" w14:textId="77777777" w:rsidR="00466871" w:rsidRPr="00FF34A6" w:rsidRDefault="00466871" w:rsidP="004531AD">
            <w:pPr>
              <w:spacing w:before="0"/>
              <w:rPr>
                <w:rFonts w:cs="Arial"/>
                <w:b/>
                <w:sz w:val="21"/>
                <w:szCs w:val="21"/>
              </w:rPr>
            </w:pPr>
            <w:r w:rsidRPr="00FF34A6">
              <w:rPr>
                <w:rFonts w:cs="Arial"/>
                <w:b/>
                <w:sz w:val="21"/>
                <w:szCs w:val="21"/>
              </w:rPr>
              <w:t>Criteria</w:t>
            </w:r>
          </w:p>
        </w:tc>
        <w:tc>
          <w:tcPr>
            <w:tcW w:w="4623" w:type="dxa"/>
            <w:shd w:val="clear" w:color="auto" w:fill="D9D9D9"/>
          </w:tcPr>
          <w:p w14:paraId="18677254" w14:textId="77777777" w:rsidR="00466871" w:rsidRPr="00FF34A6" w:rsidRDefault="00466871" w:rsidP="004531AD">
            <w:pPr>
              <w:spacing w:before="0"/>
              <w:rPr>
                <w:rFonts w:cs="Arial"/>
                <w:b/>
                <w:sz w:val="21"/>
                <w:szCs w:val="21"/>
              </w:rPr>
            </w:pPr>
            <w:r w:rsidRPr="00FF34A6">
              <w:rPr>
                <w:rFonts w:cs="Arial"/>
                <w:b/>
                <w:sz w:val="21"/>
                <w:szCs w:val="21"/>
              </w:rPr>
              <w:t xml:space="preserve">Weighting </w:t>
            </w:r>
          </w:p>
        </w:tc>
      </w:tr>
      <w:tr w:rsidR="003F2DC4" w:rsidRPr="00FF34A6" w14:paraId="70215196" w14:textId="77777777" w:rsidTr="003F2DC4">
        <w:trPr>
          <w:jc w:val="center"/>
        </w:trPr>
        <w:tc>
          <w:tcPr>
            <w:tcW w:w="4622" w:type="dxa"/>
          </w:tcPr>
          <w:p w14:paraId="4AB7A7A7" w14:textId="77777777" w:rsidR="003F2DC4" w:rsidRPr="00FF34A6" w:rsidRDefault="003F2DC4" w:rsidP="004531AD">
            <w:pPr>
              <w:spacing w:before="0"/>
              <w:rPr>
                <w:rFonts w:cs="Arial"/>
                <w:sz w:val="21"/>
                <w:szCs w:val="21"/>
              </w:rPr>
            </w:pPr>
            <w:r w:rsidRPr="00FF34A6">
              <w:rPr>
                <w:rFonts w:cs="Arial"/>
                <w:sz w:val="21"/>
                <w:szCs w:val="21"/>
              </w:rPr>
              <w:t>Quality</w:t>
            </w:r>
          </w:p>
        </w:tc>
        <w:tc>
          <w:tcPr>
            <w:tcW w:w="4623" w:type="dxa"/>
          </w:tcPr>
          <w:p w14:paraId="02A78837" w14:textId="77777777" w:rsidR="003F2DC4" w:rsidRPr="00FF34A6" w:rsidRDefault="003F2DC4" w:rsidP="004531AD">
            <w:pPr>
              <w:spacing w:before="0"/>
              <w:rPr>
                <w:rFonts w:cs="Arial"/>
                <w:sz w:val="21"/>
                <w:szCs w:val="21"/>
              </w:rPr>
            </w:pPr>
            <w:r>
              <w:rPr>
                <w:rFonts w:cs="Arial"/>
                <w:sz w:val="21"/>
                <w:szCs w:val="21"/>
                <w:highlight w:val="yellow"/>
              </w:rPr>
              <w:t>30</w:t>
            </w:r>
            <w:r w:rsidRPr="00E02101">
              <w:rPr>
                <w:rFonts w:cs="Arial"/>
                <w:sz w:val="21"/>
                <w:szCs w:val="21"/>
                <w:highlight w:val="yellow"/>
              </w:rPr>
              <w:t>%</w:t>
            </w:r>
          </w:p>
        </w:tc>
      </w:tr>
      <w:tr w:rsidR="003F2DC4" w:rsidRPr="00FF34A6" w14:paraId="754BF5E4" w14:textId="77777777" w:rsidTr="003F2DC4">
        <w:trPr>
          <w:jc w:val="center"/>
        </w:trPr>
        <w:tc>
          <w:tcPr>
            <w:tcW w:w="4622" w:type="dxa"/>
          </w:tcPr>
          <w:p w14:paraId="4943DCC2" w14:textId="77777777" w:rsidR="003F2DC4" w:rsidRPr="00FF34A6" w:rsidRDefault="003F2DC4" w:rsidP="004531AD">
            <w:pPr>
              <w:spacing w:before="0"/>
              <w:rPr>
                <w:rFonts w:cs="Arial"/>
                <w:sz w:val="21"/>
                <w:szCs w:val="21"/>
              </w:rPr>
            </w:pPr>
            <w:r w:rsidRPr="00FF34A6">
              <w:rPr>
                <w:rFonts w:cs="Arial"/>
                <w:sz w:val="21"/>
                <w:szCs w:val="21"/>
              </w:rPr>
              <w:t>Methodology and Approach</w:t>
            </w:r>
          </w:p>
        </w:tc>
        <w:tc>
          <w:tcPr>
            <w:tcW w:w="4623" w:type="dxa"/>
          </w:tcPr>
          <w:p w14:paraId="4B78D338" w14:textId="77777777" w:rsidR="003F2DC4" w:rsidRPr="00E02101" w:rsidRDefault="003F2DC4" w:rsidP="004531AD">
            <w:pPr>
              <w:spacing w:before="0"/>
              <w:rPr>
                <w:rFonts w:cs="Arial"/>
                <w:sz w:val="21"/>
                <w:szCs w:val="21"/>
                <w:highlight w:val="yellow"/>
              </w:rPr>
            </w:pPr>
            <w:r>
              <w:rPr>
                <w:rFonts w:cs="Arial"/>
                <w:sz w:val="21"/>
                <w:szCs w:val="21"/>
                <w:highlight w:val="yellow"/>
              </w:rPr>
              <w:t>30</w:t>
            </w:r>
            <w:r w:rsidRPr="00E02101">
              <w:rPr>
                <w:rFonts w:cs="Arial"/>
                <w:sz w:val="21"/>
                <w:szCs w:val="21"/>
                <w:highlight w:val="yellow"/>
              </w:rPr>
              <w:t>%</w:t>
            </w:r>
          </w:p>
        </w:tc>
      </w:tr>
      <w:tr w:rsidR="003F2DC4" w:rsidRPr="00FF34A6" w14:paraId="64EF2AAE" w14:textId="77777777" w:rsidTr="003F2DC4">
        <w:trPr>
          <w:jc w:val="center"/>
        </w:trPr>
        <w:tc>
          <w:tcPr>
            <w:tcW w:w="4622" w:type="dxa"/>
          </w:tcPr>
          <w:p w14:paraId="7E2510E7" w14:textId="77777777" w:rsidR="003F2DC4" w:rsidRPr="00FF34A6" w:rsidRDefault="003F2DC4" w:rsidP="00105D16">
            <w:pPr>
              <w:spacing w:before="0"/>
              <w:rPr>
                <w:rFonts w:cs="Arial"/>
                <w:sz w:val="21"/>
                <w:szCs w:val="21"/>
              </w:rPr>
            </w:pPr>
            <w:r w:rsidRPr="00FF34A6">
              <w:rPr>
                <w:rFonts w:cs="Arial"/>
                <w:sz w:val="21"/>
                <w:szCs w:val="21"/>
              </w:rPr>
              <w:t>Commercial</w:t>
            </w:r>
          </w:p>
        </w:tc>
        <w:tc>
          <w:tcPr>
            <w:tcW w:w="4623" w:type="dxa"/>
          </w:tcPr>
          <w:p w14:paraId="6F066F77" w14:textId="77777777" w:rsidR="003F2DC4" w:rsidRPr="00E02101" w:rsidRDefault="003F2DC4" w:rsidP="004531AD">
            <w:pPr>
              <w:spacing w:before="0"/>
              <w:rPr>
                <w:rFonts w:cs="Arial"/>
                <w:sz w:val="21"/>
                <w:szCs w:val="21"/>
                <w:highlight w:val="yellow"/>
              </w:rPr>
            </w:pPr>
            <w:r>
              <w:rPr>
                <w:rFonts w:cs="Arial"/>
                <w:sz w:val="21"/>
                <w:szCs w:val="21"/>
                <w:highlight w:val="yellow"/>
              </w:rPr>
              <w:t>4</w:t>
            </w:r>
            <w:r w:rsidRPr="006271D8">
              <w:rPr>
                <w:rFonts w:cs="Arial"/>
                <w:sz w:val="21"/>
                <w:szCs w:val="21"/>
                <w:highlight w:val="yellow"/>
              </w:rPr>
              <w:t>0%</w:t>
            </w:r>
          </w:p>
        </w:tc>
      </w:tr>
      <w:tr w:rsidR="003F2DC4" w:rsidRPr="00FF34A6" w14:paraId="7F248DBD" w14:textId="77777777" w:rsidTr="003F2DC4">
        <w:trPr>
          <w:jc w:val="center"/>
        </w:trPr>
        <w:tc>
          <w:tcPr>
            <w:tcW w:w="4622" w:type="dxa"/>
          </w:tcPr>
          <w:p w14:paraId="46453831" w14:textId="77777777" w:rsidR="003F2DC4" w:rsidRPr="00FF34A6" w:rsidRDefault="003F2DC4" w:rsidP="00142F2E">
            <w:pPr>
              <w:spacing w:before="0"/>
              <w:rPr>
                <w:rFonts w:cs="Arial"/>
                <w:sz w:val="21"/>
                <w:szCs w:val="21"/>
              </w:rPr>
            </w:pPr>
          </w:p>
        </w:tc>
        <w:tc>
          <w:tcPr>
            <w:tcW w:w="4623" w:type="dxa"/>
          </w:tcPr>
          <w:p w14:paraId="6889879D" w14:textId="77777777" w:rsidR="003F2DC4" w:rsidRPr="00E02101" w:rsidRDefault="003F2DC4" w:rsidP="004531AD">
            <w:pPr>
              <w:spacing w:before="0"/>
              <w:rPr>
                <w:rFonts w:cs="Arial"/>
                <w:sz w:val="21"/>
                <w:szCs w:val="21"/>
              </w:rPr>
            </w:pPr>
          </w:p>
        </w:tc>
      </w:tr>
    </w:tbl>
    <w:p w14:paraId="385E8798" w14:textId="77777777" w:rsidR="00466871" w:rsidRPr="00176253" w:rsidRDefault="00466871" w:rsidP="007A17CF">
      <w:pPr>
        <w:spacing w:before="0"/>
        <w:rPr>
          <w:rFonts w:cs="Arial"/>
          <w:sz w:val="21"/>
          <w:szCs w:val="21"/>
        </w:rPr>
      </w:pPr>
    </w:p>
    <w:bookmarkEnd w:id="13"/>
    <w:p w14:paraId="028DB25F" w14:textId="77777777" w:rsidR="007A17CF" w:rsidRPr="00176253" w:rsidRDefault="007A17CF" w:rsidP="00055BE4">
      <w:pPr>
        <w:spacing w:before="0"/>
        <w:rPr>
          <w:rFonts w:cs="Arial"/>
          <w:sz w:val="21"/>
          <w:szCs w:val="21"/>
        </w:rPr>
      </w:pPr>
      <w:r w:rsidRPr="00176253">
        <w:rPr>
          <w:rFonts w:cs="Arial"/>
          <w:sz w:val="21"/>
          <w:szCs w:val="21"/>
        </w:rPr>
        <w:t>1</w:t>
      </w:r>
      <w:r w:rsidR="00A87C4D">
        <w:rPr>
          <w:rFonts w:cs="Arial"/>
          <w:sz w:val="21"/>
          <w:szCs w:val="21"/>
        </w:rPr>
        <w:t>3</w:t>
      </w:r>
      <w:r w:rsidRPr="00176253">
        <w:rPr>
          <w:rFonts w:cs="Arial"/>
          <w:sz w:val="21"/>
          <w:szCs w:val="21"/>
        </w:rPr>
        <w:t>.3</w:t>
      </w:r>
      <w:r w:rsidRPr="00176253">
        <w:rPr>
          <w:rFonts w:cs="Arial"/>
          <w:sz w:val="21"/>
          <w:szCs w:val="21"/>
        </w:rPr>
        <w:tab/>
      </w:r>
      <w:r w:rsidRPr="00176253">
        <w:rPr>
          <w:rFonts w:cs="Arial"/>
          <w:sz w:val="21"/>
          <w:szCs w:val="21"/>
          <w:u w:val="single"/>
        </w:rPr>
        <w:t>Scoring Model</w:t>
      </w:r>
      <w:r w:rsidRPr="00176253">
        <w:rPr>
          <w:rFonts w:cs="Arial"/>
          <w:sz w:val="21"/>
          <w:szCs w:val="21"/>
        </w:rPr>
        <w:t xml:space="preserve"> – </w:t>
      </w:r>
      <w:r w:rsidR="00A778D8">
        <w:rPr>
          <w:rFonts w:cs="Arial"/>
          <w:sz w:val="21"/>
          <w:szCs w:val="21"/>
        </w:rPr>
        <w:t>Proposals</w:t>
      </w:r>
      <w:r w:rsidRPr="00176253">
        <w:rPr>
          <w:rFonts w:cs="Arial"/>
          <w:sz w:val="21"/>
          <w:szCs w:val="21"/>
        </w:rPr>
        <w:t xml:space="preserve"> will be subject to an initial review at the start of Stage </w:t>
      </w:r>
      <w:r w:rsidR="001860D6">
        <w:rPr>
          <w:rFonts w:cs="Arial"/>
          <w:sz w:val="21"/>
          <w:szCs w:val="21"/>
        </w:rPr>
        <w:t>2</w:t>
      </w:r>
      <w:r w:rsidRPr="00176253">
        <w:rPr>
          <w:rFonts w:cs="Arial"/>
          <w:sz w:val="21"/>
          <w:szCs w:val="21"/>
        </w:rPr>
        <w:t xml:space="preserve"> of the evaluation process. Any </w:t>
      </w:r>
      <w:r w:rsidR="004C13C6">
        <w:rPr>
          <w:rFonts w:cs="Arial"/>
          <w:sz w:val="21"/>
          <w:szCs w:val="21"/>
        </w:rPr>
        <w:t>Proposal</w:t>
      </w:r>
      <w:r w:rsidRPr="00176253">
        <w:rPr>
          <w:rFonts w:cs="Arial"/>
          <w:sz w:val="21"/>
          <w:szCs w:val="21"/>
        </w:rPr>
        <w:t xml:space="preserve">s not meeting mandatory requirements or constraints (if any) will be rejected in full at this point and will not be assessed or scored further.  </w:t>
      </w:r>
      <w:r w:rsidR="004C13C6">
        <w:rPr>
          <w:rFonts w:cs="Arial"/>
          <w:sz w:val="21"/>
          <w:szCs w:val="21"/>
        </w:rPr>
        <w:t>Proposals</w:t>
      </w:r>
      <w:r w:rsidRPr="00176253">
        <w:rPr>
          <w:rFonts w:cs="Arial"/>
          <w:sz w:val="21"/>
          <w:szCs w:val="21"/>
        </w:rPr>
        <w:t xml:space="preserve"> not so rejected will be scored by an evaluation panel appointed by the British Council for all criteria </w:t>
      </w:r>
      <w:r w:rsidR="00111E24" w:rsidRPr="00176253">
        <w:rPr>
          <w:rFonts w:cs="Arial"/>
          <w:sz w:val="21"/>
          <w:szCs w:val="21"/>
        </w:rPr>
        <w:t xml:space="preserve">other than Commercial </w:t>
      </w:r>
      <w:r w:rsidRPr="00176253">
        <w:rPr>
          <w:rFonts w:cs="Arial"/>
          <w:sz w:val="21"/>
          <w:szCs w:val="21"/>
        </w:rPr>
        <w:t>using the following scoring model:</w:t>
      </w:r>
    </w:p>
    <w:p w14:paraId="11009725" w14:textId="77777777" w:rsidR="00BF4159" w:rsidRPr="00176253" w:rsidRDefault="00BF4159" w:rsidP="007A17CF">
      <w:pPr>
        <w:spacing w:before="0"/>
        <w:rPr>
          <w:rFonts w:cs="Arial"/>
          <w:sz w:val="21"/>
          <w:szCs w:val="21"/>
        </w:rPr>
      </w:pP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5"/>
        <w:gridCol w:w="8441"/>
      </w:tblGrid>
      <w:tr w:rsidR="007A17CF" w:rsidRPr="00176253" w14:paraId="71237621" w14:textId="77777777" w:rsidTr="00BF4159">
        <w:trPr>
          <w:cantSplit/>
          <w:jc w:val="center"/>
        </w:trPr>
        <w:tc>
          <w:tcPr>
            <w:tcW w:w="915" w:type="dxa"/>
            <w:shd w:val="clear" w:color="auto" w:fill="B3B3B3"/>
            <w:vAlign w:val="center"/>
          </w:tcPr>
          <w:p w14:paraId="5EB3157F" w14:textId="77777777" w:rsidR="007A17CF" w:rsidRPr="00176253" w:rsidRDefault="007A17CF" w:rsidP="007A17CF">
            <w:pPr>
              <w:tabs>
                <w:tab w:val="left" w:pos="1440"/>
              </w:tabs>
              <w:spacing w:before="0"/>
              <w:rPr>
                <w:rFonts w:cs="Arial"/>
                <w:b/>
                <w:sz w:val="21"/>
                <w:szCs w:val="21"/>
              </w:rPr>
            </w:pPr>
            <w:r w:rsidRPr="00176253">
              <w:rPr>
                <w:rFonts w:cs="Arial"/>
                <w:b/>
                <w:sz w:val="21"/>
                <w:szCs w:val="21"/>
              </w:rPr>
              <w:t>Points</w:t>
            </w:r>
          </w:p>
        </w:tc>
        <w:tc>
          <w:tcPr>
            <w:tcW w:w="8441" w:type="dxa"/>
            <w:shd w:val="clear" w:color="auto" w:fill="B3B3B3"/>
            <w:vAlign w:val="center"/>
          </w:tcPr>
          <w:p w14:paraId="174C9CAE" w14:textId="77777777" w:rsidR="007A17CF" w:rsidRPr="00176253" w:rsidRDefault="007A17CF" w:rsidP="007A17CF">
            <w:pPr>
              <w:tabs>
                <w:tab w:val="left" w:pos="1440"/>
              </w:tabs>
              <w:spacing w:before="0"/>
              <w:rPr>
                <w:rFonts w:cs="Arial"/>
                <w:b/>
                <w:sz w:val="21"/>
                <w:szCs w:val="21"/>
              </w:rPr>
            </w:pPr>
            <w:r w:rsidRPr="00176253">
              <w:rPr>
                <w:rFonts w:cs="Arial"/>
                <w:b/>
                <w:sz w:val="21"/>
                <w:szCs w:val="21"/>
              </w:rPr>
              <w:t>Interpretation</w:t>
            </w:r>
          </w:p>
        </w:tc>
      </w:tr>
      <w:tr w:rsidR="007A17CF" w:rsidRPr="00176253" w14:paraId="1C3E6271" w14:textId="77777777" w:rsidTr="00BF4159">
        <w:trPr>
          <w:cantSplit/>
          <w:jc w:val="center"/>
        </w:trPr>
        <w:tc>
          <w:tcPr>
            <w:tcW w:w="915" w:type="dxa"/>
            <w:vAlign w:val="center"/>
          </w:tcPr>
          <w:p w14:paraId="7877D5A8" w14:textId="77777777" w:rsidR="007A17CF" w:rsidRPr="00176253" w:rsidRDefault="007A17CF" w:rsidP="007A17CF">
            <w:pPr>
              <w:tabs>
                <w:tab w:val="left" w:pos="1440"/>
              </w:tabs>
              <w:spacing w:before="0" w:after="240"/>
              <w:rPr>
                <w:rFonts w:cs="Arial"/>
                <w:sz w:val="21"/>
                <w:szCs w:val="21"/>
              </w:rPr>
            </w:pPr>
            <w:r w:rsidRPr="00176253">
              <w:rPr>
                <w:rFonts w:cs="Arial"/>
                <w:b/>
                <w:sz w:val="21"/>
                <w:szCs w:val="21"/>
              </w:rPr>
              <w:t>10</w:t>
            </w:r>
          </w:p>
        </w:tc>
        <w:tc>
          <w:tcPr>
            <w:tcW w:w="8441" w:type="dxa"/>
            <w:vAlign w:val="center"/>
          </w:tcPr>
          <w:p w14:paraId="284C9009" w14:textId="77777777" w:rsidR="007A17CF" w:rsidRPr="00176253" w:rsidRDefault="007A17CF" w:rsidP="007A17CF">
            <w:pPr>
              <w:tabs>
                <w:tab w:val="left" w:pos="1440"/>
              </w:tabs>
              <w:spacing w:before="0" w:after="240"/>
              <w:rPr>
                <w:rFonts w:cs="Arial"/>
                <w:sz w:val="21"/>
                <w:szCs w:val="21"/>
              </w:rPr>
            </w:pPr>
            <w:r w:rsidRPr="00176253">
              <w:rPr>
                <w:rFonts w:cs="Arial"/>
                <w:b/>
                <w:sz w:val="21"/>
                <w:szCs w:val="21"/>
              </w:rPr>
              <w:t xml:space="preserve">Excellent </w:t>
            </w:r>
            <w:r w:rsidRPr="00176253">
              <w:rPr>
                <w:rFonts w:cs="Arial"/>
                <w:sz w:val="21"/>
                <w:szCs w:val="21"/>
              </w:rPr>
              <w:t>–</w:t>
            </w:r>
            <w:r w:rsidRPr="00176253">
              <w:rPr>
                <w:rFonts w:cs="Arial"/>
                <w:b/>
                <w:sz w:val="21"/>
                <w:szCs w:val="21"/>
              </w:rPr>
              <w:t xml:space="preserve"> </w:t>
            </w:r>
            <w:r w:rsidRPr="00176253">
              <w:rPr>
                <w:rFonts w:cs="Arial"/>
                <w:sz w:val="21"/>
                <w:szCs w:val="21"/>
              </w:rPr>
              <w:t xml:space="preserve">Overall the response demonstrates that the bidder meets all areas of the requirement and provides all of the areas evidence requested in the level of detail requested.  This, therefore, is a detailed excellent response that meets all aspects of the requirement leaving no ambiguity as to whether the bidder can meet the requirement. </w:t>
            </w:r>
          </w:p>
        </w:tc>
      </w:tr>
      <w:tr w:rsidR="007A17CF" w:rsidRPr="00176253" w14:paraId="7BEF12BD" w14:textId="77777777" w:rsidTr="00BF4159">
        <w:trPr>
          <w:cantSplit/>
          <w:jc w:val="center"/>
        </w:trPr>
        <w:tc>
          <w:tcPr>
            <w:tcW w:w="915" w:type="dxa"/>
            <w:vAlign w:val="center"/>
          </w:tcPr>
          <w:p w14:paraId="2053533B" w14:textId="77777777" w:rsidR="007A17CF" w:rsidRPr="00176253" w:rsidRDefault="007A17CF" w:rsidP="007A17CF">
            <w:pPr>
              <w:tabs>
                <w:tab w:val="left" w:pos="1440"/>
              </w:tabs>
              <w:spacing w:before="0" w:after="240"/>
              <w:rPr>
                <w:rFonts w:cs="Arial"/>
                <w:b/>
                <w:sz w:val="21"/>
                <w:szCs w:val="21"/>
              </w:rPr>
            </w:pPr>
            <w:r w:rsidRPr="00176253">
              <w:rPr>
                <w:rFonts w:cs="Arial"/>
                <w:b/>
                <w:sz w:val="21"/>
                <w:szCs w:val="21"/>
              </w:rPr>
              <w:t>7</w:t>
            </w:r>
          </w:p>
        </w:tc>
        <w:tc>
          <w:tcPr>
            <w:tcW w:w="8441" w:type="dxa"/>
            <w:vAlign w:val="center"/>
          </w:tcPr>
          <w:p w14:paraId="37ACD188" w14:textId="77777777" w:rsidR="007A17CF" w:rsidRPr="00176253" w:rsidRDefault="007A17CF" w:rsidP="007A17CF">
            <w:pPr>
              <w:tabs>
                <w:tab w:val="left" w:pos="1440"/>
              </w:tabs>
              <w:spacing w:before="0" w:after="240"/>
              <w:rPr>
                <w:rFonts w:cs="Arial"/>
                <w:sz w:val="21"/>
                <w:szCs w:val="21"/>
              </w:rPr>
            </w:pPr>
            <w:r w:rsidRPr="00176253">
              <w:rPr>
                <w:rFonts w:cs="Arial"/>
                <w:b/>
                <w:sz w:val="21"/>
                <w:szCs w:val="21"/>
              </w:rPr>
              <w:t>Good</w:t>
            </w:r>
            <w:r w:rsidR="00055BE4" w:rsidRPr="00176253">
              <w:rPr>
                <w:rFonts w:cs="Arial"/>
                <w:b/>
                <w:sz w:val="21"/>
                <w:szCs w:val="21"/>
              </w:rPr>
              <w:t xml:space="preserve"> </w:t>
            </w:r>
            <w:r w:rsidR="00055BE4" w:rsidRPr="00176253">
              <w:rPr>
                <w:rFonts w:cs="Arial"/>
                <w:sz w:val="21"/>
                <w:szCs w:val="21"/>
              </w:rPr>
              <w:t>–</w:t>
            </w:r>
            <w:r w:rsidR="00055BE4" w:rsidRPr="00176253">
              <w:rPr>
                <w:rFonts w:cs="Arial"/>
                <w:b/>
                <w:sz w:val="21"/>
                <w:szCs w:val="21"/>
              </w:rPr>
              <w:t xml:space="preserve"> </w:t>
            </w:r>
            <w:r w:rsidRPr="00176253">
              <w:rPr>
                <w:rFonts w:cs="Arial"/>
                <w:sz w:val="21"/>
                <w:szCs w:val="21"/>
              </w:rPr>
              <w:t xml:space="preserve">Overall the response demonstrates that the bidder meets all areas of the requirement and provides all of the areas of evidence requested, but contains some trivial omissions in relation to the level of detail requested in terms of either the response or the evidence. This, therefore, is a good response that meets all aspects of the requirement with only a trivial level ambiguity due the bidders failure to provide all information at the level of detail requested. </w:t>
            </w:r>
          </w:p>
        </w:tc>
      </w:tr>
      <w:tr w:rsidR="007A17CF" w:rsidRPr="00176253" w14:paraId="06AC3283" w14:textId="77777777" w:rsidTr="00BF4159">
        <w:trPr>
          <w:cantSplit/>
          <w:jc w:val="center"/>
        </w:trPr>
        <w:tc>
          <w:tcPr>
            <w:tcW w:w="915" w:type="dxa"/>
            <w:vAlign w:val="center"/>
          </w:tcPr>
          <w:p w14:paraId="1DAECFAD" w14:textId="77777777" w:rsidR="007A17CF" w:rsidRPr="00176253" w:rsidRDefault="007A17CF" w:rsidP="007A17CF">
            <w:pPr>
              <w:tabs>
                <w:tab w:val="left" w:pos="1440"/>
              </w:tabs>
              <w:spacing w:before="0" w:after="240"/>
              <w:rPr>
                <w:rFonts w:cs="Arial"/>
                <w:sz w:val="21"/>
                <w:szCs w:val="21"/>
              </w:rPr>
            </w:pPr>
            <w:r w:rsidRPr="00176253">
              <w:rPr>
                <w:rFonts w:cs="Arial"/>
                <w:b/>
                <w:sz w:val="21"/>
                <w:szCs w:val="21"/>
              </w:rPr>
              <w:t>5</w:t>
            </w:r>
          </w:p>
        </w:tc>
        <w:tc>
          <w:tcPr>
            <w:tcW w:w="8441" w:type="dxa"/>
            <w:vAlign w:val="center"/>
          </w:tcPr>
          <w:p w14:paraId="5661F2CB" w14:textId="77777777" w:rsidR="007A17CF" w:rsidRPr="00176253" w:rsidRDefault="007A17CF" w:rsidP="007A17CF">
            <w:pPr>
              <w:tabs>
                <w:tab w:val="left" w:pos="1440"/>
              </w:tabs>
              <w:spacing w:before="0" w:after="240"/>
              <w:rPr>
                <w:rFonts w:cs="Arial"/>
                <w:sz w:val="21"/>
                <w:szCs w:val="21"/>
              </w:rPr>
            </w:pPr>
            <w:r w:rsidRPr="00176253">
              <w:rPr>
                <w:rFonts w:cs="Arial"/>
                <w:b/>
                <w:sz w:val="21"/>
                <w:szCs w:val="21"/>
              </w:rPr>
              <w:t>Adequate</w:t>
            </w:r>
            <w:r w:rsidR="00055BE4" w:rsidRPr="00176253">
              <w:rPr>
                <w:rFonts w:cs="Arial"/>
                <w:b/>
                <w:sz w:val="21"/>
                <w:szCs w:val="21"/>
              </w:rPr>
              <w:t xml:space="preserve"> </w:t>
            </w:r>
            <w:r w:rsidR="00055BE4" w:rsidRPr="00176253">
              <w:rPr>
                <w:rFonts w:cs="Arial"/>
                <w:sz w:val="21"/>
                <w:szCs w:val="21"/>
              </w:rPr>
              <w:t>–</w:t>
            </w:r>
            <w:r w:rsidR="00055BE4" w:rsidRPr="00176253">
              <w:rPr>
                <w:rFonts w:cs="Arial"/>
                <w:b/>
                <w:sz w:val="21"/>
                <w:szCs w:val="21"/>
              </w:rPr>
              <w:t xml:space="preserve"> </w:t>
            </w:r>
            <w:r w:rsidRPr="00176253">
              <w:rPr>
                <w:rFonts w:cs="Arial"/>
                <w:sz w:val="21"/>
                <w:szCs w:val="21"/>
              </w:rPr>
              <w:t>Overall the response demonstrates that the bidder meets all areas of the requirement, but not all of the areas of evidence requested have been provided. This, therefore, is an adequate response, but with some limited ambiguity as to whether the bidder can meet the requirement due to the bidder’s failure to provide all of the evidence requested.</w:t>
            </w:r>
          </w:p>
        </w:tc>
      </w:tr>
      <w:tr w:rsidR="007A17CF" w:rsidRPr="00176253" w14:paraId="3DF99170" w14:textId="77777777" w:rsidTr="00BF4159">
        <w:trPr>
          <w:cantSplit/>
          <w:jc w:val="center"/>
        </w:trPr>
        <w:tc>
          <w:tcPr>
            <w:tcW w:w="915" w:type="dxa"/>
            <w:vAlign w:val="center"/>
          </w:tcPr>
          <w:p w14:paraId="171A7A20" w14:textId="77777777" w:rsidR="007A17CF" w:rsidRPr="00176253" w:rsidRDefault="007A17CF" w:rsidP="007A17CF">
            <w:pPr>
              <w:tabs>
                <w:tab w:val="left" w:pos="1440"/>
              </w:tabs>
              <w:spacing w:before="0" w:after="240"/>
              <w:rPr>
                <w:rFonts w:cs="Arial"/>
                <w:sz w:val="21"/>
                <w:szCs w:val="21"/>
              </w:rPr>
            </w:pPr>
            <w:r w:rsidRPr="00176253">
              <w:rPr>
                <w:rFonts w:cs="Arial"/>
                <w:b/>
                <w:sz w:val="21"/>
                <w:szCs w:val="21"/>
              </w:rPr>
              <w:t>3</w:t>
            </w:r>
          </w:p>
        </w:tc>
        <w:tc>
          <w:tcPr>
            <w:tcW w:w="8441" w:type="dxa"/>
            <w:vAlign w:val="center"/>
          </w:tcPr>
          <w:p w14:paraId="6DCBC961" w14:textId="77777777" w:rsidR="007A17CF" w:rsidRPr="00176253" w:rsidRDefault="007A17CF" w:rsidP="007A17CF">
            <w:pPr>
              <w:tabs>
                <w:tab w:val="left" w:pos="1440"/>
              </w:tabs>
              <w:spacing w:before="0" w:after="240"/>
              <w:rPr>
                <w:rFonts w:cs="Arial"/>
                <w:sz w:val="21"/>
                <w:szCs w:val="21"/>
              </w:rPr>
            </w:pPr>
            <w:r w:rsidRPr="00176253">
              <w:rPr>
                <w:rFonts w:cs="Arial"/>
                <w:b/>
                <w:sz w:val="21"/>
                <w:szCs w:val="21"/>
              </w:rPr>
              <w:t>Poor</w:t>
            </w:r>
            <w:r w:rsidR="00055BE4" w:rsidRPr="00176253">
              <w:rPr>
                <w:rFonts w:cs="Arial"/>
                <w:b/>
                <w:sz w:val="21"/>
                <w:szCs w:val="21"/>
              </w:rPr>
              <w:t xml:space="preserve"> </w:t>
            </w:r>
            <w:r w:rsidR="00055BE4" w:rsidRPr="00176253">
              <w:rPr>
                <w:rFonts w:cs="Arial"/>
                <w:sz w:val="21"/>
                <w:szCs w:val="21"/>
              </w:rPr>
              <w:t>–</w:t>
            </w:r>
            <w:r w:rsidR="00055BE4" w:rsidRPr="00176253">
              <w:rPr>
                <w:rFonts w:cs="Arial"/>
                <w:b/>
                <w:sz w:val="21"/>
                <w:szCs w:val="21"/>
              </w:rPr>
              <w:t xml:space="preserve"> </w:t>
            </w:r>
            <w:r w:rsidRPr="00176253">
              <w:rPr>
                <w:rFonts w:cs="Arial"/>
                <w:sz w:val="21"/>
                <w:szCs w:val="21"/>
              </w:rPr>
              <w:t>The response does not demonstrate that the bidder meets the requirement in one or more areas. This, therefore, is a poor response with significant ambiguity as to whether the bidder can meet the requirement due to the failure by the bidder to show that it meets one or more areas of the requirement.</w:t>
            </w:r>
          </w:p>
        </w:tc>
      </w:tr>
      <w:tr w:rsidR="007A17CF" w:rsidRPr="00176253" w14:paraId="28AB3DCF" w14:textId="77777777" w:rsidTr="00BF4159">
        <w:trPr>
          <w:cantSplit/>
          <w:jc w:val="center"/>
        </w:trPr>
        <w:tc>
          <w:tcPr>
            <w:tcW w:w="915" w:type="dxa"/>
            <w:vAlign w:val="center"/>
          </w:tcPr>
          <w:p w14:paraId="2A4D51A0" w14:textId="77777777" w:rsidR="007A17CF" w:rsidRPr="00176253" w:rsidRDefault="007A17CF" w:rsidP="007A17CF">
            <w:pPr>
              <w:tabs>
                <w:tab w:val="left" w:pos="1440"/>
              </w:tabs>
              <w:spacing w:before="0" w:after="240"/>
              <w:rPr>
                <w:rFonts w:cs="Arial"/>
                <w:sz w:val="21"/>
                <w:szCs w:val="21"/>
              </w:rPr>
            </w:pPr>
            <w:r w:rsidRPr="00176253">
              <w:rPr>
                <w:rFonts w:cs="Arial"/>
                <w:b/>
                <w:sz w:val="21"/>
                <w:szCs w:val="21"/>
              </w:rPr>
              <w:t>0</w:t>
            </w:r>
          </w:p>
        </w:tc>
        <w:tc>
          <w:tcPr>
            <w:tcW w:w="8441" w:type="dxa"/>
            <w:vAlign w:val="center"/>
          </w:tcPr>
          <w:p w14:paraId="73413C17" w14:textId="77777777" w:rsidR="007A17CF" w:rsidRPr="00176253" w:rsidRDefault="007A17CF" w:rsidP="00AB0467">
            <w:pPr>
              <w:tabs>
                <w:tab w:val="left" w:pos="1440"/>
              </w:tabs>
              <w:spacing w:before="0" w:after="240"/>
              <w:rPr>
                <w:rFonts w:cs="Arial"/>
                <w:sz w:val="21"/>
                <w:szCs w:val="21"/>
              </w:rPr>
            </w:pPr>
            <w:r w:rsidRPr="00176253">
              <w:rPr>
                <w:rFonts w:cs="Arial"/>
                <w:b/>
                <w:sz w:val="21"/>
                <w:szCs w:val="21"/>
              </w:rPr>
              <w:t>Unacceptable</w:t>
            </w:r>
            <w:r w:rsidR="00055BE4" w:rsidRPr="00176253">
              <w:rPr>
                <w:rFonts w:cs="Arial"/>
                <w:b/>
                <w:sz w:val="21"/>
                <w:szCs w:val="21"/>
              </w:rPr>
              <w:t xml:space="preserve"> </w:t>
            </w:r>
            <w:r w:rsidR="00055BE4" w:rsidRPr="00176253">
              <w:rPr>
                <w:rFonts w:cs="Arial"/>
                <w:sz w:val="21"/>
                <w:szCs w:val="21"/>
              </w:rPr>
              <w:t>–</w:t>
            </w:r>
            <w:r w:rsidR="00055BE4" w:rsidRPr="00176253">
              <w:rPr>
                <w:rFonts w:cs="Arial"/>
                <w:b/>
                <w:sz w:val="21"/>
                <w:szCs w:val="21"/>
              </w:rPr>
              <w:t xml:space="preserve"> </w:t>
            </w:r>
            <w:r w:rsidRPr="00176253">
              <w:rPr>
                <w:rFonts w:cs="Arial"/>
                <w:sz w:val="21"/>
                <w:szCs w:val="21"/>
              </w:rPr>
              <w:t xml:space="preserve">The response is non-compliant with the requirements of the </w:t>
            </w:r>
            <w:r w:rsidR="00AB0467" w:rsidRPr="00176253">
              <w:rPr>
                <w:rFonts w:cs="Arial"/>
                <w:sz w:val="21"/>
                <w:szCs w:val="21"/>
              </w:rPr>
              <w:t>RFP</w:t>
            </w:r>
            <w:r w:rsidRPr="00176253">
              <w:rPr>
                <w:rFonts w:cs="Arial"/>
                <w:sz w:val="21"/>
                <w:szCs w:val="21"/>
              </w:rPr>
              <w:t xml:space="preserve"> and/or no response has been provided. </w:t>
            </w:r>
          </w:p>
        </w:tc>
      </w:tr>
    </w:tbl>
    <w:p w14:paraId="4C6F06FD" w14:textId="77777777" w:rsidR="00BF4159" w:rsidRPr="00176253" w:rsidRDefault="00BF4159" w:rsidP="007A17CF">
      <w:pPr>
        <w:rPr>
          <w:rFonts w:cs="Arial"/>
          <w:sz w:val="21"/>
          <w:szCs w:val="21"/>
        </w:rPr>
      </w:pPr>
    </w:p>
    <w:p w14:paraId="5A6BFB1D" w14:textId="77777777" w:rsidR="007A17CF" w:rsidRPr="00176253" w:rsidRDefault="007A17CF" w:rsidP="007A17CF">
      <w:pPr>
        <w:rPr>
          <w:rFonts w:cs="Arial"/>
          <w:sz w:val="21"/>
          <w:szCs w:val="21"/>
        </w:rPr>
      </w:pPr>
      <w:r w:rsidRPr="00176253">
        <w:rPr>
          <w:rFonts w:cs="Arial"/>
          <w:sz w:val="21"/>
          <w:szCs w:val="21"/>
        </w:rPr>
        <w:t>1</w:t>
      </w:r>
      <w:r w:rsidR="00A87C4D">
        <w:rPr>
          <w:rFonts w:cs="Arial"/>
          <w:sz w:val="21"/>
          <w:szCs w:val="21"/>
        </w:rPr>
        <w:t>3</w:t>
      </w:r>
      <w:r w:rsidRPr="00176253">
        <w:rPr>
          <w:rFonts w:cs="Arial"/>
          <w:sz w:val="21"/>
          <w:szCs w:val="21"/>
        </w:rPr>
        <w:t>.4</w:t>
      </w:r>
      <w:r w:rsidRPr="00176253">
        <w:rPr>
          <w:rFonts w:cs="Arial"/>
          <w:sz w:val="21"/>
          <w:szCs w:val="21"/>
        </w:rPr>
        <w:tab/>
      </w:r>
      <w:r w:rsidRPr="00176253">
        <w:rPr>
          <w:rFonts w:cs="Arial"/>
          <w:sz w:val="21"/>
          <w:szCs w:val="21"/>
          <w:u w:val="single"/>
        </w:rPr>
        <w:t>Commercial Evaluation</w:t>
      </w:r>
      <w:r w:rsidRPr="00176253">
        <w:rPr>
          <w:rFonts w:cs="Arial"/>
          <w:sz w:val="21"/>
          <w:szCs w:val="21"/>
        </w:rPr>
        <w:t xml:space="preserve"> – </w:t>
      </w:r>
      <w:bookmarkStart w:id="14" w:name="_Hlk27134468"/>
      <w:r w:rsidRPr="00176253">
        <w:rPr>
          <w:rFonts w:cs="Arial"/>
          <w:sz w:val="21"/>
          <w:szCs w:val="21"/>
        </w:rPr>
        <w:t xml:space="preserve">Your “Overall Price” (as calculated in accordance with requirements of Annex </w:t>
      </w:r>
      <w:r w:rsidR="00111E24" w:rsidRPr="00176253">
        <w:rPr>
          <w:rFonts w:cs="Arial"/>
          <w:sz w:val="21"/>
          <w:szCs w:val="21"/>
        </w:rPr>
        <w:t>[</w:t>
      </w:r>
      <w:r w:rsidR="001860D6">
        <w:rPr>
          <w:rFonts w:cs="Arial"/>
          <w:sz w:val="21"/>
          <w:szCs w:val="21"/>
          <w:highlight w:val="yellow"/>
        </w:rPr>
        <w:t>3</w:t>
      </w:r>
      <w:r w:rsidR="00111E24" w:rsidRPr="00176253">
        <w:rPr>
          <w:rFonts w:cs="Arial"/>
          <w:sz w:val="21"/>
          <w:szCs w:val="21"/>
        </w:rPr>
        <w:t>]</w:t>
      </w:r>
      <w:r w:rsidRPr="00176253">
        <w:rPr>
          <w:rFonts w:cs="Arial"/>
          <w:sz w:val="21"/>
          <w:szCs w:val="21"/>
        </w:rPr>
        <w:t xml:space="preserve"> (Pricing Approach) for the goods and/or services will be evaluated by the evaluation panel for the purposes of the commercial evaluation</w:t>
      </w:r>
      <w:r w:rsidR="00FF74FC">
        <w:rPr>
          <w:rFonts w:cs="Arial"/>
          <w:sz w:val="21"/>
          <w:szCs w:val="21"/>
        </w:rPr>
        <w:t>, further information on this approach may be available in Annex 3</w:t>
      </w:r>
      <w:r w:rsidRPr="00176253">
        <w:rPr>
          <w:rFonts w:cs="Arial"/>
          <w:sz w:val="21"/>
          <w:szCs w:val="21"/>
        </w:rPr>
        <w:t xml:space="preserve">. In the event that any prices are expressed as being subject to any pricing assumptions, qualifications or indexation not provided for by the British Council as part of the pricing approach, the British Council may reject the full </w:t>
      </w:r>
      <w:r w:rsidR="004C13C6">
        <w:rPr>
          <w:rFonts w:cs="Arial"/>
          <w:sz w:val="21"/>
          <w:szCs w:val="21"/>
        </w:rPr>
        <w:t>Proposal</w:t>
      </w:r>
      <w:r w:rsidRPr="00176253">
        <w:rPr>
          <w:rFonts w:cs="Arial"/>
          <w:sz w:val="21"/>
          <w:szCs w:val="21"/>
        </w:rPr>
        <w:t xml:space="preserve"> at this point. The British Council may also reject any </w:t>
      </w:r>
      <w:r w:rsidR="004C13C6">
        <w:rPr>
          <w:rFonts w:cs="Arial"/>
          <w:sz w:val="21"/>
          <w:szCs w:val="21"/>
        </w:rPr>
        <w:t>Proposal</w:t>
      </w:r>
      <w:r w:rsidRPr="00176253">
        <w:rPr>
          <w:rFonts w:cs="Arial"/>
          <w:sz w:val="21"/>
          <w:szCs w:val="21"/>
        </w:rPr>
        <w:t xml:space="preserve"> where the Overall Price for the goods and/or services is considered by the British Council to be abnormally low following the relevant processes set out under the procurement rule</w:t>
      </w:r>
      <w:r w:rsidR="00242533" w:rsidRPr="00176253">
        <w:rPr>
          <w:rFonts w:cs="Arial"/>
          <w:sz w:val="21"/>
          <w:szCs w:val="21"/>
        </w:rPr>
        <w:t>s.  A maximum offer score of 10</w:t>
      </w:r>
      <w:r w:rsidRPr="00176253">
        <w:rPr>
          <w:rFonts w:cs="Arial"/>
          <w:sz w:val="21"/>
          <w:szCs w:val="21"/>
        </w:rPr>
        <w:t xml:space="preserve"> will be awarded to the </w:t>
      </w:r>
      <w:r w:rsidR="004C13C6">
        <w:rPr>
          <w:rFonts w:cs="Arial"/>
          <w:sz w:val="21"/>
          <w:szCs w:val="21"/>
        </w:rPr>
        <w:t>Proposal</w:t>
      </w:r>
      <w:r w:rsidRPr="00176253">
        <w:rPr>
          <w:rFonts w:cs="Arial"/>
          <w:sz w:val="21"/>
          <w:szCs w:val="21"/>
        </w:rPr>
        <w:t xml:space="preserve"> offering the lowest “Overall Price”. Other </w:t>
      </w:r>
      <w:r w:rsidR="004C13C6">
        <w:rPr>
          <w:rFonts w:cs="Arial"/>
          <w:sz w:val="21"/>
          <w:szCs w:val="21"/>
        </w:rPr>
        <w:t>Proposals</w:t>
      </w:r>
      <w:r w:rsidRPr="00176253">
        <w:rPr>
          <w:rFonts w:cs="Arial"/>
          <w:sz w:val="21"/>
          <w:szCs w:val="21"/>
        </w:rPr>
        <w:t xml:space="preserve"> will be awarded a mark by application of the following formula:  (Lowest Overall Price/Over</w:t>
      </w:r>
      <w:r w:rsidR="00242533" w:rsidRPr="00176253">
        <w:rPr>
          <w:rFonts w:cs="Arial"/>
          <w:sz w:val="21"/>
          <w:szCs w:val="21"/>
        </w:rPr>
        <w:t>all Price being evaluated) x 10 (rounded to two decimal places)</w:t>
      </w:r>
      <w:r w:rsidRPr="00176253">
        <w:rPr>
          <w:rFonts w:cs="Arial"/>
          <w:sz w:val="21"/>
          <w:szCs w:val="21"/>
        </w:rPr>
        <w:t xml:space="preserve"> = commercial score.  </w:t>
      </w:r>
      <w:bookmarkEnd w:id="14"/>
    </w:p>
    <w:p w14:paraId="7B8D7441" w14:textId="77777777" w:rsidR="007A17CF" w:rsidRPr="00176253" w:rsidRDefault="007A17CF" w:rsidP="007A17CF">
      <w:pPr>
        <w:rPr>
          <w:rFonts w:cs="Arial"/>
          <w:sz w:val="21"/>
          <w:szCs w:val="21"/>
        </w:rPr>
      </w:pPr>
      <w:r w:rsidRPr="00176253">
        <w:rPr>
          <w:rFonts w:cs="Arial"/>
          <w:sz w:val="21"/>
          <w:szCs w:val="21"/>
        </w:rPr>
        <w:t>1</w:t>
      </w:r>
      <w:r w:rsidR="00A87C4D">
        <w:rPr>
          <w:rFonts w:cs="Arial"/>
          <w:sz w:val="21"/>
          <w:szCs w:val="21"/>
        </w:rPr>
        <w:t>3</w:t>
      </w:r>
      <w:r w:rsidRPr="00176253">
        <w:rPr>
          <w:rFonts w:cs="Arial"/>
          <w:sz w:val="21"/>
          <w:szCs w:val="21"/>
        </w:rPr>
        <w:t>.5</w:t>
      </w:r>
      <w:r w:rsidRPr="00176253">
        <w:rPr>
          <w:rFonts w:cs="Arial"/>
          <w:sz w:val="21"/>
          <w:szCs w:val="21"/>
        </w:rPr>
        <w:tab/>
      </w:r>
      <w:r w:rsidRPr="00176253">
        <w:rPr>
          <w:rFonts w:cs="Arial"/>
          <w:sz w:val="21"/>
          <w:szCs w:val="21"/>
          <w:u w:val="single"/>
        </w:rPr>
        <w:t>Moderation and application of weightings</w:t>
      </w:r>
      <w:r w:rsidRPr="00176253">
        <w:rPr>
          <w:rFonts w:cs="Arial"/>
          <w:sz w:val="21"/>
          <w:szCs w:val="21"/>
        </w:rPr>
        <w:t xml:space="preserve"> – The evaluation panel appointed for this </w:t>
      </w:r>
      <w:r w:rsidR="004C13C6">
        <w:rPr>
          <w:rFonts w:cs="Arial"/>
          <w:sz w:val="21"/>
          <w:szCs w:val="21"/>
        </w:rPr>
        <w:t>P</w:t>
      </w:r>
      <w:r w:rsidRPr="00176253">
        <w:rPr>
          <w:rFonts w:cs="Arial"/>
          <w:sz w:val="21"/>
          <w:szCs w:val="21"/>
        </w:rPr>
        <w:t xml:space="preserve">rocurement </w:t>
      </w:r>
      <w:r w:rsidR="004C13C6">
        <w:rPr>
          <w:rFonts w:cs="Arial"/>
          <w:sz w:val="21"/>
          <w:szCs w:val="21"/>
        </w:rPr>
        <w:t xml:space="preserve">Process </w:t>
      </w:r>
      <w:r w:rsidRPr="00176253">
        <w:rPr>
          <w:rFonts w:cs="Arial"/>
          <w:sz w:val="21"/>
          <w:szCs w:val="21"/>
        </w:rPr>
        <w:t xml:space="preserve">will meet to agree and moderate scores for each award criteria. Final scores in terms of a percentage of the overall </w:t>
      </w:r>
      <w:r w:rsidR="004C13C6">
        <w:rPr>
          <w:rFonts w:cs="Arial"/>
          <w:sz w:val="21"/>
          <w:szCs w:val="21"/>
        </w:rPr>
        <w:t>Proposal</w:t>
      </w:r>
      <w:r w:rsidRPr="00176253">
        <w:rPr>
          <w:rFonts w:cs="Arial"/>
          <w:sz w:val="21"/>
          <w:szCs w:val="21"/>
        </w:rPr>
        <w:t xml:space="preserve"> score will be obtained by applying the relevant weighting factors set out as part of the award criteria table above. The percentage scores for each award criteria will be amalgamated to give a percentage score out of 100. </w:t>
      </w:r>
    </w:p>
    <w:p w14:paraId="7CB1D0F4" w14:textId="77777777" w:rsidR="007A17CF" w:rsidRDefault="007A17CF" w:rsidP="007A17CF">
      <w:pPr>
        <w:rPr>
          <w:rFonts w:cs="Arial"/>
          <w:sz w:val="21"/>
          <w:szCs w:val="21"/>
        </w:rPr>
      </w:pPr>
      <w:r w:rsidRPr="00176253">
        <w:rPr>
          <w:rFonts w:cs="Arial"/>
          <w:sz w:val="21"/>
          <w:szCs w:val="21"/>
        </w:rPr>
        <w:t>1</w:t>
      </w:r>
      <w:r w:rsidR="00A87C4D">
        <w:rPr>
          <w:rFonts w:cs="Arial"/>
          <w:sz w:val="21"/>
          <w:szCs w:val="21"/>
        </w:rPr>
        <w:t>3</w:t>
      </w:r>
      <w:r w:rsidRPr="00176253">
        <w:rPr>
          <w:rFonts w:cs="Arial"/>
          <w:sz w:val="21"/>
          <w:szCs w:val="21"/>
        </w:rPr>
        <w:t>.6</w:t>
      </w:r>
      <w:r w:rsidRPr="00176253">
        <w:rPr>
          <w:rFonts w:cs="Arial"/>
          <w:sz w:val="21"/>
          <w:szCs w:val="21"/>
        </w:rPr>
        <w:tab/>
      </w:r>
      <w:r w:rsidR="00C01C74" w:rsidRPr="005A525F">
        <w:rPr>
          <w:rFonts w:cs="Arial"/>
          <w:sz w:val="21"/>
          <w:szCs w:val="21"/>
          <w:u w:val="single"/>
        </w:rPr>
        <w:t xml:space="preserve">The </w:t>
      </w:r>
      <w:r w:rsidR="00B71CB8">
        <w:rPr>
          <w:rFonts w:cs="Arial"/>
          <w:sz w:val="21"/>
          <w:szCs w:val="21"/>
          <w:u w:val="single"/>
        </w:rPr>
        <w:t>W</w:t>
      </w:r>
      <w:r w:rsidR="00C01C74" w:rsidRPr="005A525F">
        <w:rPr>
          <w:rFonts w:cs="Arial"/>
          <w:sz w:val="21"/>
          <w:szCs w:val="21"/>
          <w:u w:val="single"/>
        </w:rPr>
        <w:t>inning Proposal</w:t>
      </w:r>
      <w:r w:rsidR="005A525F" w:rsidRPr="006A5595">
        <w:rPr>
          <w:rFonts w:cs="Arial"/>
          <w:sz w:val="21"/>
          <w:szCs w:val="21"/>
          <w:u w:val="single"/>
        </w:rPr>
        <w:t>(s)</w:t>
      </w:r>
      <w:r w:rsidR="00C01C74" w:rsidRPr="006A5595">
        <w:rPr>
          <w:rFonts w:cs="Arial"/>
          <w:sz w:val="21"/>
          <w:szCs w:val="21"/>
        </w:rPr>
        <w:t xml:space="preserve"> - </w:t>
      </w:r>
      <w:r w:rsidR="00FD2D09" w:rsidRPr="00844599">
        <w:rPr>
          <w:rFonts w:cs="Arial"/>
          <w:sz w:val="21"/>
          <w:szCs w:val="21"/>
        </w:rPr>
        <w:t>The winning Proposal shall be the Proposal scoring the highest percentage score out of 100 when applying the above evaluation methodology, which is also supported by any required verification evidence (to include, without limitation, any updated information)] obtained by the Authority relating to any self-certification or other requirements referred to at any time in this Procurement Process.</w:t>
      </w:r>
    </w:p>
    <w:p w14:paraId="4CAA1DD8" w14:textId="77777777" w:rsidR="007A17CF" w:rsidRPr="00176253" w:rsidRDefault="007A17CF" w:rsidP="00BA05B2">
      <w:pPr>
        <w:rPr>
          <w:rFonts w:cs="Arial"/>
          <w:b/>
          <w:sz w:val="24"/>
          <w:szCs w:val="24"/>
          <w:u w:val="single"/>
        </w:rPr>
      </w:pPr>
      <w:r w:rsidRPr="00176253">
        <w:rPr>
          <w:rFonts w:cs="Arial"/>
          <w:b/>
          <w:sz w:val="24"/>
          <w:szCs w:val="24"/>
          <w:u w:val="single"/>
        </w:rPr>
        <w:t>List of Annexes</w:t>
      </w:r>
      <w:r w:rsidR="00111E24" w:rsidRPr="00176253">
        <w:rPr>
          <w:rFonts w:cs="Arial"/>
          <w:b/>
          <w:sz w:val="24"/>
          <w:szCs w:val="24"/>
          <w:u w:val="single"/>
        </w:rPr>
        <w:t xml:space="preserve"> forming part of this </w:t>
      </w:r>
      <w:r w:rsidR="00BA05B2" w:rsidRPr="00176253">
        <w:rPr>
          <w:rFonts w:cs="Arial"/>
          <w:b/>
          <w:sz w:val="24"/>
          <w:szCs w:val="24"/>
          <w:u w:val="single"/>
        </w:rPr>
        <w:t xml:space="preserve">RFP </w:t>
      </w:r>
      <w:r w:rsidR="00111E24" w:rsidRPr="00176253">
        <w:rPr>
          <w:rFonts w:cs="Arial"/>
          <w:b/>
          <w:sz w:val="24"/>
          <w:szCs w:val="24"/>
          <w:u w:val="single"/>
        </w:rPr>
        <w:t>(</w:t>
      </w:r>
      <w:r w:rsidRPr="00176253">
        <w:rPr>
          <w:rFonts w:cs="Arial"/>
          <w:b/>
          <w:sz w:val="24"/>
          <w:szCs w:val="24"/>
          <w:u w:val="single"/>
        </w:rPr>
        <w:t>issued as separate documents):</w:t>
      </w:r>
    </w:p>
    <w:p w14:paraId="3547D564" w14:textId="77777777" w:rsidR="008A2F1B" w:rsidRPr="00176253" w:rsidRDefault="008A2F1B" w:rsidP="008A2F1B">
      <w:pPr>
        <w:rPr>
          <w:rFonts w:cs="Arial"/>
          <w:b/>
          <w:sz w:val="24"/>
          <w:szCs w:val="24"/>
        </w:rPr>
      </w:pPr>
      <w:r w:rsidRPr="00176253">
        <w:rPr>
          <w:rFonts w:cs="Arial"/>
          <w:b/>
          <w:sz w:val="24"/>
          <w:szCs w:val="24"/>
        </w:rPr>
        <w:t>Annex 1</w:t>
      </w:r>
      <w:r>
        <w:rPr>
          <w:rFonts w:cs="Arial"/>
          <w:b/>
          <w:sz w:val="24"/>
          <w:szCs w:val="24"/>
        </w:rPr>
        <w:t xml:space="preserve"> </w:t>
      </w:r>
      <w:r w:rsidRPr="00176253">
        <w:rPr>
          <w:rFonts w:cs="Arial"/>
          <w:b/>
          <w:sz w:val="24"/>
          <w:szCs w:val="24"/>
        </w:rPr>
        <w:t>–</w:t>
      </w:r>
      <w:r w:rsidRPr="00FF34A6">
        <w:rPr>
          <w:rFonts w:cs="Arial"/>
          <w:b/>
          <w:sz w:val="24"/>
          <w:szCs w:val="24"/>
        </w:rPr>
        <w:t xml:space="preserve"> </w:t>
      </w:r>
      <w:r w:rsidRPr="00D13394">
        <w:rPr>
          <w:rFonts w:cs="Arial"/>
          <w:b/>
          <w:sz w:val="24"/>
          <w:szCs w:val="24"/>
        </w:rPr>
        <w:t>Terms and Conditions of Contract</w:t>
      </w:r>
    </w:p>
    <w:p w14:paraId="1FD222B7" w14:textId="13413508" w:rsidR="008A2F1B" w:rsidRPr="00176253" w:rsidRDefault="008A2F1B" w:rsidP="008A2F1B">
      <w:pPr>
        <w:rPr>
          <w:rFonts w:cs="Arial"/>
          <w:b/>
          <w:sz w:val="24"/>
          <w:szCs w:val="24"/>
          <w:u w:val="single"/>
        </w:rPr>
      </w:pPr>
      <w:r w:rsidRPr="00176253">
        <w:rPr>
          <w:rFonts w:cs="Arial"/>
          <w:b/>
          <w:sz w:val="24"/>
          <w:szCs w:val="24"/>
        </w:rPr>
        <w:t xml:space="preserve">Annex </w:t>
      </w:r>
      <w:r>
        <w:rPr>
          <w:rFonts w:cs="Arial"/>
          <w:b/>
          <w:sz w:val="24"/>
          <w:szCs w:val="24"/>
        </w:rPr>
        <w:t>2</w:t>
      </w:r>
      <w:r w:rsidRPr="00176253">
        <w:rPr>
          <w:rFonts w:cs="Arial"/>
          <w:b/>
          <w:sz w:val="24"/>
          <w:szCs w:val="24"/>
        </w:rPr>
        <w:t xml:space="preserve"> – Supplier </w:t>
      </w:r>
      <w:r w:rsidR="00EA09E5">
        <w:rPr>
          <w:rFonts w:cs="Arial"/>
          <w:b/>
          <w:sz w:val="24"/>
          <w:szCs w:val="24"/>
        </w:rPr>
        <w:t xml:space="preserve">Proposal </w:t>
      </w:r>
    </w:p>
    <w:p w14:paraId="5B8A8199" w14:textId="77777777" w:rsidR="008A2F1B" w:rsidRDefault="008A2F1B" w:rsidP="008A2F1B">
      <w:pPr>
        <w:rPr>
          <w:rFonts w:cs="Arial"/>
          <w:b/>
          <w:sz w:val="24"/>
          <w:szCs w:val="24"/>
        </w:rPr>
      </w:pPr>
      <w:r w:rsidRPr="00176253">
        <w:rPr>
          <w:rFonts w:cs="Arial"/>
          <w:b/>
          <w:sz w:val="24"/>
          <w:szCs w:val="24"/>
        </w:rPr>
        <w:t xml:space="preserve">Annex </w:t>
      </w:r>
      <w:r>
        <w:rPr>
          <w:rFonts w:cs="Arial"/>
          <w:b/>
          <w:sz w:val="24"/>
          <w:szCs w:val="24"/>
        </w:rPr>
        <w:t>3</w:t>
      </w:r>
      <w:r w:rsidRPr="00176253">
        <w:rPr>
          <w:rFonts w:cs="Arial"/>
          <w:b/>
          <w:sz w:val="24"/>
          <w:szCs w:val="24"/>
        </w:rPr>
        <w:t xml:space="preserve"> – Pricing Approach</w:t>
      </w:r>
    </w:p>
    <w:p w14:paraId="6B9AB07B" w14:textId="77777777" w:rsidR="00111E24" w:rsidRPr="00176253" w:rsidRDefault="00111E24" w:rsidP="00111E24">
      <w:pPr>
        <w:spacing w:before="0"/>
        <w:rPr>
          <w:rFonts w:cs="Arial"/>
          <w:sz w:val="20"/>
        </w:rPr>
      </w:pPr>
    </w:p>
    <w:sectPr w:rsidR="00111E24" w:rsidRPr="00176253" w:rsidSect="000015D7">
      <w:footerReference w:type="default" r:id="rId23"/>
      <w:pgSz w:w="11909" w:h="16834" w:code="9"/>
      <w:pgMar w:top="851" w:right="994" w:bottom="993" w:left="993" w:header="720" w:footer="112"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3" w:author="Shrestha, Sagun (Nepal)" w:date="2026-10-08T16:24:00Z" w:initials="SS">
    <w:p w14:paraId="34A9D5A4" w14:textId="77777777" w:rsidR="004D0EC1" w:rsidRDefault="004D0EC1" w:rsidP="004D0EC1">
      <w:pPr>
        <w:pStyle w:val="CommentText"/>
        <w:jc w:val="left"/>
      </w:pPr>
      <w:r>
        <w:rPr>
          <w:rStyle w:val="CommentReference"/>
        </w:rPr>
        <w:annotationRef/>
      </w:r>
      <w:r>
        <w:t>Please check</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4A9D5A4"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EE14B4D" w16cex:dateUtc="2026-10-08T10:3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4A9D5A4" w16cid:durableId="2EE14B4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64D8D2" w14:textId="77777777" w:rsidR="002E2F94" w:rsidRDefault="002E2F94">
      <w:r>
        <w:separator/>
      </w:r>
    </w:p>
  </w:endnote>
  <w:endnote w:type="continuationSeparator" w:id="0">
    <w:p w14:paraId="35F0A131" w14:textId="77777777" w:rsidR="002E2F94" w:rsidRDefault="002E2F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Mangal">
    <w:panose1 w:val="00000400000000000000"/>
    <w:charset w:val="01"/>
    <w:family w:val="roman"/>
    <w:pitch w:val="variable"/>
    <w:sig w:usb0="00002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Apto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000" w:firstRow="0" w:lastRow="0" w:firstColumn="0" w:lastColumn="0" w:noHBand="0" w:noVBand="0"/>
    </w:tblPr>
    <w:tblGrid>
      <w:gridCol w:w="3192"/>
      <w:gridCol w:w="3192"/>
      <w:gridCol w:w="3192"/>
    </w:tblGrid>
    <w:tr w:rsidR="00D763A1" w14:paraId="4AAEE6F2" w14:textId="77777777">
      <w:trPr>
        <w:trHeight w:val="140"/>
      </w:trPr>
      <w:tc>
        <w:tcPr>
          <w:tcW w:w="3192" w:type="dxa"/>
        </w:tcPr>
        <w:p w14:paraId="10F36371" w14:textId="77777777" w:rsidR="00D763A1" w:rsidRDefault="00D763A1">
          <w:pPr>
            <w:pStyle w:val="Footer"/>
            <w:rPr>
              <w:sz w:val="16"/>
            </w:rPr>
          </w:pPr>
        </w:p>
      </w:tc>
      <w:tc>
        <w:tcPr>
          <w:tcW w:w="3192" w:type="dxa"/>
        </w:tcPr>
        <w:p w14:paraId="643A981A" w14:textId="77777777" w:rsidR="00D763A1" w:rsidRDefault="00D763A1">
          <w:pPr>
            <w:pStyle w:val="Footer"/>
            <w:jc w:val="center"/>
          </w:pPr>
        </w:p>
      </w:tc>
      <w:tc>
        <w:tcPr>
          <w:tcW w:w="3192" w:type="dxa"/>
        </w:tcPr>
        <w:p w14:paraId="36EA042C" w14:textId="77777777" w:rsidR="00D763A1" w:rsidRDefault="00D763A1">
          <w:pPr>
            <w:pStyle w:val="Footer"/>
            <w:rPr>
              <w:sz w:val="16"/>
            </w:rPr>
          </w:pPr>
        </w:p>
      </w:tc>
    </w:tr>
  </w:tbl>
  <w:p w14:paraId="32DEBF63" w14:textId="77777777" w:rsidR="00D763A1" w:rsidRDefault="00D763A1">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DFF2B2" w14:textId="77777777" w:rsidR="002E2F94" w:rsidRDefault="002E2F94">
      <w:r>
        <w:separator/>
      </w:r>
    </w:p>
  </w:footnote>
  <w:footnote w:type="continuationSeparator" w:id="0">
    <w:p w14:paraId="02C9DDF8" w14:textId="77777777" w:rsidR="002E2F94" w:rsidRDefault="002E2F94">
      <w:r>
        <w:continuationSeparator/>
      </w:r>
    </w:p>
  </w:footnote>
  <w:footnote w:id="1">
    <w:p w14:paraId="299D5623" w14:textId="465DE437" w:rsidR="00D763A1" w:rsidRPr="009E73C4" w:rsidRDefault="00D763A1">
      <w:pPr>
        <w:pStyle w:val="FootnoteText"/>
        <w:rPr>
          <w:sz w:val="18"/>
          <w:szCs w:val="18"/>
        </w:rPr>
      </w:pPr>
      <w:r w:rsidRPr="009E73C4">
        <w:rPr>
          <w:rStyle w:val="FootnoteReference"/>
          <w:sz w:val="18"/>
          <w:szCs w:val="18"/>
        </w:rPr>
        <w:footnoteRef/>
      </w:r>
      <w:r w:rsidRPr="009E73C4">
        <w:rPr>
          <w:sz w:val="18"/>
          <w:szCs w:val="18"/>
        </w:rPr>
        <w:t xml:space="preserve"> </w:t>
      </w:r>
      <w:r w:rsidR="00B41419" w:rsidRPr="009E73C4">
        <w:rPr>
          <w:sz w:val="18"/>
          <w:szCs w:val="18"/>
        </w:rPr>
        <w:t xml:space="preserve">This is an indicative </w:t>
      </w:r>
      <w:r w:rsidR="00B041C3" w:rsidRPr="009E73C4">
        <w:rPr>
          <w:sz w:val="18"/>
          <w:szCs w:val="18"/>
        </w:rPr>
        <w:t xml:space="preserve">video content </w:t>
      </w:r>
      <w:r w:rsidR="009E73C4" w:rsidRPr="009E73C4">
        <w:rPr>
          <w:sz w:val="18"/>
          <w:szCs w:val="18"/>
        </w:rPr>
        <w:t>structure;</w:t>
      </w:r>
      <w:r w:rsidR="008F3611" w:rsidRPr="009E73C4">
        <w:rPr>
          <w:sz w:val="18"/>
          <w:szCs w:val="18"/>
        </w:rPr>
        <w:t xml:space="preserve"> </w:t>
      </w:r>
      <w:r w:rsidR="005B5088" w:rsidRPr="009E73C4">
        <w:rPr>
          <w:sz w:val="18"/>
          <w:szCs w:val="18"/>
        </w:rPr>
        <w:t xml:space="preserve">suppliers can propose better </w:t>
      </w:r>
      <w:r w:rsidR="00AC65BB" w:rsidRPr="009E73C4">
        <w:rPr>
          <w:sz w:val="18"/>
          <w:szCs w:val="18"/>
        </w:rPr>
        <w:t xml:space="preserve">approach </w:t>
      </w:r>
      <w:r w:rsidR="00FD2BEF" w:rsidRPr="009E73C4">
        <w:rPr>
          <w:sz w:val="18"/>
          <w:szCs w:val="18"/>
        </w:rPr>
        <w:t xml:space="preserve">for developing engaging video </w:t>
      </w:r>
      <w:r w:rsidR="00BC4E82" w:rsidRPr="009E73C4">
        <w:rPr>
          <w:sz w:val="18"/>
          <w:szCs w:val="18"/>
        </w:rPr>
        <w:t xml:space="preserve">confirming with the assignment objectives.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749BE"/>
    <w:multiLevelType w:val="hybridMultilevel"/>
    <w:tmpl w:val="4BA0BE96"/>
    <w:lvl w:ilvl="0" w:tplc="184EE1E4">
      <w:start w:val="1"/>
      <w:numFmt w:val="bullet"/>
      <w:pStyle w:val="Bullet"/>
      <w:lvlText w:val=""/>
      <w:lvlJc w:val="left"/>
      <w:pPr>
        <w:ind w:left="644" w:hanging="360"/>
      </w:pPr>
      <w:rPr>
        <w:rFonts w:ascii="Symbol" w:hAnsi="Symbol" w:hint="default"/>
        <w:color w:val="156082"/>
      </w:rPr>
    </w:lvl>
    <w:lvl w:ilvl="1" w:tplc="867A93DE">
      <w:start w:val="1"/>
      <w:numFmt w:val="bullet"/>
      <w:lvlText w:val=""/>
      <w:lvlJc w:val="left"/>
      <w:pPr>
        <w:ind w:left="992" w:hanging="283"/>
      </w:pPr>
      <w:rPr>
        <w:rFonts w:ascii="Symbol" w:hAnsi="Symbol" w:hint="default"/>
        <w:color w:val="156082"/>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F26B17"/>
    <w:multiLevelType w:val="multilevel"/>
    <w:tmpl w:val="2870B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A5111F"/>
    <w:multiLevelType w:val="multilevel"/>
    <w:tmpl w:val="F3E2C4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73F3BF2"/>
    <w:multiLevelType w:val="multilevel"/>
    <w:tmpl w:val="D6F61A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897470A"/>
    <w:multiLevelType w:val="hybridMultilevel"/>
    <w:tmpl w:val="1FAC51F4"/>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0D0814D3"/>
    <w:multiLevelType w:val="multilevel"/>
    <w:tmpl w:val="24A41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DC20F73"/>
    <w:multiLevelType w:val="multilevel"/>
    <w:tmpl w:val="C67AC7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E6D1B48"/>
    <w:multiLevelType w:val="multilevel"/>
    <w:tmpl w:val="B4FA5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F072F2B"/>
    <w:multiLevelType w:val="multilevel"/>
    <w:tmpl w:val="77DA6A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F15397C"/>
    <w:multiLevelType w:val="multilevel"/>
    <w:tmpl w:val="F25AF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2224E39"/>
    <w:multiLevelType w:val="multilevel"/>
    <w:tmpl w:val="65BE8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3706080"/>
    <w:multiLevelType w:val="multilevel"/>
    <w:tmpl w:val="A6989640"/>
    <w:lvl w:ilvl="0">
      <w:start w:val="1"/>
      <w:numFmt w:val="decimal"/>
      <w:lvlText w:val="%1"/>
      <w:lvlJc w:val="left"/>
      <w:pPr>
        <w:tabs>
          <w:tab w:val="num" w:pos="720"/>
        </w:tabs>
        <w:ind w:left="720" w:hanging="720"/>
      </w:pPr>
      <w:rPr>
        <w:b w:val="0"/>
        <w:i w:val="0"/>
        <w:caps w:val="0"/>
        <w:strike w:val="0"/>
        <w:dstrike w:val="0"/>
        <w:vanish w:val="0"/>
        <w:color w:val="auto"/>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upperLetter"/>
      <w:lvlText w:val="(%4)"/>
      <w:lvlJc w:val="left"/>
      <w:pPr>
        <w:tabs>
          <w:tab w:val="num" w:pos="2880"/>
        </w:tabs>
        <w:ind w:left="2880" w:hanging="720"/>
      </w:pPr>
      <w:rPr>
        <w:b w:val="0"/>
        <w:i w:val="0"/>
        <w:caps w:val="0"/>
        <w:strike w:val="0"/>
        <w:dstrike w:val="0"/>
        <w:vanish w:val="0"/>
        <w:color w:val="auto"/>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3600"/>
        </w:tabs>
        <w:ind w:left="3600" w:hanging="720"/>
      </w:pPr>
      <w:rPr>
        <w:b w:val="0"/>
        <w:i w:val="0"/>
        <w:sz w:val="24"/>
        <w:u w:val="none"/>
      </w:rPr>
    </w:lvl>
    <w:lvl w:ilvl="5">
      <w:start w:val="1"/>
      <w:numFmt w:val="lowerLetter"/>
      <w:lvlText w:val="%6)"/>
      <w:lvlJc w:val="left"/>
      <w:pPr>
        <w:tabs>
          <w:tab w:val="num" w:pos="4320"/>
        </w:tabs>
        <w:ind w:left="4320" w:hanging="720"/>
      </w:pPr>
      <w:rPr>
        <w:b w:val="0"/>
        <w:i w:val="0"/>
        <w:sz w:val="24"/>
        <w:u w:val="none"/>
      </w:rPr>
    </w:lvl>
    <w:lvl w:ilvl="6">
      <w:start w:val="1"/>
      <w:numFmt w:val="lowerRoman"/>
      <w:lvlText w:val="%7)"/>
      <w:lvlJc w:val="left"/>
      <w:pPr>
        <w:tabs>
          <w:tab w:val="num" w:pos="5040"/>
        </w:tabs>
        <w:ind w:left="5040" w:hanging="720"/>
      </w:pPr>
    </w:lvl>
    <w:lvl w:ilvl="7">
      <w:start w:val="1"/>
      <w:numFmt w:val="upperLetter"/>
      <w:pStyle w:val="MRLMA8"/>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143850E7"/>
    <w:multiLevelType w:val="multilevel"/>
    <w:tmpl w:val="E1F405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53A79DF"/>
    <w:multiLevelType w:val="multilevel"/>
    <w:tmpl w:val="0CB869B4"/>
    <w:lvl w:ilvl="0">
      <w:start w:val="1"/>
      <w:numFmt w:val="decimal"/>
      <w:pStyle w:val="MRNoHead1"/>
      <w:lvlText w:val="%1"/>
      <w:lvlJc w:val="left"/>
      <w:pPr>
        <w:tabs>
          <w:tab w:val="num" w:pos="720"/>
        </w:tabs>
        <w:ind w:left="720" w:hanging="720"/>
      </w:pPr>
      <w:rPr>
        <w:b w:val="0"/>
        <w:i w:val="0"/>
        <w:caps w:val="0"/>
        <w:smallCaps w:val="0"/>
        <w:strike w:val="0"/>
        <w:dstrike w:val="0"/>
        <w:vanish w:val="0"/>
        <w:color w:val="auto"/>
        <w:sz w:val="22"/>
        <w:szCs w:val="2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MRNoHead2"/>
      <w:lvlText w:val="%1.%2"/>
      <w:lvlJc w:val="left"/>
      <w:pPr>
        <w:tabs>
          <w:tab w:val="num" w:pos="1440"/>
        </w:tabs>
        <w:ind w:left="1440" w:hanging="720"/>
      </w:pPr>
    </w:lvl>
    <w:lvl w:ilvl="2">
      <w:start w:val="1"/>
      <w:numFmt w:val="decimal"/>
      <w:pStyle w:val="MRNoHead3"/>
      <w:lvlText w:val="%1.%2.%3"/>
      <w:lvlJc w:val="left"/>
      <w:pPr>
        <w:tabs>
          <w:tab w:val="num" w:pos="2520"/>
        </w:tabs>
        <w:ind w:left="2520" w:hanging="1080"/>
      </w:pPr>
    </w:lvl>
    <w:lvl w:ilvl="3">
      <w:start w:val="1"/>
      <w:numFmt w:val="lowerRoman"/>
      <w:pStyle w:val="MRNoHead4"/>
      <w:lvlText w:val="(%4)"/>
      <w:lvlJc w:val="left"/>
      <w:pPr>
        <w:tabs>
          <w:tab w:val="num" w:pos="3240"/>
        </w:tabs>
        <w:ind w:left="3240" w:hanging="720"/>
      </w:pPr>
      <w:rPr>
        <w:b w:val="0"/>
        <w:i w:val="0"/>
        <w:caps w:val="0"/>
        <w:smallCaps w:val="0"/>
        <w:strike w:val="0"/>
        <w:dstrike w:val="0"/>
        <w:vanish w:val="0"/>
        <w:color w:val="auto"/>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upperLetter"/>
      <w:pStyle w:val="MRNoHead5"/>
      <w:lvlText w:val="(%5)"/>
      <w:lvlJc w:val="left"/>
      <w:pPr>
        <w:tabs>
          <w:tab w:val="num" w:pos="3960"/>
        </w:tabs>
        <w:ind w:left="3960" w:hanging="720"/>
      </w:pPr>
      <w:rPr>
        <w:b w:val="0"/>
        <w:i w:val="0"/>
        <w:sz w:val="22"/>
        <w:szCs w:val="22"/>
        <w:u w:val="none"/>
      </w:rPr>
    </w:lvl>
    <w:lvl w:ilvl="5">
      <w:start w:val="1"/>
      <w:numFmt w:val="decimal"/>
      <w:pStyle w:val="MRNoHead6"/>
      <w:lvlText w:val="%6)"/>
      <w:lvlJc w:val="left"/>
      <w:pPr>
        <w:tabs>
          <w:tab w:val="num" w:pos="4680"/>
        </w:tabs>
        <w:ind w:left="4680" w:hanging="720"/>
      </w:pPr>
      <w:rPr>
        <w:b w:val="0"/>
        <w:i w:val="0"/>
        <w:sz w:val="22"/>
        <w:szCs w:val="22"/>
        <w:u w:val="none"/>
      </w:rPr>
    </w:lvl>
    <w:lvl w:ilvl="6">
      <w:start w:val="1"/>
      <w:numFmt w:val="lowerLetter"/>
      <w:pStyle w:val="MRNoHead7"/>
      <w:lvlText w:val="%7)"/>
      <w:lvlJc w:val="left"/>
      <w:pPr>
        <w:tabs>
          <w:tab w:val="num" w:pos="5400"/>
        </w:tabs>
        <w:ind w:left="5400" w:hanging="720"/>
      </w:pPr>
    </w:lvl>
    <w:lvl w:ilvl="7">
      <w:start w:val="1"/>
      <w:numFmt w:val="lowerRoman"/>
      <w:pStyle w:val="MRNoHead8"/>
      <w:lvlText w:val="%8)"/>
      <w:lvlJc w:val="left"/>
      <w:pPr>
        <w:tabs>
          <w:tab w:val="num" w:pos="6120"/>
        </w:tabs>
        <w:ind w:left="6120" w:hanging="720"/>
      </w:pPr>
    </w:lvl>
    <w:lvl w:ilvl="8">
      <w:start w:val="1"/>
      <w:numFmt w:val="upperLetter"/>
      <w:pStyle w:val="MRNoHead9"/>
      <w:lvlText w:val="%9)"/>
      <w:lvlJc w:val="left"/>
      <w:pPr>
        <w:tabs>
          <w:tab w:val="num" w:pos="6840"/>
        </w:tabs>
        <w:ind w:left="6840" w:hanging="720"/>
      </w:pPr>
    </w:lvl>
  </w:abstractNum>
  <w:abstractNum w:abstractNumId="14" w15:restartNumberingAfterBreak="0">
    <w:nsid w:val="18EA71F2"/>
    <w:multiLevelType w:val="multilevel"/>
    <w:tmpl w:val="317E1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19173062"/>
    <w:multiLevelType w:val="multilevel"/>
    <w:tmpl w:val="A8380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192B334B"/>
    <w:multiLevelType w:val="hybridMultilevel"/>
    <w:tmpl w:val="BD0E57C2"/>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1A816A61"/>
    <w:multiLevelType w:val="multilevel"/>
    <w:tmpl w:val="CA64DB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1B19559F"/>
    <w:multiLevelType w:val="multilevel"/>
    <w:tmpl w:val="01ACA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1EA604E3"/>
    <w:multiLevelType w:val="multilevel"/>
    <w:tmpl w:val="E8BC2688"/>
    <w:lvl w:ilvl="0">
      <w:start w:val="1"/>
      <w:numFmt w:val="decimal"/>
      <w:pStyle w:val="MRSchedPara1"/>
      <w:lvlText w:val="%1"/>
      <w:lvlJc w:val="left"/>
      <w:pPr>
        <w:tabs>
          <w:tab w:val="num" w:pos="720"/>
        </w:tabs>
        <w:ind w:left="720" w:hanging="720"/>
      </w:pPr>
      <w:rPr>
        <w:rFonts w:hint="default"/>
        <w:u w:val="none"/>
      </w:rPr>
    </w:lvl>
    <w:lvl w:ilvl="1">
      <w:start w:val="1"/>
      <w:numFmt w:val="decimal"/>
      <w:pStyle w:val="MRSchedPara2"/>
      <w:lvlText w:val="%1.%2"/>
      <w:lvlJc w:val="left"/>
      <w:pPr>
        <w:tabs>
          <w:tab w:val="num" w:pos="720"/>
        </w:tabs>
        <w:ind w:left="720" w:hanging="720"/>
      </w:pPr>
      <w:rPr>
        <w:rFonts w:hint="default"/>
        <w:u w:val="none"/>
      </w:rPr>
    </w:lvl>
    <w:lvl w:ilvl="2">
      <w:start w:val="1"/>
      <w:numFmt w:val="decimal"/>
      <w:pStyle w:val="MRSchedPara3"/>
      <w:lvlText w:val="%1.%2.%3"/>
      <w:lvlJc w:val="left"/>
      <w:pPr>
        <w:tabs>
          <w:tab w:val="num" w:pos="1800"/>
        </w:tabs>
        <w:ind w:left="1800" w:hanging="1080"/>
      </w:pPr>
      <w:rPr>
        <w:rFonts w:hint="default"/>
        <w:u w:val="none"/>
      </w:rPr>
    </w:lvl>
    <w:lvl w:ilvl="3">
      <w:start w:val="1"/>
      <w:numFmt w:val="lowerRoman"/>
      <w:pStyle w:val="MRSchedPara4"/>
      <w:lvlText w:val="(%4)"/>
      <w:lvlJc w:val="left"/>
      <w:pPr>
        <w:tabs>
          <w:tab w:val="num" w:pos="2520"/>
        </w:tabs>
        <w:ind w:left="2520" w:hanging="720"/>
      </w:pPr>
      <w:rPr>
        <w:rFonts w:hint="default"/>
        <w:u w:val="none"/>
      </w:rPr>
    </w:lvl>
    <w:lvl w:ilvl="4">
      <w:start w:val="1"/>
      <w:numFmt w:val="upperLetter"/>
      <w:pStyle w:val="MRSchedPara5"/>
      <w:lvlText w:val="(%5)"/>
      <w:lvlJc w:val="left"/>
      <w:pPr>
        <w:tabs>
          <w:tab w:val="num" w:pos="3240"/>
        </w:tabs>
        <w:ind w:left="3240" w:hanging="720"/>
      </w:pPr>
      <w:rPr>
        <w:rFonts w:hint="default"/>
        <w:u w:val="none"/>
      </w:rPr>
    </w:lvl>
    <w:lvl w:ilvl="5">
      <w:start w:val="1"/>
      <w:numFmt w:val="decimal"/>
      <w:pStyle w:val="MRSchedPara6"/>
      <w:lvlText w:val="%6)"/>
      <w:lvlJc w:val="left"/>
      <w:pPr>
        <w:tabs>
          <w:tab w:val="num" w:pos="3960"/>
        </w:tabs>
        <w:ind w:left="3960" w:hanging="720"/>
      </w:pPr>
      <w:rPr>
        <w:rFonts w:ascii="Arial" w:hAnsi="Arial" w:cs="Arial" w:hint="default"/>
        <w:b w:val="0"/>
        <w:i w:val="0"/>
        <w:sz w:val="22"/>
        <w:szCs w:val="22"/>
        <w:u w:val="none"/>
      </w:rPr>
    </w:lvl>
    <w:lvl w:ilvl="6">
      <w:start w:val="1"/>
      <w:numFmt w:val="lowerLetter"/>
      <w:pStyle w:val="MRSchedPara7"/>
      <w:lvlText w:val="%7)"/>
      <w:lvlJc w:val="left"/>
      <w:pPr>
        <w:tabs>
          <w:tab w:val="num" w:pos="4680"/>
        </w:tabs>
        <w:ind w:left="4680" w:hanging="720"/>
      </w:pPr>
      <w:rPr>
        <w:rFonts w:ascii="Arial" w:hAnsi="Arial" w:cs="Arial" w:hint="default"/>
        <w:b w:val="0"/>
        <w:i w:val="0"/>
        <w:sz w:val="22"/>
        <w:szCs w:val="22"/>
        <w:u w:val="none"/>
      </w:rPr>
    </w:lvl>
    <w:lvl w:ilvl="7">
      <w:start w:val="1"/>
      <w:numFmt w:val="lowerRoman"/>
      <w:pStyle w:val="MRSchedPara8"/>
      <w:lvlText w:val="%8)"/>
      <w:lvlJc w:val="left"/>
      <w:pPr>
        <w:tabs>
          <w:tab w:val="num" w:pos="5400"/>
        </w:tabs>
        <w:ind w:left="5400" w:hanging="720"/>
      </w:pPr>
      <w:rPr>
        <w:rFonts w:ascii="Arial" w:hAnsi="Arial" w:cs="Arial" w:hint="default"/>
        <w:b w:val="0"/>
        <w:i w:val="0"/>
        <w:sz w:val="22"/>
        <w:szCs w:val="22"/>
        <w:u w:val="none"/>
      </w:rPr>
    </w:lvl>
    <w:lvl w:ilvl="8">
      <w:start w:val="1"/>
      <w:numFmt w:val="upperLetter"/>
      <w:pStyle w:val="MRSchedPara9"/>
      <w:lvlText w:val="%9)"/>
      <w:lvlJc w:val="left"/>
      <w:pPr>
        <w:tabs>
          <w:tab w:val="num" w:pos="6120"/>
        </w:tabs>
        <w:ind w:left="6120" w:hanging="720"/>
      </w:pPr>
      <w:rPr>
        <w:rFonts w:ascii="Arial" w:hAnsi="Arial" w:cs="Arial" w:hint="default"/>
        <w:b w:val="0"/>
        <w:i w:val="0"/>
        <w:sz w:val="22"/>
        <w:szCs w:val="22"/>
        <w:u w:val="none"/>
      </w:rPr>
    </w:lvl>
  </w:abstractNum>
  <w:abstractNum w:abstractNumId="20" w15:restartNumberingAfterBreak="0">
    <w:nsid w:val="21EA5160"/>
    <w:multiLevelType w:val="multilevel"/>
    <w:tmpl w:val="B61262D4"/>
    <w:lvl w:ilvl="0">
      <w:start w:val="1"/>
      <w:numFmt w:val="decimal"/>
      <w:pStyle w:val="MRParts"/>
      <w:suff w:val="space"/>
      <w:lvlText w:val="PART %1 - "/>
      <w:lvlJc w:val="right"/>
      <w:pPr>
        <w:ind w:left="1080" w:firstLine="0"/>
      </w:pPr>
      <w:rPr>
        <w:rFonts w:hint="default"/>
        <w:b/>
        <w:i w:val="0"/>
        <w:caps/>
        <w:strike w:val="0"/>
        <w:dstrike w:val="0"/>
        <w:vanish w:val="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15:restartNumberingAfterBreak="0">
    <w:nsid w:val="247C6601"/>
    <w:multiLevelType w:val="multilevel"/>
    <w:tmpl w:val="05A02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2CE92CFF"/>
    <w:multiLevelType w:val="multilevel"/>
    <w:tmpl w:val="DCBCA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594352B"/>
    <w:multiLevelType w:val="multilevel"/>
    <w:tmpl w:val="4A04D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C4C65E8"/>
    <w:multiLevelType w:val="multilevel"/>
    <w:tmpl w:val="8ABA7D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3F060B8A"/>
    <w:multiLevelType w:val="multilevel"/>
    <w:tmpl w:val="DF7C1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3F33582A"/>
    <w:multiLevelType w:val="hybridMultilevel"/>
    <w:tmpl w:val="F836E222"/>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4090185F"/>
    <w:multiLevelType w:val="multilevel"/>
    <w:tmpl w:val="31E6A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29F159B"/>
    <w:multiLevelType w:val="hybridMultilevel"/>
    <w:tmpl w:val="1612FF22"/>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46502EC5"/>
    <w:multiLevelType w:val="multilevel"/>
    <w:tmpl w:val="E91A1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75721E3"/>
    <w:multiLevelType w:val="multilevel"/>
    <w:tmpl w:val="8D4661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4B454C84"/>
    <w:multiLevelType w:val="multilevel"/>
    <w:tmpl w:val="44E09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4BF65525"/>
    <w:multiLevelType w:val="multilevel"/>
    <w:tmpl w:val="6A329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4C342EE0"/>
    <w:multiLevelType w:val="multilevel"/>
    <w:tmpl w:val="18249368"/>
    <w:lvl w:ilvl="0">
      <w:start w:val="1"/>
      <w:numFmt w:val="decimal"/>
      <w:pStyle w:val="MRheading1"/>
      <w:lvlText w:val="%1"/>
      <w:lvlJc w:val="left"/>
      <w:pPr>
        <w:tabs>
          <w:tab w:val="num" w:pos="720"/>
        </w:tabs>
        <w:ind w:left="720" w:hanging="720"/>
      </w:pPr>
      <w:rPr>
        <w:rFonts w:hint="default"/>
      </w:rPr>
    </w:lvl>
    <w:lvl w:ilvl="1">
      <w:start w:val="1"/>
      <w:numFmt w:val="decimal"/>
      <w:pStyle w:val="MRheading2"/>
      <w:lvlText w:val="%1.%2"/>
      <w:lvlJc w:val="left"/>
      <w:pPr>
        <w:tabs>
          <w:tab w:val="num" w:pos="720"/>
        </w:tabs>
        <w:ind w:left="720" w:hanging="720"/>
      </w:pPr>
      <w:rPr>
        <w:rFonts w:hint="default"/>
      </w:rPr>
    </w:lvl>
    <w:lvl w:ilvl="2">
      <w:start w:val="1"/>
      <w:numFmt w:val="decimal"/>
      <w:pStyle w:val="MRheading3"/>
      <w:lvlText w:val="%1.%2.%3"/>
      <w:lvlJc w:val="left"/>
      <w:pPr>
        <w:tabs>
          <w:tab w:val="num" w:pos="1797"/>
        </w:tabs>
        <w:ind w:left="1797" w:hanging="1077"/>
      </w:pPr>
      <w:rPr>
        <w:rFonts w:hint="default"/>
      </w:rPr>
    </w:lvl>
    <w:lvl w:ilvl="3">
      <w:start w:val="1"/>
      <w:numFmt w:val="lowerRoman"/>
      <w:pStyle w:val="MRheading4"/>
      <w:lvlText w:val="(%4)"/>
      <w:lvlJc w:val="left"/>
      <w:pPr>
        <w:tabs>
          <w:tab w:val="num" w:pos="2517"/>
        </w:tabs>
        <w:ind w:left="2517" w:hanging="720"/>
      </w:pPr>
      <w:rPr>
        <w:rFonts w:hint="default"/>
      </w:rPr>
    </w:lvl>
    <w:lvl w:ilvl="4">
      <w:start w:val="1"/>
      <w:numFmt w:val="upperLetter"/>
      <w:pStyle w:val="MRheading5"/>
      <w:lvlText w:val="(%5)"/>
      <w:lvlJc w:val="left"/>
      <w:pPr>
        <w:tabs>
          <w:tab w:val="num" w:pos="3237"/>
        </w:tabs>
        <w:ind w:left="3237" w:hanging="720"/>
      </w:pPr>
      <w:rPr>
        <w:rFonts w:hint="default"/>
      </w:rPr>
    </w:lvl>
    <w:lvl w:ilvl="5">
      <w:start w:val="1"/>
      <w:numFmt w:val="decimal"/>
      <w:pStyle w:val="MRheading6"/>
      <w:lvlText w:val="%6)"/>
      <w:lvlJc w:val="left"/>
      <w:pPr>
        <w:tabs>
          <w:tab w:val="num" w:pos="3957"/>
        </w:tabs>
        <w:ind w:left="3957" w:hanging="720"/>
      </w:pPr>
      <w:rPr>
        <w:rFonts w:hint="default"/>
      </w:rPr>
    </w:lvl>
    <w:lvl w:ilvl="6">
      <w:start w:val="1"/>
      <w:numFmt w:val="lowerLetter"/>
      <w:pStyle w:val="MRheading7"/>
      <w:lvlText w:val="%7)"/>
      <w:lvlJc w:val="left"/>
      <w:pPr>
        <w:tabs>
          <w:tab w:val="num" w:pos="4677"/>
        </w:tabs>
        <w:ind w:left="4677" w:hanging="720"/>
      </w:pPr>
      <w:rPr>
        <w:rFonts w:hint="default"/>
      </w:rPr>
    </w:lvl>
    <w:lvl w:ilvl="7">
      <w:start w:val="1"/>
      <w:numFmt w:val="lowerRoman"/>
      <w:pStyle w:val="MRheading8"/>
      <w:lvlText w:val="%8)"/>
      <w:lvlJc w:val="left"/>
      <w:pPr>
        <w:tabs>
          <w:tab w:val="num" w:pos="5397"/>
        </w:tabs>
        <w:ind w:left="5397" w:hanging="720"/>
      </w:pPr>
      <w:rPr>
        <w:rFonts w:hint="default"/>
      </w:rPr>
    </w:lvl>
    <w:lvl w:ilvl="8">
      <w:start w:val="1"/>
      <w:numFmt w:val="upperLetter"/>
      <w:pStyle w:val="MRheading9"/>
      <w:lvlText w:val="%9)"/>
      <w:lvlJc w:val="left"/>
      <w:pPr>
        <w:tabs>
          <w:tab w:val="num" w:pos="6117"/>
        </w:tabs>
        <w:ind w:left="6117" w:hanging="720"/>
      </w:pPr>
      <w:rPr>
        <w:rFonts w:hint="default"/>
      </w:rPr>
    </w:lvl>
  </w:abstractNum>
  <w:abstractNum w:abstractNumId="34" w15:restartNumberingAfterBreak="0">
    <w:nsid w:val="4EEA2BE5"/>
    <w:multiLevelType w:val="multilevel"/>
    <w:tmpl w:val="123E575A"/>
    <w:lvl w:ilvl="0">
      <w:start w:val="1"/>
      <w:numFmt w:val="decimal"/>
      <w:pStyle w:val="MRSchedule1"/>
      <w:isLgl/>
      <w:suff w:val="nothing"/>
      <w:lvlText w:val="Schedule %1"/>
      <w:lvlJc w:val="left"/>
      <w:pPr>
        <w:ind w:left="0" w:firstLine="0"/>
      </w:pPr>
      <w:rPr>
        <w:rFonts w:ascii="Arial" w:hAnsi="Arial" w:cs="Arial" w:hint="default"/>
        <w:b/>
        <w:i w:val="0"/>
        <w:caps w:val="0"/>
        <w:strike w:val="0"/>
        <w:dstrike w:val="0"/>
        <w:vanish w:val="0"/>
        <w:color w:val="000000"/>
        <w:sz w:val="22"/>
        <w:szCs w:val="22"/>
        <w:u w:val="singl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0"/>
        </w:tabs>
        <w:ind w:left="1440" w:hanging="720"/>
      </w:pPr>
      <w:rPr>
        <w:rFonts w:hint="default"/>
      </w:rPr>
    </w:lvl>
    <w:lvl w:ilvl="3">
      <w:start w:val="1"/>
      <w:numFmt w:val="upperLetter"/>
      <w:lvlText w:val="(%4)"/>
      <w:lvlJc w:val="left"/>
      <w:pPr>
        <w:tabs>
          <w:tab w:val="num" w:pos="0"/>
        </w:tabs>
        <w:ind w:left="2160" w:hanging="720"/>
      </w:pPr>
      <w:rPr>
        <w:rFonts w:hint="default"/>
      </w:rPr>
    </w:lvl>
    <w:lvl w:ilvl="4">
      <w:start w:val="1"/>
      <w:numFmt w:val="decimal"/>
      <w:lvlText w:val="(%5)"/>
      <w:lvlJc w:val="left"/>
      <w:pPr>
        <w:tabs>
          <w:tab w:val="num" w:pos="0"/>
        </w:tabs>
        <w:ind w:left="2880" w:hanging="720"/>
      </w:pPr>
      <w:rPr>
        <w:rFonts w:hint="default"/>
      </w:rPr>
    </w:lvl>
    <w:lvl w:ilvl="5">
      <w:start w:val="1"/>
      <w:numFmt w:val="lowerLetter"/>
      <w:lvlText w:val="(%6)"/>
      <w:lvlJc w:val="left"/>
      <w:pPr>
        <w:tabs>
          <w:tab w:val="num" w:pos="0"/>
        </w:tabs>
        <w:ind w:left="3600" w:hanging="720"/>
      </w:pPr>
      <w:rPr>
        <w:rFonts w:hint="default"/>
      </w:rPr>
    </w:lvl>
    <w:lvl w:ilvl="6">
      <w:start w:val="1"/>
      <w:numFmt w:val="lowerRoman"/>
      <w:lvlText w:val="(%7)"/>
      <w:lvlJc w:val="left"/>
      <w:pPr>
        <w:tabs>
          <w:tab w:val="num" w:pos="0"/>
        </w:tabs>
        <w:ind w:left="4320" w:hanging="720"/>
      </w:pPr>
      <w:rPr>
        <w:rFonts w:hint="default"/>
      </w:rPr>
    </w:lvl>
    <w:lvl w:ilvl="7">
      <w:start w:val="1"/>
      <w:numFmt w:val="lowerLetter"/>
      <w:lvlText w:val="(%8)"/>
      <w:lvlJc w:val="left"/>
      <w:pPr>
        <w:tabs>
          <w:tab w:val="num" w:pos="0"/>
        </w:tabs>
        <w:ind w:left="5040" w:hanging="720"/>
      </w:pPr>
      <w:rPr>
        <w:rFonts w:hint="default"/>
      </w:rPr>
    </w:lvl>
    <w:lvl w:ilvl="8">
      <w:start w:val="1"/>
      <w:numFmt w:val="lowerRoman"/>
      <w:lvlText w:val="(%9)"/>
      <w:lvlJc w:val="left"/>
      <w:pPr>
        <w:tabs>
          <w:tab w:val="num" w:pos="0"/>
        </w:tabs>
        <w:ind w:left="5760" w:hanging="720"/>
      </w:pPr>
      <w:rPr>
        <w:rFonts w:hint="default"/>
      </w:rPr>
    </w:lvl>
  </w:abstractNum>
  <w:abstractNum w:abstractNumId="35" w15:restartNumberingAfterBreak="0">
    <w:nsid w:val="512840D7"/>
    <w:multiLevelType w:val="multilevel"/>
    <w:tmpl w:val="71B23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52DC0A01"/>
    <w:multiLevelType w:val="multilevel"/>
    <w:tmpl w:val="0B96C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552960D0"/>
    <w:multiLevelType w:val="multilevel"/>
    <w:tmpl w:val="9D6A5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56AA00C1"/>
    <w:multiLevelType w:val="multilevel"/>
    <w:tmpl w:val="54885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57AC3278"/>
    <w:multiLevelType w:val="multilevel"/>
    <w:tmpl w:val="B96AB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5BB275DA"/>
    <w:multiLevelType w:val="multilevel"/>
    <w:tmpl w:val="FFB2D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5C767459"/>
    <w:multiLevelType w:val="multilevel"/>
    <w:tmpl w:val="B944FF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5D320C62"/>
    <w:multiLevelType w:val="multilevel"/>
    <w:tmpl w:val="7D0A6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5F3B30A9"/>
    <w:multiLevelType w:val="multilevel"/>
    <w:tmpl w:val="DA7A2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5F755AAA"/>
    <w:multiLevelType w:val="multilevel"/>
    <w:tmpl w:val="C79E7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618F6A51"/>
    <w:multiLevelType w:val="multilevel"/>
    <w:tmpl w:val="C5BC5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61C05B98"/>
    <w:multiLevelType w:val="multilevel"/>
    <w:tmpl w:val="1CB22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61C767E2"/>
    <w:multiLevelType w:val="multilevel"/>
    <w:tmpl w:val="1E9E1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65B63688"/>
    <w:multiLevelType w:val="multilevel"/>
    <w:tmpl w:val="4A04D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6A0F0397"/>
    <w:multiLevelType w:val="singleLevel"/>
    <w:tmpl w:val="290872BC"/>
    <w:lvl w:ilvl="0">
      <w:start w:val="1"/>
      <w:numFmt w:val="decimal"/>
      <w:pStyle w:val="MRParties"/>
      <w:lvlText w:val="(%1)"/>
      <w:lvlJc w:val="left"/>
      <w:pPr>
        <w:tabs>
          <w:tab w:val="num" w:pos="720"/>
        </w:tabs>
        <w:ind w:left="720" w:hanging="720"/>
      </w:pPr>
    </w:lvl>
  </w:abstractNum>
  <w:abstractNum w:abstractNumId="50" w15:restartNumberingAfterBreak="0">
    <w:nsid w:val="6A2B5376"/>
    <w:multiLevelType w:val="multilevel"/>
    <w:tmpl w:val="22B29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6B515671"/>
    <w:multiLevelType w:val="multilevel"/>
    <w:tmpl w:val="027A7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6C4B38DD"/>
    <w:multiLevelType w:val="singleLevel"/>
    <w:tmpl w:val="3126C3AA"/>
    <w:lvl w:ilvl="0">
      <w:start w:val="1"/>
      <w:numFmt w:val="upperLetter"/>
      <w:pStyle w:val="MRRecital1"/>
      <w:lvlText w:val="(%1)"/>
      <w:lvlJc w:val="left"/>
      <w:pPr>
        <w:tabs>
          <w:tab w:val="num" w:pos="720"/>
        </w:tabs>
        <w:ind w:left="720" w:hanging="720"/>
      </w:pPr>
    </w:lvl>
  </w:abstractNum>
  <w:abstractNum w:abstractNumId="53" w15:restartNumberingAfterBreak="0">
    <w:nsid w:val="6E782E0B"/>
    <w:multiLevelType w:val="singleLevel"/>
    <w:tmpl w:val="E47633DE"/>
    <w:lvl w:ilvl="0">
      <w:start w:val="1"/>
      <w:numFmt w:val="decimal"/>
      <w:pStyle w:val="MRRecital2"/>
      <w:lvlText w:val="%1)"/>
      <w:lvlJc w:val="left"/>
      <w:pPr>
        <w:tabs>
          <w:tab w:val="num" w:pos="1440"/>
        </w:tabs>
        <w:ind w:left="1440" w:hanging="720"/>
      </w:pPr>
    </w:lvl>
  </w:abstractNum>
  <w:abstractNum w:abstractNumId="54" w15:restartNumberingAfterBreak="0">
    <w:nsid w:val="6EBB3FC5"/>
    <w:multiLevelType w:val="hybridMultilevel"/>
    <w:tmpl w:val="8FF8A78C"/>
    <w:lvl w:ilvl="0" w:tplc="3D1E32D4">
      <w:start w:val="1"/>
      <w:numFmt w:val="decimal"/>
      <w:pStyle w:val="ListParagraph"/>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5" w15:restartNumberingAfterBreak="0">
    <w:nsid w:val="6FD87FC4"/>
    <w:multiLevelType w:val="multilevel"/>
    <w:tmpl w:val="C08A28A2"/>
    <w:lvl w:ilvl="0">
      <w:start w:val="1"/>
      <w:numFmt w:val="decimal"/>
      <w:lvlText w:val="%1"/>
      <w:lvlJc w:val="left"/>
      <w:pPr>
        <w:tabs>
          <w:tab w:val="num" w:pos="720"/>
        </w:tabs>
        <w:ind w:left="720" w:hanging="720"/>
      </w:pPr>
      <w:rPr>
        <w:u w:val="none"/>
      </w:rPr>
    </w:lvl>
    <w:lvl w:ilvl="1">
      <w:start w:val="1"/>
      <w:numFmt w:val="decimal"/>
      <w:lvlText w:val="%1.%2"/>
      <w:lvlJc w:val="left"/>
      <w:pPr>
        <w:tabs>
          <w:tab w:val="num" w:pos="0"/>
        </w:tabs>
        <w:ind w:left="720" w:hanging="720"/>
      </w:pPr>
      <w:rPr>
        <w:u w:val="none"/>
      </w:rPr>
    </w:lvl>
    <w:lvl w:ilvl="2">
      <w:start w:val="1"/>
      <w:numFmt w:val="lowerLetter"/>
      <w:pStyle w:val="Heading3"/>
      <w:lvlText w:val="(%3)"/>
      <w:lvlJc w:val="left"/>
      <w:pPr>
        <w:tabs>
          <w:tab w:val="num" w:pos="1440"/>
        </w:tabs>
        <w:ind w:left="1440" w:hanging="720"/>
      </w:pPr>
      <w:rPr>
        <w:u w:val="none"/>
      </w:rPr>
    </w:lvl>
    <w:lvl w:ilvl="3">
      <w:start w:val="1"/>
      <w:numFmt w:val="lowerRoman"/>
      <w:pStyle w:val="Heading4"/>
      <w:lvlText w:val="(%4)"/>
      <w:lvlJc w:val="left"/>
      <w:pPr>
        <w:tabs>
          <w:tab w:val="num" w:pos="0"/>
        </w:tabs>
        <w:ind w:left="2160" w:hanging="720"/>
      </w:pPr>
      <w:rPr>
        <w:u w:val="none"/>
      </w:rPr>
    </w:lvl>
    <w:lvl w:ilvl="4">
      <w:start w:val="1"/>
      <w:numFmt w:val="upperLetter"/>
      <w:pStyle w:val="Heading5"/>
      <w:lvlText w:val="(%5)"/>
      <w:lvlJc w:val="left"/>
      <w:pPr>
        <w:tabs>
          <w:tab w:val="num" w:pos="0"/>
        </w:tabs>
        <w:ind w:left="2880" w:hanging="720"/>
      </w:pPr>
      <w:rPr>
        <w:u w:val="none"/>
      </w:rPr>
    </w:lvl>
    <w:lvl w:ilvl="5">
      <w:start w:val="1"/>
      <w:numFmt w:val="decimal"/>
      <w:pStyle w:val="Heading6"/>
      <w:lvlText w:val="%6)"/>
      <w:lvlJc w:val="left"/>
      <w:pPr>
        <w:tabs>
          <w:tab w:val="num" w:pos="0"/>
        </w:tabs>
        <w:ind w:left="3600" w:hanging="720"/>
      </w:pPr>
      <w:rPr>
        <w:rFonts w:ascii="Times New Roman" w:hAnsi="Times New Roman" w:hint="default"/>
        <w:b w:val="0"/>
        <w:i w:val="0"/>
        <w:sz w:val="24"/>
        <w:u w:val="none"/>
      </w:rPr>
    </w:lvl>
    <w:lvl w:ilvl="6">
      <w:start w:val="1"/>
      <w:numFmt w:val="lowerLetter"/>
      <w:pStyle w:val="Heading7"/>
      <w:lvlText w:val="%7)"/>
      <w:lvlJc w:val="left"/>
      <w:pPr>
        <w:tabs>
          <w:tab w:val="num" w:pos="0"/>
        </w:tabs>
        <w:ind w:left="4320" w:hanging="720"/>
      </w:pPr>
      <w:rPr>
        <w:rFonts w:ascii="Times New Roman" w:hAnsi="Times New Roman" w:hint="default"/>
        <w:b w:val="0"/>
        <w:i w:val="0"/>
        <w:sz w:val="24"/>
        <w:u w:val="none"/>
      </w:rPr>
    </w:lvl>
    <w:lvl w:ilvl="7">
      <w:start w:val="1"/>
      <w:numFmt w:val="lowerRoman"/>
      <w:pStyle w:val="Heading8"/>
      <w:lvlText w:val="%8)"/>
      <w:lvlJc w:val="left"/>
      <w:pPr>
        <w:tabs>
          <w:tab w:val="num" w:pos="0"/>
        </w:tabs>
        <w:ind w:left="5041" w:hanging="720"/>
      </w:pPr>
      <w:rPr>
        <w:rFonts w:ascii="Times New Roman" w:hAnsi="Times New Roman" w:hint="default"/>
        <w:b w:val="0"/>
        <w:i w:val="0"/>
        <w:sz w:val="24"/>
        <w:u w:val="none"/>
      </w:rPr>
    </w:lvl>
    <w:lvl w:ilvl="8">
      <w:start w:val="1"/>
      <w:numFmt w:val="upperLetter"/>
      <w:pStyle w:val="Heading9"/>
      <w:lvlText w:val="%9)"/>
      <w:lvlJc w:val="left"/>
      <w:pPr>
        <w:tabs>
          <w:tab w:val="num" w:pos="0"/>
        </w:tabs>
        <w:ind w:left="5761" w:hanging="720"/>
      </w:pPr>
      <w:rPr>
        <w:rFonts w:ascii="Times New Roman" w:hAnsi="Times New Roman" w:hint="default"/>
        <w:b w:val="0"/>
        <w:i w:val="0"/>
        <w:sz w:val="24"/>
        <w:u w:val="none"/>
      </w:rPr>
    </w:lvl>
  </w:abstractNum>
  <w:abstractNum w:abstractNumId="56" w15:restartNumberingAfterBreak="0">
    <w:nsid w:val="71692557"/>
    <w:multiLevelType w:val="multilevel"/>
    <w:tmpl w:val="23642640"/>
    <w:lvl w:ilvl="0">
      <w:start w:val="1"/>
      <w:numFmt w:val="decimal"/>
      <w:lvlText w:val="%1"/>
      <w:lvlJc w:val="left"/>
      <w:pPr>
        <w:tabs>
          <w:tab w:val="num" w:pos="1080"/>
        </w:tabs>
        <w:ind w:left="720" w:firstLine="0"/>
      </w:pPr>
      <w:rPr>
        <w:u w:val="none"/>
      </w:rPr>
    </w:lvl>
    <w:lvl w:ilvl="1">
      <w:start w:val="1"/>
      <w:numFmt w:val="decimal"/>
      <w:pStyle w:val="Heading2"/>
      <w:lvlText w:val="%1.%2"/>
      <w:lvlJc w:val="left"/>
      <w:pPr>
        <w:tabs>
          <w:tab w:val="num" w:pos="0"/>
        </w:tabs>
        <w:ind w:left="720" w:hanging="720"/>
      </w:pPr>
      <w:rPr>
        <w:u w:val="none"/>
      </w:rPr>
    </w:lvl>
    <w:lvl w:ilvl="2">
      <w:start w:val="1"/>
      <w:numFmt w:val="lowerLetter"/>
      <w:lvlText w:val="(%3)"/>
      <w:lvlJc w:val="left"/>
      <w:pPr>
        <w:tabs>
          <w:tab w:val="num" w:pos="0"/>
        </w:tabs>
        <w:ind w:left="1440" w:hanging="720"/>
      </w:pPr>
      <w:rPr>
        <w:u w:val="none"/>
      </w:rPr>
    </w:lvl>
    <w:lvl w:ilvl="3">
      <w:start w:val="1"/>
      <w:numFmt w:val="lowerRoman"/>
      <w:lvlText w:val="(%4)"/>
      <w:lvlJc w:val="left"/>
      <w:pPr>
        <w:tabs>
          <w:tab w:val="num" w:pos="0"/>
        </w:tabs>
        <w:ind w:left="2160" w:hanging="720"/>
      </w:pPr>
      <w:rPr>
        <w:u w:val="none"/>
      </w:rPr>
    </w:lvl>
    <w:lvl w:ilvl="4">
      <w:start w:val="1"/>
      <w:numFmt w:val="upperLetter"/>
      <w:lvlText w:val="(%5)"/>
      <w:lvlJc w:val="left"/>
      <w:pPr>
        <w:tabs>
          <w:tab w:val="num" w:pos="0"/>
        </w:tabs>
        <w:ind w:left="2880" w:hanging="720"/>
      </w:pPr>
      <w:rPr>
        <w:u w:val="none"/>
      </w:rPr>
    </w:lvl>
    <w:lvl w:ilvl="5">
      <w:start w:val="1"/>
      <w:numFmt w:val="decimal"/>
      <w:lvlText w:val="%6)"/>
      <w:lvlJc w:val="left"/>
      <w:pPr>
        <w:tabs>
          <w:tab w:val="num" w:pos="0"/>
        </w:tabs>
        <w:ind w:left="3600" w:hanging="720"/>
      </w:pPr>
      <w:rPr>
        <w:rFonts w:ascii="Times New Roman" w:hAnsi="Times New Roman" w:hint="default"/>
        <w:b w:val="0"/>
        <w:i w:val="0"/>
        <w:sz w:val="24"/>
        <w:u w:val="none"/>
      </w:rPr>
    </w:lvl>
    <w:lvl w:ilvl="6">
      <w:start w:val="1"/>
      <w:numFmt w:val="lowerLetter"/>
      <w:lvlText w:val="%7)"/>
      <w:lvlJc w:val="left"/>
      <w:pPr>
        <w:tabs>
          <w:tab w:val="num" w:pos="0"/>
        </w:tabs>
        <w:ind w:left="4320" w:hanging="720"/>
      </w:pPr>
      <w:rPr>
        <w:rFonts w:ascii="Times New Roman" w:hAnsi="Times New Roman" w:hint="default"/>
        <w:b w:val="0"/>
        <w:i w:val="0"/>
        <w:sz w:val="24"/>
        <w:u w:val="none"/>
      </w:rPr>
    </w:lvl>
    <w:lvl w:ilvl="7">
      <w:start w:val="1"/>
      <w:numFmt w:val="lowerRoman"/>
      <w:lvlText w:val="%8)"/>
      <w:lvlJc w:val="left"/>
      <w:pPr>
        <w:tabs>
          <w:tab w:val="num" w:pos="0"/>
        </w:tabs>
        <w:ind w:left="5041" w:hanging="720"/>
      </w:pPr>
      <w:rPr>
        <w:rFonts w:ascii="Times New Roman" w:hAnsi="Times New Roman" w:hint="default"/>
        <w:b w:val="0"/>
        <w:i w:val="0"/>
        <w:sz w:val="24"/>
        <w:u w:val="none"/>
      </w:rPr>
    </w:lvl>
    <w:lvl w:ilvl="8">
      <w:start w:val="1"/>
      <w:numFmt w:val="upperLetter"/>
      <w:lvlText w:val="%9)"/>
      <w:lvlJc w:val="left"/>
      <w:pPr>
        <w:tabs>
          <w:tab w:val="num" w:pos="0"/>
        </w:tabs>
        <w:ind w:left="5761" w:hanging="720"/>
      </w:pPr>
      <w:rPr>
        <w:rFonts w:ascii="Times New Roman" w:hAnsi="Times New Roman" w:hint="default"/>
        <w:b w:val="0"/>
        <w:i w:val="0"/>
        <w:sz w:val="24"/>
        <w:u w:val="none"/>
      </w:rPr>
    </w:lvl>
  </w:abstractNum>
  <w:abstractNum w:abstractNumId="57" w15:restartNumberingAfterBreak="0">
    <w:nsid w:val="71AD49CA"/>
    <w:multiLevelType w:val="multilevel"/>
    <w:tmpl w:val="3424A6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15:restartNumberingAfterBreak="0">
    <w:nsid w:val="73460FC0"/>
    <w:multiLevelType w:val="multilevel"/>
    <w:tmpl w:val="E8DAB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76E51118"/>
    <w:multiLevelType w:val="multilevel"/>
    <w:tmpl w:val="E410CDF0"/>
    <w:lvl w:ilvl="0">
      <w:start w:val="1"/>
      <w:numFmt w:val="decimal"/>
      <w:pStyle w:val="MRLMA1"/>
      <w:lvlText w:val="%1"/>
      <w:lvlJc w:val="left"/>
      <w:pPr>
        <w:tabs>
          <w:tab w:val="num" w:pos="720"/>
        </w:tabs>
        <w:ind w:left="720" w:hanging="720"/>
      </w:pPr>
      <w:rPr>
        <w:b w:val="0"/>
        <w:i w:val="0"/>
        <w:caps w:val="0"/>
        <w:strike w:val="0"/>
        <w:dstrike w:val="0"/>
        <w:vanish w:val="0"/>
        <w:color w:val="auto"/>
        <w:sz w:val="22"/>
        <w:szCs w:val="2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pStyle w:val="MRLMA2"/>
      <w:lvlText w:val="(%2)"/>
      <w:lvlJc w:val="left"/>
      <w:pPr>
        <w:tabs>
          <w:tab w:val="num" w:pos="1440"/>
        </w:tabs>
        <w:ind w:left="1440" w:hanging="720"/>
      </w:pPr>
    </w:lvl>
    <w:lvl w:ilvl="2">
      <w:start w:val="1"/>
      <w:numFmt w:val="lowerRoman"/>
      <w:pStyle w:val="MRLMA3"/>
      <w:lvlText w:val="(%3)"/>
      <w:lvlJc w:val="left"/>
      <w:pPr>
        <w:tabs>
          <w:tab w:val="num" w:pos="2160"/>
        </w:tabs>
        <w:ind w:left="2160" w:hanging="720"/>
      </w:pPr>
    </w:lvl>
    <w:lvl w:ilvl="3">
      <w:start w:val="1"/>
      <w:numFmt w:val="upperLetter"/>
      <w:pStyle w:val="MRLMA4"/>
      <w:lvlText w:val="(%4)"/>
      <w:lvlJc w:val="left"/>
      <w:pPr>
        <w:tabs>
          <w:tab w:val="num" w:pos="2880"/>
        </w:tabs>
        <w:ind w:left="2880" w:hanging="720"/>
      </w:pPr>
      <w:rPr>
        <w:b w:val="0"/>
        <w:i w:val="0"/>
        <w:caps w:val="0"/>
        <w:strike w:val="0"/>
        <w:dstrike w:val="0"/>
        <w:vanish w:val="0"/>
        <w:color w:val="auto"/>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MRLMA5"/>
      <w:lvlText w:val="%5)"/>
      <w:lvlJc w:val="left"/>
      <w:pPr>
        <w:tabs>
          <w:tab w:val="num" w:pos="3600"/>
        </w:tabs>
        <w:ind w:left="3600" w:hanging="720"/>
      </w:pPr>
      <w:rPr>
        <w:b w:val="0"/>
        <w:i w:val="0"/>
        <w:sz w:val="22"/>
        <w:szCs w:val="22"/>
        <w:u w:val="none"/>
      </w:rPr>
    </w:lvl>
    <w:lvl w:ilvl="5">
      <w:start w:val="1"/>
      <w:numFmt w:val="lowerLetter"/>
      <w:pStyle w:val="MRLMA6"/>
      <w:lvlText w:val="%6)"/>
      <w:lvlJc w:val="left"/>
      <w:pPr>
        <w:tabs>
          <w:tab w:val="num" w:pos="4320"/>
        </w:tabs>
        <w:ind w:left="4320" w:hanging="720"/>
      </w:pPr>
      <w:rPr>
        <w:b w:val="0"/>
        <w:i w:val="0"/>
        <w:sz w:val="22"/>
        <w:szCs w:val="22"/>
        <w:u w:val="none"/>
      </w:rPr>
    </w:lvl>
    <w:lvl w:ilvl="6">
      <w:start w:val="1"/>
      <w:numFmt w:val="lowerRoman"/>
      <w:pStyle w:val="MRLMA7"/>
      <w:lvlText w:val="%7)"/>
      <w:lvlJc w:val="left"/>
      <w:pPr>
        <w:tabs>
          <w:tab w:val="num" w:pos="5040"/>
        </w:tabs>
        <w:ind w:left="5040" w:hanging="720"/>
      </w:pPr>
    </w:lvl>
    <w:lvl w:ilvl="7">
      <w:start w:val="1"/>
      <w:numFmt w:val="upperLetter"/>
      <w:lvlText w:val="%8)"/>
      <w:lvlJc w:val="left"/>
      <w:pPr>
        <w:tabs>
          <w:tab w:val="num" w:pos="5760"/>
        </w:tabs>
        <w:ind w:left="5760" w:hanging="720"/>
      </w:pPr>
    </w:lvl>
    <w:lvl w:ilvl="8">
      <w:start w:val="1"/>
      <w:numFmt w:val="decimal"/>
      <w:pStyle w:val="MRLMA9"/>
      <w:lvlText w:val="%9"/>
      <w:lvlJc w:val="left"/>
      <w:pPr>
        <w:tabs>
          <w:tab w:val="num" w:pos="6480"/>
        </w:tabs>
        <w:ind w:left="6480" w:hanging="720"/>
      </w:pPr>
    </w:lvl>
  </w:abstractNum>
  <w:abstractNum w:abstractNumId="60" w15:restartNumberingAfterBreak="0">
    <w:nsid w:val="79975624"/>
    <w:multiLevelType w:val="multilevel"/>
    <w:tmpl w:val="C5980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79F577CD"/>
    <w:multiLevelType w:val="multilevel"/>
    <w:tmpl w:val="8F868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7A381B44"/>
    <w:multiLevelType w:val="multilevel"/>
    <w:tmpl w:val="9B885EF6"/>
    <w:lvl w:ilvl="0">
      <w:start w:val="1"/>
      <w:numFmt w:val="lowerLetter"/>
      <w:pStyle w:val="MRDefinition2"/>
      <w:lvlText w:val="(%1)"/>
      <w:lvlJc w:val="left"/>
      <w:pPr>
        <w:tabs>
          <w:tab w:val="num" w:pos="1440"/>
        </w:tabs>
        <w:ind w:left="1440" w:hanging="720"/>
      </w:pPr>
      <w:rPr>
        <w:rFonts w:hint="default"/>
      </w:rPr>
    </w:lvl>
    <w:lvl w:ilvl="1">
      <w:start w:val="1"/>
      <w:numFmt w:val="lowerRoman"/>
      <w:pStyle w:val="MRDefinition3"/>
      <w:lvlText w:val="(%2)"/>
      <w:lvlJc w:val="left"/>
      <w:pPr>
        <w:tabs>
          <w:tab w:val="num" w:pos="2160"/>
        </w:tabs>
        <w:ind w:left="2160" w:hanging="720"/>
      </w:pPr>
      <w:rPr>
        <w:rFonts w:hint="default"/>
      </w:rPr>
    </w:lvl>
    <w:lvl w:ilvl="2">
      <w:start w:val="1"/>
      <w:numFmt w:val="upperLetter"/>
      <w:pStyle w:val="MRDefinition4"/>
      <w:lvlText w:val="(%3)"/>
      <w:lvlJc w:val="left"/>
      <w:pPr>
        <w:tabs>
          <w:tab w:val="num" w:pos="2880"/>
        </w:tabs>
        <w:ind w:left="2880" w:hanging="720"/>
      </w:pPr>
      <w:rPr>
        <w:rFonts w:hint="default"/>
      </w:rPr>
    </w:lvl>
    <w:lvl w:ilvl="3">
      <w:start w:val="1"/>
      <w:numFmt w:val="decimal"/>
      <w:pStyle w:val="MRDefinition5"/>
      <w:lvlText w:val="%4)"/>
      <w:lvlJc w:val="left"/>
      <w:pPr>
        <w:tabs>
          <w:tab w:val="num" w:pos="3600"/>
        </w:tabs>
        <w:ind w:left="3600" w:hanging="720"/>
      </w:pPr>
      <w:rPr>
        <w:rFonts w:hint="default"/>
      </w:rPr>
    </w:lvl>
    <w:lvl w:ilvl="4">
      <w:start w:val="1"/>
      <w:numFmt w:val="none"/>
      <w:lvlText w:val=""/>
      <w:lvlJc w:val="left"/>
      <w:pPr>
        <w:tabs>
          <w:tab w:val="num" w:pos="4320"/>
        </w:tabs>
        <w:ind w:left="4320" w:hanging="720"/>
      </w:pPr>
      <w:rPr>
        <w:rFonts w:hint="default"/>
      </w:rPr>
    </w:lvl>
    <w:lvl w:ilvl="5">
      <w:start w:val="1"/>
      <w:numFmt w:val="none"/>
      <w:lvlText w:val=""/>
      <w:lvlJc w:val="left"/>
      <w:pPr>
        <w:tabs>
          <w:tab w:val="num" w:pos="5040"/>
        </w:tabs>
        <w:ind w:left="5040" w:hanging="720"/>
      </w:pPr>
      <w:rPr>
        <w:rFonts w:hint="default"/>
      </w:rPr>
    </w:lvl>
    <w:lvl w:ilvl="6">
      <w:start w:val="1"/>
      <w:numFmt w:val="none"/>
      <w:lvlText w:val="%7"/>
      <w:lvlJc w:val="left"/>
      <w:pPr>
        <w:tabs>
          <w:tab w:val="num" w:pos="5760"/>
        </w:tabs>
        <w:ind w:left="5760" w:hanging="720"/>
      </w:pPr>
      <w:rPr>
        <w:rFonts w:hint="default"/>
      </w:rPr>
    </w:lvl>
    <w:lvl w:ilvl="7">
      <w:start w:val="1"/>
      <w:numFmt w:val="none"/>
      <w:lvlText w:val="%8"/>
      <w:lvlJc w:val="left"/>
      <w:pPr>
        <w:tabs>
          <w:tab w:val="num" w:pos="6480"/>
        </w:tabs>
        <w:ind w:left="6480" w:hanging="720"/>
      </w:pPr>
      <w:rPr>
        <w:rFonts w:hint="default"/>
      </w:rPr>
    </w:lvl>
    <w:lvl w:ilvl="8">
      <w:start w:val="1"/>
      <w:numFmt w:val="none"/>
      <w:lvlText w:val="%9"/>
      <w:lvlJc w:val="left"/>
      <w:pPr>
        <w:tabs>
          <w:tab w:val="num" w:pos="7200"/>
        </w:tabs>
        <w:ind w:left="7200" w:hanging="720"/>
      </w:pPr>
      <w:rPr>
        <w:rFonts w:hint="default"/>
      </w:rPr>
    </w:lvl>
  </w:abstractNum>
  <w:abstractNum w:abstractNumId="63" w15:restartNumberingAfterBreak="0">
    <w:nsid w:val="7B63681A"/>
    <w:multiLevelType w:val="multilevel"/>
    <w:tmpl w:val="EDA21D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7B6F257A"/>
    <w:multiLevelType w:val="multilevel"/>
    <w:tmpl w:val="E6D881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15:restartNumberingAfterBreak="0">
    <w:nsid w:val="7BA53D9E"/>
    <w:multiLevelType w:val="multilevel"/>
    <w:tmpl w:val="43D84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0492786">
    <w:abstractNumId w:val="13"/>
  </w:num>
  <w:num w:numId="2" w16cid:durableId="1020199167">
    <w:abstractNumId w:val="55"/>
  </w:num>
  <w:num w:numId="3" w16cid:durableId="1023434360">
    <w:abstractNumId w:val="13"/>
  </w:num>
  <w:num w:numId="4" w16cid:durableId="1160777975">
    <w:abstractNumId w:val="8"/>
  </w:num>
  <w:num w:numId="5" w16cid:durableId="1179779201">
    <w:abstractNumId w:val="34"/>
  </w:num>
  <w:num w:numId="6" w16cid:durableId="1188905515">
    <w:abstractNumId w:val="48"/>
  </w:num>
  <w:num w:numId="7" w16cid:durableId="1248465017">
    <w:abstractNumId w:val="13"/>
  </w:num>
  <w:num w:numId="8" w16cid:durableId="126241951">
    <w:abstractNumId w:val="23"/>
  </w:num>
  <w:num w:numId="9" w16cid:durableId="1316186394">
    <w:abstractNumId w:val="13"/>
  </w:num>
  <w:num w:numId="10" w16cid:durableId="1384017559">
    <w:abstractNumId w:val="3"/>
  </w:num>
  <w:num w:numId="11" w16cid:durableId="1392192505">
    <w:abstractNumId w:val="46"/>
  </w:num>
  <w:num w:numId="12" w16cid:durableId="140079763">
    <w:abstractNumId w:val="53"/>
  </w:num>
  <w:num w:numId="13" w16cid:durableId="1456754873">
    <w:abstractNumId w:val="52"/>
  </w:num>
  <w:num w:numId="14" w16cid:durableId="1472601924">
    <w:abstractNumId w:val="28"/>
  </w:num>
  <w:num w:numId="15" w16cid:durableId="1513910963">
    <w:abstractNumId w:val="41"/>
  </w:num>
  <w:num w:numId="16" w16cid:durableId="1622152078">
    <w:abstractNumId w:val="31"/>
  </w:num>
  <w:num w:numId="17" w16cid:durableId="1648974325">
    <w:abstractNumId w:val="4"/>
  </w:num>
  <w:num w:numId="18" w16cid:durableId="1704402556">
    <w:abstractNumId w:val="44"/>
  </w:num>
  <w:num w:numId="19" w16cid:durableId="1730760308">
    <w:abstractNumId w:val="13"/>
  </w:num>
  <w:num w:numId="20" w16cid:durableId="1759861884">
    <w:abstractNumId w:val="6"/>
  </w:num>
  <w:num w:numId="21" w16cid:durableId="1783764617">
    <w:abstractNumId w:val="59"/>
  </w:num>
  <w:num w:numId="22" w16cid:durableId="1790199675">
    <w:abstractNumId w:val="33"/>
  </w:num>
  <w:num w:numId="23" w16cid:durableId="18043244">
    <w:abstractNumId w:val="59"/>
  </w:num>
  <w:num w:numId="24" w16cid:durableId="1804427454">
    <w:abstractNumId w:val="38"/>
  </w:num>
  <w:num w:numId="25" w16cid:durableId="1808544104">
    <w:abstractNumId w:val="11"/>
  </w:num>
  <w:num w:numId="26" w16cid:durableId="1847473215">
    <w:abstractNumId w:val="59"/>
  </w:num>
  <w:num w:numId="27" w16cid:durableId="1871262262">
    <w:abstractNumId w:val="19"/>
  </w:num>
  <w:num w:numId="28" w16cid:durableId="1880701761">
    <w:abstractNumId w:val="59"/>
  </w:num>
  <w:num w:numId="29" w16cid:durableId="1907455608">
    <w:abstractNumId w:val="56"/>
  </w:num>
  <w:num w:numId="30" w16cid:durableId="1933902078">
    <w:abstractNumId w:val="13"/>
  </w:num>
  <w:num w:numId="31" w16cid:durableId="2113888619">
    <w:abstractNumId w:val="13"/>
  </w:num>
  <w:num w:numId="32" w16cid:durableId="235405921">
    <w:abstractNumId w:val="13"/>
  </w:num>
  <w:num w:numId="33" w16cid:durableId="270746660">
    <w:abstractNumId w:val="16"/>
  </w:num>
  <w:num w:numId="34" w16cid:durableId="29496908">
    <w:abstractNumId w:val="62"/>
  </w:num>
  <w:num w:numId="35" w16cid:durableId="297880989">
    <w:abstractNumId w:val="22"/>
  </w:num>
  <w:num w:numId="36" w16cid:durableId="318314506">
    <w:abstractNumId w:val="20"/>
  </w:num>
  <w:num w:numId="37" w16cid:durableId="36782609">
    <w:abstractNumId w:val="49"/>
  </w:num>
  <w:num w:numId="38" w16cid:durableId="384912454">
    <w:abstractNumId w:val="17"/>
  </w:num>
  <w:num w:numId="39" w16cid:durableId="46296652">
    <w:abstractNumId w:val="24"/>
  </w:num>
  <w:num w:numId="40" w16cid:durableId="483669463">
    <w:abstractNumId w:val="54"/>
  </w:num>
  <w:num w:numId="41" w16cid:durableId="489519275">
    <w:abstractNumId w:val="26"/>
  </w:num>
  <w:num w:numId="42" w16cid:durableId="594556125">
    <w:abstractNumId w:val="59"/>
  </w:num>
  <w:num w:numId="43" w16cid:durableId="635527190">
    <w:abstractNumId w:val="59"/>
  </w:num>
  <w:num w:numId="44" w16cid:durableId="678655787">
    <w:abstractNumId w:val="13"/>
  </w:num>
  <w:num w:numId="45" w16cid:durableId="717558634">
    <w:abstractNumId w:val="63"/>
  </w:num>
  <w:num w:numId="46" w16cid:durableId="771096915">
    <w:abstractNumId w:val="59"/>
  </w:num>
  <w:num w:numId="47" w16cid:durableId="784882086">
    <w:abstractNumId w:val="36"/>
  </w:num>
  <w:num w:numId="48" w16cid:durableId="816264360">
    <w:abstractNumId w:val="60"/>
  </w:num>
  <w:num w:numId="49" w16cid:durableId="850218190">
    <w:abstractNumId w:val="59"/>
  </w:num>
  <w:num w:numId="50" w16cid:durableId="883374531">
    <w:abstractNumId w:val="0"/>
  </w:num>
  <w:num w:numId="51" w16cid:durableId="973832161">
    <w:abstractNumId w:val="64"/>
  </w:num>
  <w:num w:numId="52" w16cid:durableId="416053049">
    <w:abstractNumId w:val="58"/>
  </w:num>
  <w:num w:numId="53" w16cid:durableId="1171994166">
    <w:abstractNumId w:val="9"/>
  </w:num>
  <w:num w:numId="54" w16cid:durableId="336543969">
    <w:abstractNumId w:val="50"/>
  </w:num>
  <w:num w:numId="55" w16cid:durableId="1140197385">
    <w:abstractNumId w:val="29"/>
  </w:num>
  <w:num w:numId="56" w16cid:durableId="1536189820">
    <w:abstractNumId w:val="65"/>
  </w:num>
  <w:num w:numId="57" w16cid:durableId="1706326069">
    <w:abstractNumId w:val="10"/>
  </w:num>
  <w:num w:numId="58" w16cid:durableId="1602375357">
    <w:abstractNumId w:val="45"/>
  </w:num>
  <w:num w:numId="59" w16cid:durableId="1952474315">
    <w:abstractNumId w:val="40"/>
  </w:num>
  <w:num w:numId="60" w16cid:durableId="289479857">
    <w:abstractNumId w:val="1"/>
  </w:num>
  <w:num w:numId="61" w16cid:durableId="890457455">
    <w:abstractNumId w:val="39"/>
  </w:num>
  <w:num w:numId="62" w16cid:durableId="1383216871">
    <w:abstractNumId w:val="37"/>
  </w:num>
  <w:num w:numId="63" w16cid:durableId="1930195183">
    <w:abstractNumId w:val="2"/>
  </w:num>
  <w:num w:numId="64" w16cid:durableId="1692492585">
    <w:abstractNumId w:val="42"/>
  </w:num>
  <w:num w:numId="65" w16cid:durableId="666132416">
    <w:abstractNumId w:val="43"/>
  </w:num>
  <w:num w:numId="66" w16cid:durableId="1844391474">
    <w:abstractNumId w:val="12"/>
  </w:num>
  <w:num w:numId="67" w16cid:durableId="2055733735">
    <w:abstractNumId w:val="51"/>
  </w:num>
  <w:num w:numId="68" w16cid:durableId="792216377">
    <w:abstractNumId w:val="15"/>
  </w:num>
  <w:num w:numId="69" w16cid:durableId="210313607">
    <w:abstractNumId w:val="21"/>
  </w:num>
  <w:num w:numId="70" w16cid:durableId="745222512">
    <w:abstractNumId w:val="61"/>
  </w:num>
  <w:num w:numId="71" w16cid:durableId="1326472244">
    <w:abstractNumId w:val="32"/>
  </w:num>
  <w:num w:numId="72" w16cid:durableId="317617790">
    <w:abstractNumId w:val="7"/>
  </w:num>
  <w:num w:numId="73" w16cid:durableId="2045011170">
    <w:abstractNumId w:val="14"/>
  </w:num>
  <w:num w:numId="74" w16cid:durableId="158271750">
    <w:abstractNumId w:val="5"/>
  </w:num>
  <w:num w:numId="75" w16cid:durableId="990333731">
    <w:abstractNumId w:val="47"/>
  </w:num>
  <w:num w:numId="76" w16cid:durableId="773332444">
    <w:abstractNumId w:val="18"/>
  </w:num>
  <w:num w:numId="77" w16cid:durableId="1078550980">
    <w:abstractNumId w:val="27"/>
  </w:num>
  <w:num w:numId="78" w16cid:durableId="2116321153">
    <w:abstractNumId w:val="57"/>
  </w:num>
  <w:num w:numId="79" w16cid:durableId="1529949581">
    <w:abstractNumId w:val="35"/>
  </w:num>
  <w:num w:numId="80" w16cid:durableId="1324045562">
    <w:abstractNumId w:val="25"/>
  </w:num>
  <w:num w:numId="81" w16cid:durableId="1873572789">
    <w:abstractNumId w:val="30"/>
  </w:num>
  <w:numIdMacAtCleanup w:val="8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hrestha, Sagun (Nepal)">
    <w15:presenceInfo w15:providerId="AD" w15:userId="S::Sagun.Shrestha@britishcouncil.org::9d11243b-dbb3-4cf5-ac6d-535c02acfd2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isplayHorizontalDrawingGridEvery w:val="0"/>
  <w:displayVerticalDrawingGridEvery w:val="0"/>
  <w:doNotUseMarginsForDrawingGridOrigin/>
  <w:noPunctuationKerning/>
  <w:characterSpacingControl w:val="doNotCompress"/>
  <w:savePreviewPicture/>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88D"/>
    <w:rsid w:val="000015D7"/>
    <w:rsid w:val="00004A4F"/>
    <w:rsid w:val="00006C9A"/>
    <w:rsid w:val="00006EA3"/>
    <w:rsid w:val="000079F7"/>
    <w:rsid w:val="00022A9F"/>
    <w:rsid w:val="0002447C"/>
    <w:rsid w:val="0002543E"/>
    <w:rsid w:val="00025520"/>
    <w:rsid w:val="000306AE"/>
    <w:rsid w:val="00035DA5"/>
    <w:rsid w:val="00036757"/>
    <w:rsid w:val="00040652"/>
    <w:rsid w:val="00041D4D"/>
    <w:rsid w:val="00044059"/>
    <w:rsid w:val="0004441B"/>
    <w:rsid w:val="0004501E"/>
    <w:rsid w:val="00052101"/>
    <w:rsid w:val="00053C3A"/>
    <w:rsid w:val="00055BE4"/>
    <w:rsid w:val="0006082E"/>
    <w:rsid w:val="000624A2"/>
    <w:rsid w:val="00065B81"/>
    <w:rsid w:val="00065D68"/>
    <w:rsid w:val="00066B55"/>
    <w:rsid w:val="000706A9"/>
    <w:rsid w:val="00075346"/>
    <w:rsid w:val="000767EC"/>
    <w:rsid w:val="000834E5"/>
    <w:rsid w:val="000A4153"/>
    <w:rsid w:val="000B3803"/>
    <w:rsid w:val="000B5BB3"/>
    <w:rsid w:val="000C46C8"/>
    <w:rsid w:val="000D0E66"/>
    <w:rsid w:val="000D20A0"/>
    <w:rsid w:val="000D44E4"/>
    <w:rsid w:val="000D5584"/>
    <w:rsid w:val="000D5A65"/>
    <w:rsid w:val="000E619C"/>
    <w:rsid w:val="000E7B14"/>
    <w:rsid w:val="000F22B2"/>
    <w:rsid w:val="000F5118"/>
    <w:rsid w:val="00101566"/>
    <w:rsid w:val="00104649"/>
    <w:rsid w:val="00105D16"/>
    <w:rsid w:val="00111D0E"/>
    <w:rsid w:val="00111E24"/>
    <w:rsid w:val="00116C81"/>
    <w:rsid w:val="00137903"/>
    <w:rsid w:val="00140EEA"/>
    <w:rsid w:val="00141D07"/>
    <w:rsid w:val="00142F2E"/>
    <w:rsid w:val="00145B3B"/>
    <w:rsid w:val="00151DD7"/>
    <w:rsid w:val="00153192"/>
    <w:rsid w:val="00153351"/>
    <w:rsid w:val="00153785"/>
    <w:rsid w:val="0016675D"/>
    <w:rsid w:val="00166CCB"/>
    <w:rsid w:val="0017090B"/>
    <w:rsid w:val="00174586"/>
    <w:rsid w:val="00176253"/>
    <w:rsid w:val="00181A4B"/>
    <w:rsid w:val="00182FD1"/>
    <w:rsid w:val="00183D94"/>
    <w:rsid w:val="00184039"/>
    <w:rsid w:val="001860D6"/>
    <w:rsid w:val="00191659"/>
    <w:rsid w:val="00191C09"/>
    <w:rsid w:val="001945B0"/>
    <w:rsid w:val="00195C36"/>
    <w:rsid w:val="001C4469"/>
    <w:rsid w:val="001D6796"/>
    <w:rsid w:val="001D6AE1"/>
    <w:rsid w:val="001E5C3B"/>
    <w:rsid w:val="001F7D89"/>
    <w:rsid w:val="00202A0C"/>
    <w:rsid w:val="00204CF0"/>
    <w:rsid w:val="002067D1"/>
    <w:rsid w:val="0021440E"/>
    <w:rsid w:val="002174B5"/>
    <w:rsid w:val="002220CE"/>
    <w:rsid w:val="002230F2"/>
    <w:rsid w:val="00231A79"/>
    <w:rsid w:val="00242533"/>
    <w:rsid w:val="00253F36"/>
    <w:rsid w:val="00256020"/>
    <w:rsid w:val="002607B9"/>
    <w:rsid w:val="00276CFA"/>
    <w:rsid w:val="00282BA0"/>
    <w:rsid w:val="00286BFA"/>
    <w:rsid w:val="002947B4"/>
    <w:rsid w:val="002A0C43"/>
    <w:rsid w:val="002A3260"/>
    <w:rsid w:val="002A703F"/>
    <w:rsid w:val="002A7266"/>
    <w:rsid w:val="002B0F4D"/>
    <w:rsid w:val="002B4CD1"/>
    <w:rsid w:val="002C54F7"/>
    <w:rsid w:val="002C5CCF"/>
    <w:rsid w:val="002D13E3"/>
    <w:rsid w:val="002D3023"/>
    <w:rsid w:val="002D4885"/>
    <w:rsid w:val="002E0129"/>
    <w:rsid w:val="002E1A02"/>
    <w:rsid w:val="002E2F94"/>
    <w:rsid w:val="002E5421"/>
    <w:rsid w:val="002F1FE5"/>
    <w:rsid w:val="002F56EF"/>
    <w:rsid w:val="003057B4"/>
    <w:rsid w:val="0031194C"/>
    <w:rsid w:val="00317878"/>
    <w:rsid w:val="00321B63"/>
    <w:rsid w:val="00324E60"/>
    <w:rsid w:val="00325FBF"/>
    <w:rsid w:val="003270E6"/>
    <w:rsid w:val="00341B30"/>
    <w:rsid w:val="0034392E"/>
    <w:rsid w:val="0034573D"/>
    <w:rsid w:val="003501D1"/>
    <w:rsid w:val="00352715"/>
    <w:rsid w:val="00355F20"/>
    <w:rsid w:val="0035608B"/>
    <w:rsid w:val="0035623D"/>
    <w:rsid w:val="00372309"/>
    <w:rsid w:val="0037482C"/>
    <w:rsid w:val="00381FA1"/>
    <w:rsid w:val="003B0D6D"/>
    <w:rsid w:val="003B3619"/>
    <w:rsid w:val="003C1B40"/>
    <w:rsid w:val="003D07E9"/>
    <w:rsid w:val="003D183E"/>
    <w:rsid w:val="003E0BF9"/>
    <w:rsid w:val="003F0DB6"/>
    <w:rsid w:val="003F2DC4"/>
    <w:rsid w:val="00403A9D"/>
    <w:rsid w:val="00407D29"/>
    <w:rsid w:val="004142D5"/>
    <w:rsid w:val="00422D69"/>
    <w:rsid w:val="004314B1"/>
    <w:rsid w:val="004416D8"/>
    <w:rsid w:val="004428A8"/>
    <w:rsid w:val="00443099"/>
    <w:rsid w:val="00443FF4"/>
    <w:rsid w:val="00444C88"/>
    <w:rsid w:val="0045302F"/>
    <w:rsid w:val="004531AD"/>
    <w:rsid w:val="00455850"/>
    <w:rsid w:val="00466871"/>
    <w:rsid w:val="004704A1"/>
    <w:rsid w:val="004731BB"/>
    <w:rsid w:val="0048322A"/>
    <w:rsid w:val="004870A9"/>
    <w:rsid w:val="00487FC1"/>
    <w:rsid w:val="0049126F"/>
    <w:rsid w:val="0049579B"/>
    <w:rsid w:val="004963AA"/>
    <w:rsid w:val="00497283"/>
    <w:rsid w:val="004A1887"/>
    <w:rsid w:val="004A6638"/>
    <w:rsid w:val="004B0C01"/>
    <w:rsid w:val="004B31B6"/>
    <w:rsid w:val="004C13C6"/>
    <w:rsid w:val="004D0EC1"/>
    <w:rsid w:val="004D750A"/>
    <w:rsid w:val="004E4DCB"/>
    <w:rsid w:val="004E4E89"/>
    <w:rsid w:val="004E4EBC"/>
    <w:rsid w:val="004E6C31"/>
    <w:rsid w:val="004F312B"/>
    <w:rsid w:val="004F5697"/>
    <w:rsid w:val="004F5C21"/>
    <w:rsid w:val="004F6E62"/>
    <w:rsid w:val="004F79B3"/>
    <w:rsid w:val="005025AA"/>
    <w:rsid w:val="005224AB"/>
    <w:rsid w:val="0052664B"/>
    <w:rsid w:val="005324E2"/>
    <w:rsid w:val="005355C8"/>
    <w:rsid w:val="00541556"/>
    <w:rsid w:val="00542102"/>
    <w:rsid w:val="0054387A"/>
    <w:rsid w:val="00546C8A"/>
    <w:rsid w:val="00550398"/>
    <w:rsid w:val="00550CF1"/>
    <w:rsid w:val="00551347"/>
    <w:rsid w:val="0055426B"/>
    <w:rsid w:val="005545C5"/>
    <w:rsid w:val="0057143D"/>
    <w:rsid w:val="0057247C"/>
    <w:rsid w:val="00573B3E"/>
    <w:rsid w:val="00573C8A"/>
    <w:rsid w:val="00574541"/>
    <w:rsid w:val="0058448D"/>
    <w:rsid w:val="00584E6A"/>
    <w:rsid w:val="00585969"/>
    <w:rsid w:val="0059437D"/>
    <w:rsid w:val="005A065F"/>
    <w:rsid w:val="005A3B9F"/>
    <w:rsid w:val="005A525F"/>
    <w:rsid w:val="005A7365"/>
    <w:rsid w:val="005B174F"/>
    <w:rsid w:val="005B5088"/>
    <w:rsid w:val="005B6D68"/>
    <w:rsid w:val="005C050D"/>
    <w:rsid w:val="005D021E"/>
    <w:rsid w:val="005E1B5E"/>
    <w:rsid w:val="005E4AA5"/>
    <w:rsid w:val="005F31E6"/>
    <w:rsid w:val="005F5CF9"/>
    <w:rsid w:val="005F7BA7"/>
    <w:rsid w:val="00606F0B"/>
    <w:rsid w:val="00614C1C"/>
    <w:rsid w:val="006264CA"/>
    <w:rsid w:val="00627166"/>
    <w:rsid w:val="006271D8"/>
    <w:rsid w:val="006366D6"/>
    <w:rsid w:val="00640E00"/>
    <w:rsid w:val="006426D1"/>
    <w:rsid w:val="00646CAF"/>
    <w:rsid w:val="0065416C"/>
    <w:rsid w:val="00654FD3"/>
    <w:rsid w:val="00655DAA"/>
    <w:rsid w:val="006629EF"/>
    <w:rsid w:val="0067050B"/>
    <w:rsid w:val="00674643"/>
    <w:rsid w:val="006860DC"/>
    <w:rsid w:val="00686A95"/>
    <w:rsid w:val="00692840"/>
    <w:rsid w:val="0069299B"/>
    <w:rsid w:val="00692E12"/>
    <w:rsid w:val="006969DA"/>
    <w:rsid w:val="006A2321"/>
    <w:rsid w:val="006A3342"/>
    <w:rsid w:val="006A4225"/>
    <w:rsid w:val="006A45E8"/>
    <w:rsid w:val="006A5595"/>
    <w:rsid w:val="006A7269"/>
    <w:rsid w:val="006C744F"/>
    <w:rsid w:val="006D15C9"/>
    <w:rsid w:val="006D27E1"/>
    <w:rsid w:val="006D2969"/>
    <w:rsid w:val="006D5240"/>
    <w:rsid w:val="0070074B"/>
    <w:rsid w:val="00701FB9"/>
    <w:rsid w:val="00702216"/>
    <w:rsid w:val="00710425"/>
    <w:rsid w:val="00722DC6"/>
    <w:rsid w:val="0072391D"/>
    <w:rsid w:val="00725C55"/>
    <w:rsid w:val="0072711D"/>
    <w:rsid w:val="007328CA"/>
    <w:rsid w:val="0073347D"/>
    <w:rsid w:val="00735455"/>
    <w:rsid w:val="00736CD6"/>
    <w:rsid w:val="0074008D"/>
    <w:rsid w:val="00752008"/>
    <w:rsid w:val="007649FB"/>
    <w:rsid w:val="007665B3"/>
    <w:rsid w:val="00776722"/>
    <w:rsid w:val="007772A5"/>
    <w:rsid w:val="007871B5"/>
    <w:rsid w:val="00795E57"/>
    <w:rsid w:val="007A17CF"/>
    <w:rsid w:val="007A255E"/>
    <w:rsid w:val="007B0772"/>
    <w:rsid w:val="007B5081"/>
    <w:rsid w:val="007D1C1E"/>
    <w:rsid w:val="007E0F2B"/>
    <w:rsid w:val="007E48CD"/>
    <w:rsid w:val="007F340D"/>
    <w:rsid w:val="007F55EC"/>
    <w:rsid w:val="0080375C"/>
    <w:rsid w:val="0080795B"/>
    <w:rsid w:val="008177B1"/>
    <w:rsid w:val="00823874"/>
    <w:rsid w:val="00832750"/>
    <w:rsid w:val="00833B6E"/>
    <w:rsid w:val="00834C80"/>
    <w:rsid w:val="0084257F"/>
    <w:rsid w:val="00842D50"/>
    <w:rsid w:val="00866276"/>
    <w:rsid w:val="008663D0"/>
    <w:rsid w:val="00872BE9"/>
    <w:rsid w:val="00882878"/>
    <w:rsid w:val="00886A0E"/>
    <w:rsid w:val="00890B89"/>
    <w:rsid w:val="00894332"/>
    <w:rsid w:val="00894E50"/>
    <w:rsid w:val="008971E4"/>
    <w:rsid w:val="008A05FF"/>
    <w:rsid w:val="008A2F1B"/>
    <w:rsid w:val="008A61E3"/>
    <w:rsid w:val="008A6BA7"/>
    <w:rsid w:val="008B3357"/>
    <w:rsid w:val="008C18D2"/>
    <w:rsid w:val="008D3039"/>
    <w:rsid w:val="008D48BB"/>
    <w:rsid w:val="008E6EC4"/>
    <w:rsid w:val="008E7E78"/>
    <w:rsid w:val="008F3611"/>
    <w:rsid w:val="008F43CA"/>
    <w:rsid w:val="008F4AE8"/>
    <w:rsid w:val="00905457"/>
    <w:rsid w:val="00922D8C"/>
    <w:rsid w:val="009232DA"/>
    <w:rsid w:val="00946A1C"/>
    <w:rsid w:val="00950620"/>
    <w:rsid w:val="00961B84"/>
    <w:rsid w:val="00963F47"/>
    <w:rsid w:val="0097427E"/>
    <w:rsid w:val="00985321"/>
    <w:rsid w:val="00991855"/>
    <w:rsid w:val="00993B64"/>
    <w:rsid w:val="009A5EE6"/>
    <w:rsid w:val="009B219D"/>
    <w:rsid w:val="009B7CF1"/>
    <w:rsid w:val="009C2377"/>
    <w:rsid w:val="009D1360"/>
    <w:rsid w:val="009D3F53"/>
    <w:rsid w:val="009D435D"/>
    <w:rsid w:val="009E73C4"/>
    <w:rsid w:val="009F4CA7"/>
    <w:rsid w:val="009F661E"/>
    <w:rsid w:val="00A009AA"/>
    <w:rsid w:val="00A041FB"/>
    <w:rsid w:val="00A0688D"/>
    <w:rsid w:val="00A12569"/>
    <w:rsid w:val="00A13251"/>
    <w:rsid w:val="00A21DE4"/>
    <w:rsid w:val="00A233CC"/>
    <w:rsid w:val="00A30AD7"/>
    <w:rsid w:val="00A330E1"/>
    <w:rsid w:val="00A341C5"/>
    <w:rsid w:val="00A45AED"/>
    <w:rsid w:val="00A5408B"/>
    <w:rsid w:val="00A60743"/>
    <w:rsid w:val="00A609EF"/>
    <w:rsid w:val="00A6134A"/>
    <w:rsid w:val="00A63409"/>
    <w:rsid w:val="00A678BB"/>
    <w:rsid w:val="00A72ED9"/>
    <w:rsid w:val="00A778D8"/>
    <w:rsid w:val="00A8044D"/>
    <w:rsid w:val="00A8255A"/>
    <w:rsid w:val="00A8767D"/>
    <w:rsid w:val="00A87C40"/>
    <w:rsid w:val="00A87C4D"/>
    <w:rsid w:val="00A90CDB"/>
    <w:rsid w:val="00A90D61"/>
    <w:rsid w:val="00A916C0"/>
    <w:rsid w:val="00A959DF"/>
    <w:rsid w:val="00AA35F4"/>
    <w:rsid w:val="00AA3CFF"/>
    <w:rsid w:val="00AA5EFC"/>
    <w:rsid w:val="00AB0467"/>
    <w:rsid w:val="00AB5916"/>
    <w:rsid w:val="00AB61D6"/>
    <w:rsid w:val="00AC65BB"/>
    <w:rsid w:val="00AD75EB"/>
    <w:rsid w:val="00AE0F7D"/>
    <w:rsid w:val="00AE3398"/>
    <w:rsid w:val="00AF3142"/>
    <w:rsid w:val="00AF4962"/>
    <w:rsid w:val="00AF4EA4"/>
    <w:rsid w:val="00B0392E"/>
    <w:rsid w:val="00B041C3"/>
    <w:rsid w:val="00B12435"/>
    <w:rsid w:val="00B133E1"/>
    <w:rsid w:val="00B16F78"/>
    <w:rsid w:val="00B17757"/>
    <w:rsid w:val="00B17865"/>
    <w:rsid w:val="00B34674"/>
    <w:rsid w:val="00B34FF8"/>
    <w:rsid w:val="00B41419"/>
    <w:rsid w:val="00B44C9C"/>
    <w:rsid w:val="00B45A13"/>
    <w:rsid w:val="00B539DB"/>
    <w:rsid w:val="00B53DD9"/>
    <w:rsid w:val="00B541A0"/>
    <w:rsid w:val="00B6025C"/>
    <w:rsid w:val="00B63771"/>
    <w:rsid w:val="00B65782"/>
    <w:rsid w:val="00B71CB8"/>
    <w:rsid w:val="00B72156"/>
    <w:rsid w:val="00B74BF9"/>
    <w:rsid w:val="00B82AF4"/>
    <w:rsid w:val="00B857C0"/>
    <w:rsid w:val="00B8684A"/>
    <w:rsid w:val="00B927D0"/>
    <w:rsid w:val="00BA05B2"/>
    <w:rsid w:val="00BA0D78"/>
    <w:rsid w:val="00BB0180"/>
    <w:rsid w:val="00BB02AD"/>
    <w:rsid w:val="00BC4E82"/>
    <w:rsid w:val="00BD07B3"/>
    <w:rsid w:val="00BE1121"/>
    <w:rsid w:val="00BE6634"/>
    <w:rsid w:val="00BF1E3C"/>
    <w:rsid w:val="00BF4159"/>
    <w:rsid w:val="00BF5C4D"/>
    <w:rsid w:val="00BF6C2C"/>
    <w:rsid w:val="00C01C74"/>
    <w:rsid w:val="00C06BAC"/>
    <w:rsid w:val="00C13F46"/>
    <w:rsid w:val="00C159C2"/>
    <w:rsid w:val="00C3049D"/>
    <w:rsid w:val="00C31DA5"/>
    <w:rsid w:val="00C347F9"/>
    <w:rsid w:val="00C42A3B"/>
    <w:rsid w:val="00C42F93"/>
    <w:rsid w:val="00C44351"/>
    <w:rsid w:val="00C4659C"/>
    <w:rsid w:val="00C4686B"/>
    <w:rsid w:val="00C54691"/>
    <w:rsid w:val="00C54B13"/>
    <w:rsid w:val="00C576A2"/>
    <w:rsid w:val="00C66DE1"/>
    <w:rsid w:val="00C74AF5"/>
    <w:rsid w:val="00C8044F"/>
    <w:rsid w:val="00C82F9F"/>
    <w:rsid w:val="00C85F5C"/>
    <w:rsid w:val="00C9229B"/>
    <w:rsid w:val="00C9273C"/>
    <w:rsid w:val="00C95996"/>
    <w:rsid w:val="00CA1703"/>
    <w:rsid w:val="00CB2E27"/>
    <w:rsid w:val="00CB4C10"/>
    <w:rsid w:val="00CB74AD"/>
    <w:rsid w:val="00CD1891"/>
    <w:rsid w:val="00CF3499"/>
    <w:rsid w:val="00CF3F8A"/>
    <w:rsid w:val="00CF4F17"/>
    <w:rsid w:val="00D0048E"/>
    <w:rsid w:val="00D075DD"/>
    <w:rsid w:val="00D211FE"/>
    <w:rsid w:val="00D22D08"/>
    <w:rsid w:val="00D25F22"/>
    <w:rsid w:val="00D3038A"/>
    <w:rsid w:val="00D31232"/>
    <w:rsid w:val="00D347B3"/>
    <w:rsid w:val="00D4107F"/>
    <w:rsid w:val="00D41D68"/>
    <w:rsid w:val="00D45455"/>
    <w:rsid w:val="00D50F99"/>
    <w:rsid w:val="00D51A34"/>
    <w:rsid w:val="00D52CB2"/>
    <w:rsid w:val="00D52F86"/>
    <w:rsid w:val="00D535AF"/>
    <w:rsid w:val="00D53887"/>
    <w:rsid w:val="00D53AEE"/>
    <w:rsid w:val="00D558BF"/>
    <w:rsid w:val="00D57C4B"/>
    <w:rsid w:val="00D63290"/>
    <w:rsid w:val="00D7009B"/>
    <w:rsid w:val="00D74035"/>
    <w:rsid w:val="00D74B37"/>
    <w:rsid w:val="00D763A1"/>
    <w:rsid w:val="00D774D9"/>
    <w:rsid w:val="00D81689"/>
    <w:rsid w:val="00DA0436"/>
    <w:rsid w:val="00DA0C86"/>
    <w:rsid w:val="00DA0E6B"/>
    <w:rsid w:val="00DA26EB"/>
    <w:rsid w:val="00DA636A"/>
    <w:rsid w:val="00DB6389"/>
    <w:rsid w:val="00DB6AE7"/>
    <w:rsid w:val="00DC3EAA"/>
    <w:rsid w:val="00DC64B7"/>
    <w:rsid w:val="00DD0F58"/>
    <w:rsid w:val="00DD4070"/>
    <w:rsid w:val="00DD720F"/>
    <w:rsid w:val="00DE715E"/>
    <w:rsid w:val="00DF0BE2"/>
    <w:rsid w:val="00E0247D"/>
    <w:rsid w:val="00E06983"/>
    <w:rsid w:val="00E23CC2"/>
    <w:rsid w:val="00E26DF5"/>
    <w:rsid w:val="00E32093"/>
    <w:rsid w:val="00E3588A"/>
    <w:rsid w:val="00E42282"/>
    <w:rsid w:val="00E4232C"/>
    <w:rsid w:val="00E52749"/>
    <w:rsid w:val="00E54E94"/>
    <w:rsid w:val="00E552BD"/>
    <w:rsid w:val="00E55E9D"/>
    <w:rsid w:val="00E56F23"/>
    <w:rsid w:val="00E621D2"/>
    <w:rsid w:val="00E668ED"/>
    <w:rsid w:val="00E720C6"/>
    <w:rsid w:val="00E837EF"/>
    <w:rsid w:val="00E8380C"/>
    <w:rsid w:val="00E92A49"/>
    <w:rsid w:val="00E95B5A"/>
    <w:rsid w:val="00EA09E5"/>
    <w:rsid w:val="00EA7D51"/>
    <w:rsid w:val="00EB6C80"/>
    <w:rsid w:val="00EB7BF1"/>
    <w:rsid w:val="00EC2D18"/>
    <w:rsid w:val="00ED1007"/>
    <w:rsid w:val="00ED3D84"/>
    <w:rsid w:val="00EE2C24"/>
    <w:rsid w:val="00EE3C0B"/>
    <w:rsid w:val="00EF14F7"/>
    <w:rsid w:val="00EF2839"/>
    <w:rsid w:val="00EF3412"/>
    <w:rsid w:val="00F002B1"/>
    <w:rsid w:val="00F002F3"/>
    <w:rsid w:val="00F17C8B"/>
    <w:rsid w:val="00F22ECA"/>
    <w:rsid w:val="00F251D2"/>
    <w:rsid w:val="00F32AC1"/>
    <w:rsid w:val="00F33094"/>
    <w:rsid w:val="00F35314"/>
    <w:rsid w:val="00F51CE2"/>
    <w:rsid w:val="00F54E11"/>
    <w:rsid w:val="00F563EB"/>
    <w:rsid w:val="00F56998"/>
    <w:rsid w:val="00F62473"/>
    <w:rsid w:val="00F62743"/>
    <w:rsid w:val="00F64339"/>
    <w:rsid w:val="00F64B75"/>
    <w:rsid w:val="00F66B9E"/>
    <w:rsid w:val="00F72449"/>
    <w:rsid w:val="00F80CB9"/>
    <w:rsid w:val="00F81779"/>
    <w:rsid w:val="00F83D9B"/>
    <w:rsid w:val="00F84444"/>
    <w:rsid w:val="00FA28BC"/>
    <w:rsid w:val="00FA460A"/>
    <w:rsid w:val="00FB0D0E"/>
    <w:rsid w:val="00FC0CDB"/>
    <w:rsid w:val="00FC392F"/>
    <w:rsid w:val="00FC474F"/>
    <w:rsid w:val="00FC5AD8"/>
    <w:rsid w:val="00FD2BEF"/>
    <w:rsid w:val="00FD2D09"/>
    <w:rsid w:val="00FD4AD2"/>
    <w:rsid w:val="00FE07F6"/>
    <w:rsid w:val="00FF74FC"/>
  </w:rsids>
  <m:mathPr>
    <m:mathFont m:val="Cambria Math"/>
    <m:brkBin m:val="before"/>
    <m:brkBinSub m:val="--"/>
    <m:smallFrac m:val="0"/>
    <m:dispDef/>
    <m:lMargin m:val="0"/>
    <m:rMargin m:val="0"/>
    <m:defJc m:val="centerGroup"/>
    <m:wrapIndent m:val="1440"/>
    <m:intLim m:val="subSup"/>
    <m:naryLim m:val="undOvr"/>
  </m:mathPr>
  <w:themeFontLang w:val="en-GB" w:bidi="ne-N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D97D998"/>
  <w15:chartTrackingRefBased/>
  <w15:docId w15:val="{C299079A-7CD2-4EE6-A8CA-4B90B6F8BA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ne-NP"/>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Default Paragraph Font" w:uiPriority="1"/>
    <w:lsdException w:name="Subtitle" w:qFormat="1"/>
    <w:lsdException w:name="Strong" w:uiPriority="22"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before="240" w:line="360" w:lineRule="auto"/>
      <w:jc w:val="both"/>
    </w:pPr>
    <w:rPr>
      <w:rFonts w:ascii="Arial" w:hAnsi="Arial"/>
      <w:sz w:val="22"/>
      <w:lang w:bidi="ar-SA"/>
    </w:rPr>
  </w:style>
  <w:style w:type="paragraph" w:styleId="Heading1">
    <w:name w:val="heading 1"/>
    <w:basedOn w:val="Normal"/>
    <w:next w:val="Normal"/>
    <w:link w:val="Heading1Char"/>
    <w:qFormat/>
    <w:rsid w:val="00E837EF"/>
    <w:pPr>
      <w:keepNext/>
      <w:keepLines/>
      <w:outlineLvl w:val="0"/>
    </w:pPr>
    <w:rPr>
      <w:rFonts w:asciiTheme="majorHAnsi" w:eastAsiaTheme="majorEastAsia" w:hAnsiTheme="majorHAnsi" w:cstheme="majorBidi"/>
      <w:color w:val="0F4761" w:themeColor="accent1" w:themeShade="BF"/>
      <w:sz w:val="32"/>
      <w:szCs w:val="32"/>
    </w:rPr>
  </w:style>
  <w:style w:type="paragraph" w:styleId="Heading2">
    <w:name w:val="heading 2"/>
    <w:basedOn w:val="Normal"/>
    <w:next w:val="Normal"/>
    <w:qFormat/>
    <w:pPr>
      <w:keepNext/>
      <w:numPr>
        <w:ilvl w:val="1"/>
        <w:numId w:val="29"/>
      </w:numPr>
      <w:spacing w:after="60"/>
      <w:outlineLvl w:val="1"/>
    </w:pPr>
    <w:rPr>
      <w:b/>
      <w:i/>
      <w:sz w:val="24"/>
    </w:rPr>
  </w:style>
  <w:style w:type="paragraph" w:styleId="Heading3">
    <w:name w:val="heading 3"/>
    <w:basedOn w:val="Normal"/>
    <w:next w:val="Normal"/>
    <w:qFormat/>
    <w:pPr>
      <w:keepNext/>
      <w:numPr>
        <w:ilvl w:val="2"/>
        <w:numId w:val="2"/>
      </w:numPr>
      <w:spacing w:after="60"/>
      <w:outlineLvl w:val="2"/>
    </w:pPr>
    <w:rPr>
      <w:sz w:val="24"/>
    </w:rPr>
  </w:style>
  <w:style w:type="paragraph" w:styleId="Heading4">
    <w:name w:val="heading 4"/>
    <w:basedOn w:val="Normal"/>
    <w:next w:val="Normal"/>
    <w:qFormat/>
    <w:pPr>
      <w:keepNext/>
      <w:numPr>
        <w:ilvl w:val="3"/>
        <w:numId w:val="2"/>
      </w:numPr>
      <w:spacing w:after="60"/>
      <w:outlineLvl w:val="3"/>
    </w:pPr>
    <w:rPr>
      <w:b/>
      <w:sz w:val="24"/>
    </w:rPr>
  </w:style>
  <w:style w:type="paragraph" w:styleId="Heading5">
    <w:name w:val="heading 5"/>
    <w:basedOn w:val="Normal"/>
    <w:next w:val="Normal"/>
    <w:qFormat/>
    <w:pPr>
      <w:numPr>
        <w:ilvl w:val="4"/>
        <w:numId w:val="2"/>
      </w:numPr>
      <w:spacing w:after="60"/>
      <w:outlineLvl w:val="4"/>
    </w:pPr>
  </w:style>
  <w:style w:type="paragraph" w:styleId="Heading6">
    <w:name w:val="heading 6"/>
    <w:basedOn w:val="Normal"/>
    <w:next w:val="Normal"/>
    <w:qFormat/>
    <w:pPr>
      <w:numPr>
        <w:ilvl w:val="5"/>
        <w:numId w:val="2"/>
      </w:numPr>
      <w:spacing w:after="60"/>
      <w:outlineLvl w:val="5"/>
    </w:pPr>
    <w:rPr>
      <w:i/>
    </w:rPr>
  </w:style>
  <w:style w:type="paragraph" w:styleId="Heading7">
    <w:name w:val="heading 7"/>
    <w:basedOn w:val="Normal"/>
    <w:next w:val="Normal"/>
    <w:qFormat/>
    <w:pPr>
      <w:numPr>
        <w:ilvl w:val="6"/>
        <w:numId w:val="2"/>
      </w:numPr>
      <w:spacing w:after="60"/>
      <w:outlineLvl w:val="6"/>
    </w:pPr>
  </w:style>
  <w:style w:type="paragraph" w:styleId="Heading8">
    <w:name w:val="heading 8"/>
    <w:basedOn w:val="Normal"/>
    <w:next w:val="Normal"/>
    <w:qFormat/>
    <w:pPr>
      <w:numPr>
        <w:ilvl w:val="7"/>
        <w:numId w:val="2"/>
      </w:numPr>
      <w:spacing w:after="60"/>
      <w:outlineLvl w:val="7"/>
    </w:pPr>
    <w:rPr>
      <w:i/>
    </w:rPr>
  </w:style>
  <w:style w:type="paragraph" w:styleId="Heading9">
    <w:name w:val="heading 9"/>
    <w:basedOn w:val="Normal"/>
    <w:next w:val="Normal"/>
    <w:qFormat/>
    <w:pPr>
      <w:numPr>
        <w:ilvl w:val="8"/>
        <w:numId w:val="2"/>
      </w:numPr>
      <w:spacing w:after="60"/>
      <w:outlineLvl w:val="8"/>
    </w:pPr>
    <w:rPr>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ocumentMap">
    <w:name w:val="Document Map"/>
    <w:basedOn w:val="Normal"/>
    <w:semiHidden/>
    <w:pPr>
      <w:shd w:val="clear" w:color="auto" w:fill="000080"/>
    </w:pPr>
    <w:rPr>
      <w:rFonts w:ascii="Tahoma" w:hAnsi="Tahoma"/>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customStyle="1" w:styleId="MRheading1">
    <w:name w:val="M&amp;R heading 1"/>
    <w:basedOn w:val="Normal"/>
    <w:rsid w:val="009739BD"/>
    <w:pPr>
      <w:keepNext/>
      <w:keepLines/>
      <w:numPr>
        <w:numId w:val="22"/>
      </w:numPr>
    </w:pPr>
    <w:rPr>
      <w:b/>
      <w:u w:val="single"/>
    </w:rPr>
  </w:style>
  <w:style w:type="paragraph" w:customStyle="1" w:styleId="MRheading2">
    <w:name w:val="M&amp;R heading 2"/>
    <w:basedOn w:val="Normal"/>
    <w:rsid w:val="009739BD"/>
    <w:pPr>
      <w:numPr>
        <w:ilvl w:val="1"/>
        <w:numId w:val="22"/>
      </w:numPr>
      <w:outlineLvl w:val="1"/>
    </w:pPr>
  </w:style>
  <w:style w:type="paragraph" w:customStyle="1" w:styleId="MRheading3">
    <w:name w:val="M&amp;R heading 3"/>
    <w:basedOn w:val="Normal"/>
    <w:rsid w:val="009739BD"/>
    <w:pPr>
      <w:numPr>
        <w:ilvl w:val="2"/>
        <w:numId w:val="22"/>
      </w:numPr>
      <w:outlineLvl w:val="2"/>
    </w:pPr>
  </w:style>
  <w:style w:type="paragraph" w:customStyle="1" w:styleId="MRheading4">
    <w:name w:val="M&amp;R heading 4"/>
    <w:basedOn w:val="Normal"/>
    <w:rsid w:val="009739BD"/>
    <w:pPr>
      <w:numPr>
        <w:ilvl w:val="3"/>
        <w:numId w:val="22"/>
      </w:numPr>
      <w:outlineLvl w:val="3"/>
    </w:pPr>
  </w:style>
  <w:style w:type="paragraph" w:customStyle="1" w:styleId="MRheading5">
    <w:name w:val="M&amp;R heading 5"/>
    <w:basedOn w:val="Normal"/>
    <w:rsid w:val="009739BD"/>
    <w:pPr>
      <w:numPr>
        <w:ilvl w:val="4"/>
        <w:numId w:val="22"/>
      </w:numPr>
      <w:outlineLvl w:val="4"/>
    </w:pPr>
  </w:style>
  <w:style w:type="paragraph" w:customStyle="1" w:styleId="MRheading6">
    <w:name w:val="M&amp;R heading 6"/>
    <w:basedOn w:val="Normal"/>
    <w:rsid w:val="009739BD"/>
    <w:pPr>
      <w:numPr>
        <w:ilvl w:val="5"/>
        <w:numId w:val="22"/>
      </w:numPr>
      <w:outlineLvl w:val="5"/>
    </w:pPr>
  </w:style>
  <w:style w:type="paragraph" w:customStyle="1" w:styleId="MRheading7">
    <w:name w:val="M&amp;R heading 7"/>
    <w:basedOn w:val="Normal"/>
    <w:rsid w:val="009739BD"/>
    <w:pPr>
      <w:numPr>
        <w:ilvl w:val="6"/>
        <w:numId w:val="22"/>
      </w:numPr>
      <w:outlineLvl w:val="6"/>
    </w:pPr>
  </w:style>
  <w:style w:type="paragraph" w:customStyle="1" w:styleId="MRheading8">
    <w:name w:val="M&amp;R heading 8"/>
    <w:basedOn w:val="Normal"/>
    <w:rsid w:val="009739BD"/>
    <w:pPr>
      <w:numPr>
        <w:ilvl w:val="7"/>
        <w:numId w:val="22"/>
      </w:numPr>
      <w:outlineLvl w:val="7"/>
    </w:pPr>
  </w:style>
  <w:style w:type="paragraph" w:customStyle="1" w:styleId="MRheading9">
    <w:name w:val="M&amp;R heading 9"/>
    <w:basedOn w:val="Normal"/>
    <w:rsid w:val="009739BD"/>
    <w:pPr>
      <w:numPr>
        <w:ilvl w:val="8"/>
        <w:numId w:val="22"/>
      </w:numPr>
      <w:outlineLvl w:val="8"/>
    </w:pPr>
  </w:style>
  <w:style w:type="paragraph" w:customStyle="1" w:styleId="MRLMA1">
    <w:name w:val="M&amp;R LMA 1"/>
    <w:basedOn w:val="Normal"/>
    <w:pPr>
      <w:numPr>
        <w:numId w:val="21"/>
      </w:numPr>
    </w:pPr>
  </w:style>
  <w:style w:type="paragraph" w:customStyle="1" w:styleId="MRLMA2">
    <w:name w:val="M&amp;R LMA 2"/>
    <w:basedOn w:val="Normal"/>
    <w:pPr>
      <w:numPr>
        <w:ilvl w:val="1"/>
        <w:numId w:val="49"/>
      </w:numPr>
    </w:pPr>
  </w:style>
  <w:style w:type="paragraph" w:customStyle="1" w:styleId="MRLMA3">
    <w:name w:val="M&amp;R LMA 3"/>
    <w:basedOn w:val="Normal"/>
    <w:pPr>
      <w:numPr>
        <w:ilvl w:val="2"/>
        <w:numId w:val="46"/>
      </w:numPr>
    </w:pPr>
  </w:style>
  <w:style w:type="paragraph" w:customStyle="1" w:styleId="MRLMA4">
    <w:name w:val="M&amp;R LMA 4"/>
    <w:basedOn w:val="Normal"/>
    <w:pPr>
      <w:numPr>
        <w:ilvl w:val="3"/>
        <w:numId w:val="23"/>
      </w:numPr>
    </w:pPr>
  </w:style>
  <w:style w:type="paragraph" w:customStyle="1" w:styleId="MRLMA5">
    <w:name w:val="M&amp;R LMA 5"/>
    <w:basedOn w:val="Normal"/>
    <w:pPr>
      <w:numPr>
        <w:ilvl w:val="4"/>
        <w:numId w:val="26"/>
      </w:numPr>
    </w:pPr>
  </w:style>
  <w:style w:type="paragraph" w:customStyle="1" w:styleId="MRLMA6">
    <w:name w:val="M&amp;R LMA 6"/>
    <w:basedOn w:val="Normal"/>
    <w:pPr>
      <w:numPr>
        <w:ilvl w:val="5"/>
        <w:numId w:val="43"/>
      </w:numPr>
    </w:pPr>
  </w:style>
  <w:style w:type="paragraph" w:customStyle="1" w:styleId="MRLMA7">
    <w:name w:val="M&amp;R LMA 7"/>
    <w:basedOn w:val="Normal"/>
    <w:pPr>
      <w:numPr>
        <w:ilvl w:val="6"/>
        <w:numId w:val="28"/>
      </w:numPr>
    </w:pPr>
  </w:style>
  <w:style w:type="paragraph" w:customStyle="1" w:styleId="MRLMA8">
    <w:name w:val="M&amp;R LMA 8"/>
    <w:basedOn w:val="Normal"/>
    <w:pPr>
      <w:numPr>
        <w:ilvl w:val="7"/>
        <w:numId w:val="25"/>
      </w:numPr>
    </w:pPr>
  </w:style>
  <w:style w:type="paragraph" w:customStyle="1" w:styleId="MRLMA9">
    <w:name w:val="M&amp;R LMA 9"/>
    <w:basedOn w:val="Normal"/>
    <w:pPr>
      <w:numPr>
        <w:ilvl w:val="8"/>
        <w:numId w:val="42"/>
      </w:numPr>
    </w:pPr>
  </w:style>
  <w:style w:type="paragraph" w:customStyle="1" w:styleId="MRNoHead1">
    <w:name w:val="M&amp;R No Head 1"/>
    <w:basedOn w:val="MRLMA1"/>
    <w:pPr>
      <w:numPr>
        <w:numId w:val="9"/>
      </w:numPr>
    </w:pPr>
  </w:style>
  <w:style w:type="paragraph" w:customStyle="1" w:styleId="MRNoHead2">
    <w:name w:val="M&amp;R No Head 2"/>
    <w:basedOn w:val="MRNoHead1"/>
    <w:pPr>
      <w:numPr>
        <w:ilvl w:val="1"/>
        <w:numId w:val="19"/>
      </w:numPr>
    </w:pPr>
  </w:style>
  <w:style w:type="paragraph" w:customStyle="1" w:styleId="MRNoHead3">
    <w:name w:val="M&amp;R No Head 3"/>
    <w:basedOn w:val="MRNoHead1"/>
    <w:pPr>
      <w:numPr>
        <w:ilvl w:val="2"/>
        <w:numId w:val="32"/>
      </w:numPr>
    </w:pPr>
  </w:style>
  <w:style w:type="paragraph" w:customStyle="1" w:styleId="MRNoHead4">
    <w:name w:val="M&amp;R No Head 4"/>
    <w:basedOn w:val="Normal"/>
    <w:pPr>
      <w:numPr>
        <w:ilvl w:val="3"/>
        <w:numId w:val="31"/>
      </w:numPr>
    </w:pPr>
  </w:style>
  <w:style w:type="paragraph" w:customStyle="1" w:styleId="MRNoHead5">
    <w:name w:val="M&amp;R No Head 5"/>
    <w:basedOn w:val="MRNoHead1"/>
    <w:pPr>
      <w:numPr>
        <w:ilvl w:val="4"/>
        <w:numId w:val="1"/>
      </w:numPr>
    </w:pPr>
  </w:style>
  <w:style w:type="paragraph" w:customStyle="1" w:styleId="MRNoHead6">
    <w:name w:val="M&amp;R No Head 6"/>
    <w:basedOn w:val="MRNoHead1"/>
    <w:pPr>
      <w:numPr>
        <w:ilvl w:val="5"/>
        <w:numId w:val="3"/>
      </w:numPr>
    </w:pPr>
  </w:style>
  <w:style w:type="paragraph" w:customStyle="1" w:styleId="MRNoHead7">
    <w:name w:val="M&amp;R No Head 7"/>
    <w:basedOn w:val="MRNoHead1"/>
    <w:pPr>
      <w:numPr>
        <w:ilvl w:val="6"/>
        <w:numId w:val="30"/>
      </w:numPr>
    </w:pPr>
  </w:style>
  <w:style w:type="paragraph" w:customStyle="1" w:styleId="MRNoHead8">
    <w:name w:val="M&amp;R No Head 8"/>
    <w:basedOn w:val="MRNoHead1"/>
    <w:pPr>
      <w:numPr>
        <w:ilvl w:val="7"/>
        <w:numId w:val="7"/>
      </w:numPr>
    </w:pPr>
  </w:style>
  <w:style w:type="paragraph" w:customStyle="1" w:styleId="MRNoHead9">
    <w:name w:val="M&amp;R No Head 9"/>
    <w:basedOn w:val="MRNoHead1"/>
    <w:pPr>
      <w:numPr>
        <w:ilvl w:val="8"/>
        <w:numId w:val="44"/>
      </w:numPr>
    </w:pPr>
  </w:style>
  <w:style w:type="paragraph" w:customStyle="1" w:styleId="MRParties">
    <w:name w:val="M&amp;R Parties"/>
    <w:basedOn w:val="Normal"/>
    <w:pPr>
      <w:numPr>
        <w:numId w:val="37"/>
      </w:numPr>
    </w:pPr>
  </w:style>
  <w:style w:type="paragraph" w:customStyle="1" w:styleId="MRRecital1">
    <w:name w:val="M&amp;R Recital 1"/>
    <w:basedOn w:val="Normal"/>
    <w:pPr>
      <w:numPr>
        <w:numId w:val="13"/>
      </w:numPr>
    </w:pPr>
  </w:style>
  <w:style w:type="paragraph" w:customStyle="1" w:styleId="Normal-Legal">
    <w:name w:val="Normal - Legal"/>
    <w:basedOn w:val="Normal"/>
  </w:style>
  <w:style w:type="paragraph" w:customStyle="1" w:styleId="MRRecital2">
    <w:name w:val="M&amp;R Recital 2"/>
    <w:basedOn w:val="Normal"/>
    <w:pPr>
      <w:numPr>
        <w:numId w:val="12"/>
      </w:numPr>
    </w:pPr>
  </w:style>
  <w:style w:type="paragraph" w:customStyle="1" w:styleId="MRDefinition1">
    <w:name w:val="M&amp;R Definition 1"/>
    <w:basedOn w:val="Normal"/>
    <w:rsid w:val="00A03EE0"/>
    <w:pPr>
      <w:ind w:left="720"/>
    </w:pPr>
  </w:style>
  <w:style w:type="paragraph" w:customStyle="1" w:styleId="MRDefinition2">
    <w:name w:val="M&amp;R Definition 2"/>
    <w:basedOn w:val="Normal"/>
    <w:rsid w:val="00A03EE0"/>
    <w:pPr>
      <w:numPr>
        <w:numId w:val="34"/>
      </w:numPr>
    </w:pPr>
  </w:style>
  <w:style w:type="paragraph" w:customStyle="1" w:styleId="MRDefinition3">
    <w:name w:val="M&amp;R Definition 3"/>
    <w:basedOn w:val="Normal"/>
    <w:rsid w:val="00A03EE0"/>
    <w:pPr>
      <w:numPr>
        <w:ilvl w:val="1"/>
        <w:numId w:val="34"/>
      </w:numPr>
    </w:pPr>
  </w:style>
  <w:style w:type="paragraph" w:customStyle="1" w:styleId="MRSchedule1">
    <w:name w:val="M&amp;R Schedule 1"/>
    <w:basedOn w:val="Normal"/>
    <w:next w:val="Normal"/>
    <w:rsid w:val="0082740A"/>
    <w:pPr>
      <w:keepNext/>
      <w:keepLines/>
      <w:numPr>
        <w:numId w:val="5"/>
      </w:numPr>
      <w:jc w:val="center"/>
      <w:outlineLvl w:val="0"/>
    </w:pPr>
    <w:rPr>
      <w:b/>
      <w:u w:val="single"/>
    </w:rPr>
  </w:style>
  <w:style w:type="paragraph" w:customStyle="1" w:styleId="MRSchedule2">
    <w:name w:val="M&amp;R Schedule 2"/>
    <w:basedOn w:val="MRSchedule1"/>
    <w:next w:val="Normal"/>
    <w:rsid w:val="0082740A"/>
    <w:pPr>
      <w:numPr>
        <w:numId w:val="0"/>
      </w:numPr>
      <w:outlineLvl w:val="1"/>
    </w:pPr>
    <w:rPr>
      <w:b w:val="0"/>
    </w:rPr>
  </w:style>
  <w:style w:type="paragraph" w:customStyle="1" w:styleId="MRSchedule3">
    <w:name w:val="M&amp;R Schedule 3"/>
    <w:basedOn w:val="MRSchedule2"/>
    <w:next w:val="Normal"/>
    <w:rsid w:val="0082740A"/>
    <w:pPr>
      <w:outlineLvl w:val="2"/>
    </w:pPr>
  </w:style>
  <w:style w:type="paragraph" w:customStyle="1" w:styleId="MRDefinition4">
    <w:name w:val="M&amp;R Definition 4"/>
    <w:basedOn w:val="Normal"/>
    <w:rsid w:val="00A03EE0"/>
    <w:pPr>
      <w:numPr>
        <w:ilvl w:val="2"/>
        <w:numId w:val="34"/>
      </w:numPr>
    </w:pPr>
  </w:style>
  <w:style w:type="paragraph" w:customStyle="1" w:styleId="MRDefinition5">
    <w:name w:val="M&amp;R Definition 5"/>
    <w:basedOn w:val="Normal"/>
    <w:rsid w:val="00A03EE0"/>
    <w:pPr>
      <w:numPr>
        <w:ilvl w:val="3"/>
        <w:numId w:val="34"/>
      </w:numPr>
    </w:pPr>
  </w:style>
  <w:style w:type="paragraph" w:customStyle="1" w:styleId="MRParts">
    <w:name w:val="M&amp;R Parts"/>
    <w:basedOn w:val="Normal"/>
    <w:next w:val="Normal"/>
    <w:rsid w:val="00B81531"/>
    <w:pPr>
      <w:numPr>
        <w:numId w:val="36"/>
      </w:numPr>
    </w:pPr>
    <w:rPr>
      <w:b/>
      <w:caps/>
    </w:rPr>
  </w:style>
  <w:style w:type="paragraph" w:customStyle="1" w:styleId="MRSchedPara1">
    <w:name w:val="M&amp;R Sched Para_1"/>
    <w:basedOn w:val="Normal"/>
    <w:rsid w:val="009739BD"/>
    <w:pPr>
      <w:keepNext/>
      <w:keepLines/>
      <w:numPr>
        <w:numId w:val="27"/>
      </w:numPr>
    </w:pPr>
    <w:rPr>
      <w:b/>
      <w:u w:val="single"/>
    </w:rPr>
  </w:style>
  <w:style w:type="paragraph" w:customStyle="1" w:styleId="MRSchedPara2">
    <w:name w:val="M&amp;R Sched Para_2"/>
    <w:basedOn w:val="Normal"/>
    <w:rsid w:val="009739BD"/>
    <w:pPr>
      <w:numPr>
        <w:ilvl w:val="1"/>
        <w:numId w:val="27"/>
      </w:numPr>
      <w:outlineLvl w:val="1"/>
    </w:pPr>
  </w:style>
  <w:style w:type="paragraph" w:customStyle="1" w:styleId="MRSchedPara3">
    <w:name w:val="M&amp;R Sched Para_3"/>
    <w:basedOn w:val="Normal"/>
    <w:rsid w:val="009739BD"/>
    <w:pPr>
      <w:numPr>
        <w:ilvl w:val="2"/>
        <w:numId w:val="27"/>
      </w:numPr>
      <w:outlineLvl w:val="2"/>
    </w:pPr>
  </w:style>
  <w:style w:type="paragraph" w:customStyle="1" w:styleId="MRSchedPara4">
    <w:name w:val="M&amp;R Sched Para_4"/>
    <w:basedOn w:val="Normal"/>
    <w:rsid w:val="009739BD"/>
    <w:pPr>
      <w:numPr>
        <w:ilvl w:val="3"/>
        <w:numId w:val="27"/>
      </w:numPr>
      <w:outlineLvl w:val="3"/>
    </w:pPr>
  </w:style>
  <w:style w:type="paragraph" w:customStyle="1" w:styleId="MRSchedPara5">
    <w:name w:val="M&amp;R Sched Para_5"/>
    <w:basedOn w:val="Normal"/>
    <w:rsid w:val="009739BD"/>
    <w:pPr>
      <w:numPr>
        <w:ilvl w:val="4"/>
        <w:numId w:val="27"/>
      </w:numPr>
      <w:outlineLvl w:val="4"/>
    </w:pPr>
  </w:style>
  <w:style w:type="paragraph" w:customStyle="1" w:styleId="MRSchedPara6">
    <w:name w:val="M&amp;R Sched Para_6"/>
    <w:basedOn w:val="Normal"/>
    <w:rsid w:val="009739BD"/>
    <w:pPr>
      <w:numPr>
        <w:ilvl w:val="5"/>
        <w:numId w:val="27"/>
      </w:numPr>
      <w:outlineLvl w:val="5"/>
    </w:pPr>
  </w:style>
  <w:style w:type="paragraph" w:customStyle="1" w:styleId="MRSchedPara7">
    <w:name w:val="M&amp;R Sched Para_7"/>
    <w:basedOn w:val="Normal"/>
    <w:rsid w:val="009739BD"/>
    <w:pPr>
      <w:numPr>
        <w:ilvl w:val="6"/>
        <w:numId w:val="27"/>
      </w:numPr>
      <w:outlineLvl w:val="6"/>
    </w:pPr>
  </w:style>
  <w:style w:type="paragraph" w:customStyle="1" w:styleId="MRSchedPara8">
    <w:name w:val="M&amp;R Sched Para_8"/>
    <w:basedOn w:val="Normal"/>
    <w:rsid w:val="009739BD"/>
    <w:pPr>
      <w:numPr>
        <w:ilvl w:val="7"/>
        <w:numId w:val="27"/>
      </w:numPr>
      <w:outlineLvl w:val="7"/>
    </w:pPr>
  </w:style>
  <w:style w:type="paragraph" w:customStyle="1" w:styleId="MRSchedPara9">
    <w:name w:val="M&amp;R Sched Para_9"/>
    <w:basedOn w:val="Normal"/>
    <w:rsid w:val="009739BD"/>
    <w:pPr>
      <w:numPr>
        <w:ilvl w:val="8"/>
        <w:numId w:val="27"/>
      </w:numPr>
      <w:outlineLvl w:val="8"/>
    </w:pPr>
  </w:style>
  <w:style w:type="paragraph" w:styleId="BalloonText">
    <w:name w:val="Balloon Text"/>
    <w:basedOn w:val="Normal"/>
    <w:link w:val="BalloonTextChar"/>
    <w:rsid w:val="00AB0F75"/>
    <w:pPr>
      <w:spacing w:before="0" w:line="240" w:lineRule="auto"/>
    </w:pPr>
    <w:rPr>
      <w:rFonts w:ascii="Tahoma" w:hAnsi="Tahoma" w:cs="Tahoma"/>
      <w:sz w:val="16"/>
      <w:szCs w:val="16"/>
    </w:rPr>
  </w:style>
  <w:style w:type="character" w:customStyle="1" w:styleId="BalloonTextChar">
    <w:name w:val="Balloon Text Char"/>
    <w:link w:val="BalloonText"/>
    <w:rsid w:val="00AB0F75"/>
    <w:rPr>
      <w:rFonts w:ascii="Tahoma" w:hAnsi="Tahoma" w:cs="Tahoma"/>
      <w:sz w:val="16"/>
      <w:szCs w:val="16"/>
    </w:rPr>
  </w:style>
  <w:style w:type="table" w:styleId="TableGrid">
    <w:name w:val="Table Grid"/>
    <w:basedOn w:val="TableNormal"/>
    <w:uiPriority w:val="39"/>
    <w:rsid w:val="002142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B46AA8"/>
    <w:rPr>
      <w:color w:val="0000FF"/>
      <w:u w:val="single"/>
    </w:rPr>
  </w:style>
  <w:style w:type="character" w:styleId="FollowedHyperlink">
    <w:name w:val="FollowedHyperlink"/>
    <w:rsid w:val="00DE1F2C"/>
    <w:rPr>
      <w:color w:val="800080"/>
      <w:u w:val="single"/>
    </w:rPr>
  </w:style>
  <w:style w:type="character" w:styleId="CommentReference">
    <w:name w:val="annotation reference"/>
    <w:rsid w:val="001860D6"/>
    <w:rPr>
      <w:sz w:val="16"/>
      <w:szCs w:val="16"/>
    </w:rPr>
  </w:style>
  <w:style w:type="paragraph" w:styleId="CommentText">
    <w:name w:val="annotation text"/>
    <w:basedOn w:val="Normal"/>
    <w:link w:val="CommentTextChar"/>
    <w:rsid w:val="001860D6"/>
    <w:rPr>
      <w:sz w:val="20"/>
    </w:rPr>
  </w:style>
  <w:style w:type="character" w:customStyle="1" w:styleId="CommentTextChar">
    <w:name w:val="Comment Text Char"/>
    <w:link w:val="CommentText"/>
    <w:rsid w:val="001860D6"/>
    <w:rPr>
      <w:rFonts w:ascii="Arial" w:hAnsi="Arial"/>
    </w:rPr>
  </w:style>
  <w:style w:type="paragraph" w:styleId="CommentSubject">
    <w:name w:val="annotation subject"/>
    <w:basedOn w:val="CommentText"/>
    <w:next w:val="CommentText"/>
    <w:link w:val="CommentSubjectChar"/>
    <w:rsid w:val="001860D6"/>
    <w:rPr>
      <w:b/>
      <w:bCs/>
    </w:rPr>
  </w:style>
  <w:style w:type="character" w:customStyle="1" w:styleId="CommentSubjectChar">
    <w:name w:val="Comment Subject Char"/>
    <w:link w:val="CommentSubject"/>
    <w:rsid w:val="001860D6"/>
    <w:rPr>
      <w:rFonts w:ascii="Arial" w:hAnsi="Arial"/>
      <w:b/>
      <w:bCs/>
    </w:rPr>
  </w:style>
  <w:style w:type="paragraph" w:styleId="Revision">
    <w:name w:val="Revision"/>
    <w:hidden/>
    <w:uiPriority w:val="99"/>
    <w:semiHidden/>
    <w:rsid w:val="004314B1"/>
    <w:rPr>
      <w:rFonts w:ascii="Arial" w:hAnsi="Arial"/>
      <w:sz w:val="22"/>
      <w:lang w:bidi="ar-SA"/>
    </w:rPr>
  </w:style>
  <w:style w:type="character" w:styleId="UnresolvedMention">
    <w:name w:val="Unresolved Mention"/>
    <w:uiPriority w:val="99"/>
    <w:semiHidden/>
    <w:unhideWhenUsed/>
    <w:rsid w:val="0054387A"/>
    <w:rPr>
      <w:color w:val="605E5C"/>
      <w:shd w:val="clear" w:color="auto" w:fill="E1DFDD"/>
    </w:rPr>
  </w:style>
  <w:style w:type="paragraph" w:styleId="ListParagraph">
    <w:name w:val="List Paragraph"/>
    <w:basedOn w:val="Normal"/>
    <w:uiPriority w:val="34"/>
    <w:qFormat/>
    <w:rsid w:val="001E5C3B"/>
    <w:pPr>
      <w:numPr>
        <w:numId w:val="40"/>
      </w:numPr>
      <w:spacing w:before="0" w:after="120" w:line="240" w:lineRule="auto"/>
      <w:jc w:val="left"/>
    </w:pPr>
    <w:rPr>
      <w:rFonts w:eastAsia="Arial" w:cs="Mangal"/>
      <w:color w:val="000000"/>
      <w:kern w:val="2"/>
      <w:sz w:val="24"/>
      <w:szCs w:val="24"/>
      <w:lang w:eastAsia="en-US"/>
    </w:rPr>
  </w:style>
  <w:style w:type="paragraph" w:customStyle="1" w:styleId="Programme">
    <w:name w:val="Programme"/>
    <w:basedOn w:val="Subtitle"/>
    <w:qFormat/>
    <w:rsid w:val="001E5C3B"/>
    <w:pPr>
      <w:numPr>
        <w:ilvl w:val="1"/>
      </w:numPr>
      <w:spacing w:before="0" w:after="240" w:line="240" w:lineRule="auto"/>
      <w:jc w:val="left"/>
      <w:outlineLvl w:val="9"/>
    </w:pPr>
    <w:rPr>
      <w:rFonts w:ascii="Arial" w:hAnsi="Arial"/>
      <w:b/>
      <w:bCs/>
      <w:color w:val="27004C"/>
      <w:spacing w:val="15"/>
      <w:kern w:val="2"/>
      <w:sz w:val="40"/>
      <w:szCs w:val="40"/>
      <w:lang w:eastAsia="en-US"/>
    </w:rPr>
  </w:style>
  <w:style w:type="paragraph" w:customStyle="1" w:styleId="Bullet">
    <w:name w:val="Bullet"/>
    <w:basedOn w:val="ListParagraph"/>
    <w:qFormat/>
    <w:rsid w:val="001E5C3B"/>
    <w:pPr>
      <w:numPr>
        <w:numId w:val="50"/>
      </w:numPr>
      <w:tabs>
        <w:tab w:val="num" w:pos="720"/>
      </w:tabs>
      <w:ind w:left="680" w:hanging="340"/>
    </w:pPr>
  </w:style>
  <w:style w:type="paragraph" w:styleId="FootnoteText">
    <w:name w:val="footnote text"/>
    <w:basedOn w:val="Normal"/>
    <w:link w:val="FootnoteTextChar"/>
    <w:uiPriority w:val="99"/>
    <w:unhideWhenUsed/>
    <w:rsid w:val="001E5C3B"/>
    <w:pPr>
      <w:spacing w:before="0" w:line="240" w:lineRule="auto"/>
      <w:jc w:val="left"/>
    </w:pPr>
    <w:rPr>
      <w:rFonts w:eastAsia="Arial" w:cs="Mangal"/>
      <w:color w:val="000000"/>
      <w:kern w:val="2"/>
      <w:sz w:val="20"/>
      <w:lang w:eastAsia="en-US"/>
    </w:rPr>
  </w:style>
  <w:style w:type="character" w:customStyle="1" w:styleId="FootnoteTextChar">
    <w:name w:val="Footnote Text Char"/>
    <w:link w:val="FootnoteText"/>
    <w:uiPriority w:val="99"/>
    <w:rsid w:val="001E5C3B"/>
    <w:rPr>
      <w:rFonts w:ascii="Arial" w:eastAsia="Arial" w:hAnsi="Arial" w:cs="Mangal"/>
      <w:color w:val="000000"/>
      <w:kern w:val="2"/>
      <w:lang w:eastAsia="en-US" w:bidi="ar-SA"/>
    </w:rPr>
  </w:style>
  <w:style w:type="character" w:styleId="FootnoteReference">
    <w:name w:val="footnote reference"/>
    <w:uiPriority w:val="99"/>
    <w:unhideWhenUsed/>
    <w:rsid w:val="001E5C3B"/>
    <w:rPr>
      <w:vertAlign w:val="superscript"/>
    </w:rPr>
  </w:style>
  <w:style w:type="paragraph" w:styleId="Subtitle">
    <w:name w:val="Subtitle"/>
    <w:basedOn w:val="Normal"/>
    <w:next w:val="Normal"/>
    <w:link w:val="SubtitleChar"/>
    <w:qFormat/>
    <w:rsid w:val="001E5C3B"/>
    <w:pPr>
      <w:spacing w:after="60"/>
      <w:jc w:val="center"/>
      <w:outlineLvl w:val="1"/>
    </w:pPr>
    <w:rPr>
      <w:rFonts w:ascii="Aptos Display" w:hAnsi="Aptos Display"/>
      <w:sz w:val="24"/>
      <w:szCs w:val="24"/>
    </w:rPr>
  </w:style>
  <w:style w:type="character" w:customStyle="1" w:styleId="SubtitleChar">
    <w:name w:val="Subtitle Char"/>
    <w:link w:val="Subtitle"/>
    <w:rsid w:val="001E5C3B"/>
    <w:rPr>
      <w:rFonts w:ascii="Aptos Display" w:eastAsia="Times New Roman" w:hAnsi="Aptos Display" w:cs="Times New Roman"/>
      <w:sz w:val="24"/>
      <w:szCs w:val="24"/>
      <w:lang w:val="en-GB" w:eastAsia="en-GB"/>
    </w:rPr>
  </w:style>
  <w:style w:type="paragraph" w:customStyle="1" w:styleId="paragraph">
    <w:name w:val="paragraph"/>
    <w:basedOn w:val="Normal"/>
    <w:rsid w:val="00153351"/>
    <w:pPr>
      <w:spacing w:before="100" w:beforeAutospacing="1" w:after="100" w:afterAutospacing="1" w:line="240" w:lineRule="auto"/>
      <w:jc w:val="left"/>
    </w:pPr>
    <w:rPr>
      <w:rFonts w:ascii="Times New Roman" w:hAnsi="Times New Roman"/>
      <w:sz w:val="24"/>
      <w:szCs w:val="24"/>
      <w:lang w:bidi="ne-NP"/>
    </w:rPr>
  </w:style>
  <w:style w:type="character" w:customStyle="1" w:styleId="normaltextrun">
    <w:name w:val="normaltextrun"/>
    <w:basedOn w:val="DefaultParagraphFont"/>
    <w:rsid w:val="00153351"/>
  </w:style>
  <w:style w:type="character" w:customStyle="1" w:styleId="eop">
    <w:name w:val="eop"/>
    <w:basedOn w:val="DefaultParagraphFont"/>
    <w:rsid w:val="00153351"/>
  </w:style>
  <w:style w:type="paragraph" w:styleId="Title">
    <w:name w:val="Title"/>
    <w:basedOn w:val="Normal"/>
    <w:next w:val="Normal"/>
    <w:link w:val="TitleChar"/>
    <w:qFormat/>
    <w:rsid w:val="00F54E11"/>
    <w:pPr>
      <w:spacing w:before="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F54E11"/>
    <w:rPr>
      <w:rFonts w:asciiTheme="majorHAnsi" w:eastAsiaTheme="majorEastAsia" w:hAnsiTheme="majorHAnsi" w:cstheme="majorBidi"/>
      <w:spacing w:val="-10"/>
      <w:kern w:val="28"/>
      <w:sz w:val="56"/>
      <w:szCs w:val="56"/>
      <w:lang w:bidi="ar-SA"/>
    </w:rPr>
  </w:style>
  <w:style w:type="character" w:customStyle="1" w:styleId="Heading1Char">
    <w:name w:val="Heading 1 Char"/>
    <w:basedOn w:val="DefaultParagraphFont"/>
    <w:link w:val="Heading1"/>
    <w:rsid w:val="00E837EF"/>
    <w:rPr>
      <w:rFonts w:asciiTheme="majorHAnsi" w:eastAsiaTheme="majorEastAsia" w:hAnsiTheme="majorHAnsi" w:cstheme="majorBidi"/>
      <w:color w:val="0F4761" w:themeColor="accent1" w:themeShade="BF"/>
      <w:sz w:val="32"/>
      <w:szCs w:val="32"/>
      <w:lang w:bidi="ar-SA"/>
    </w:rPr>
  </w:style>
  <w:style w:type="paragraph" w:styleId="NormalWeb">
    <w:name w:val="Normal (Web)"/>
    <w:basedOn w:val="Normal"/>
    <w:uiPriority w:val="99"/>
    <w:unhideWhenUsed/>
    <w:rsid w:val="00C54B13"/>
    <w:pPr>
      <w:spacing w:before="100" w:beforeAutospacing="1" w:after="100" w:afterAutospacing="1" w:line="240" w:lineRule="auto"/>
      <w:jc w:val="left"/>
    </w:pPr>
    <w:rPr>
      <w:rFonts w:ascii="Times New Roman" w:hAnsi="Times New Roman"/>
      <w:sz w:val="24"/>
      <w:szCs w:val="24"/>
      <w:lang w:bidi="ne-NP"/>
    </w:rPr>
  </w:style>
  <w:style w:type="character" w:styleId="Strong">
    <w:name w:val="Strong"/>
    <w:basedOn w:val="DefaultParagraphFont"/>
    <w:uiPriority w:val="22"/>
    <w:qFormat/>
    <w:rsid w:val="00C54B1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64213">
      <w:bodyDiv w:val="1"/>
      <w:marLeft w:val="0"/>
      <w:marRight w:val="0"/>
      <w:marTop w:val="0"/>
      <w:marBottom w:val="0"/>
      <w:divBdr>
        <w:top w:val="none" w:sz="0" w:space="0" w:color="auto"/>
        <w:left w:val="none" w:sz="0" w:space="0" w:color="auto"/>
        <w:bottom w:val="none" w:sz="0" w:space="0" w:color="auto"/>
        <w:right w:val="none" w:sz="0" w:space="0" w:color="auto"/>
      </w:divBdr>
    </w:div>
    <w:div w:id="67895701">
      <w:bodyDiv w:val="1"/>
      <w:marLeft w:val="0"/>
      <w:marRight w:val="0"/>
      <w:marTop w:val="0"/>
      <w:marBottom w:val="0"/>
      <w:divBdr>
        <w:top w:val="none" w:sz="0" w:space="0" w:color="auto"/>
        <w:left w:val="none" w:sz="0" w:space="0" w:color="auto"/>
        <w:bottom w:val="none" w:sz="0" w:space="0" w:color="auto"/>
        <w:right w:val="none" w:sz="0" w:space="0" w:color="auto"/>
      </w:divBdr>
    </w:div>
    <w:div w:id="84035347">
      <w:bodyDiv w:val="1"/>
      <w:marLeft w:val="0"/>
      <w:marRight w:val="0"/>
      <w:marTop w:val="0"/>
      <w:marBottom w:val="0"/>
      <w:divBdr>
        <w:top w:val="none" w:sz="0" w:space="0" w:color="auto"/>
        <w:left w:val="none" w:sz="0" w:space="0" w:color="auto"/>
        <w:bottom w:val="none" w:sz="0" w:space="0" w:color="auto"/>
        <w:right w:val="none" w:sz="0" w:space="0" w:color="auto"/>
      </w:divBdr>
    </w:div>
    <w:div w:id="288753214">
      <w:bodyDiv w:val="1"/>
      <w:marLeft w:val="0"/>
      <w:marRight w:val="0"/>
      <w:marTop w:val="0"/>
      <w:marBottom w:val="0"/>
      <w:divBdr>
        <w:top w:val="none" w:sz="0" w:space="0" w:color="auto"/>
        <w:left w:val="none" w:sz="0" w:space="0" w:color="auto"/>
        <w:bottom w:val="none" w:sz="0" w:space="0" w:color="auto"/>
        <w:right w:val="none" w:sz="0" w:space="0" w:color="auto"/>
      </w:divBdr>
    </w:div>
    <w:div w:id="326976610">
      <w:bodyDiv w:val="1"/>
      <w:marLeft w:val="0"/>
      <w:marRight w:val="0"/>
      <w:marTop w:val="0"/>
      <w:marBottom w:val="0"/>
      <w:divBdr>
        <w:top w:val="none" w:sz="0" w:space="0" w:color="auto"/>
        <w:left w:val="none" w:sz="0" w:space="0" w:color="auto"/>
        <w:bottom w:val="none" w:sz="0" w:space="0" w:color="auto"/>
        <w:right w:val="none" w:sz="0" w:space="0" w:color="auto"/>
      </w:divBdr>
    </w:div>
    <w:div w:id="366181827">
      <w:bodyDiv w:val="1"/>
      <w:marLeft w:val="0"/>
      <w:marRight w:val="0"/>
      <w:marTop w:val="0"/>
      <w:marBottom w:val="0"/>
      <w:divBdr>
        <w:top w:val="none" w:sz="0" w:space="0" w:color="auto"/>
        <w:left w:val="none" w:sz="0" w:space="0" w:color="auto"/>
        <w:bottom w:val="none" w:sz="0" w:space="0" w:color="auto"/>
        <w:right w:val="none" w:sz="0" w:space="0" w:color="auto"/>
      </w:divBdr>
    </w:div>
    <w:div w:id="492991025">
      <w:bodyDiv w:val="1"/>
      <w:marLeft w:val="0"/>
      <w:marRight w:val="0"/>
      <w:marTop w:val="0"/>
      <w:marBottom w:val="0"/>
      <w:divBdr>
        <w:top w:val="none" w:sz="0" w:space="0" w:color="auto"/>
        <w:left w:val="none" w:sz="0" w:space="0" w:color="auto"/>
        <w:bottom w:val="none" w:sz="0" w:space="0" w:color="auto"/>
        <w:right w:val="none" w:sz="0" w:space="0" w:color="auto"/>
      </w:divBdr>
    </w:div>
    <w:div w:id="740912040">
      <w:bodyDiv w:val="1"/>
      <w:marLeft w:val="0"/>
      <w:marRight w:val="0"/>
      <w:marTop w:val="0"/>
      <w:marBottom w:val="0"/>
      <w:divBdr>
        <w:top w:val="none" w:sz="0" w:space="0" w:color="auto"/>
        <w:left w:val="none" w:sz="0" w:space="0" w:color="auto"/>
        <w:bottom w:val="none" w:sz="0" w:space="0" w:color="auto"/>
        <w:right w:val="none" w:sz="0" w:space="0" w:color="auto"/>
      </w:divBdr>
    </w:div>
    <w:div w:id="803356422">
      <w:bodyDiv w:val="1"/>
      <w:marLeft w:val="0"/>
      <w:marRight w:val="0"/>
      <w:marTop w:val="0"/>
      <w:marBottom w:val="0"/>
      <w:divBdr>
        <w:top w:val="none" w:sz="0" w:space="0" w:color="auto"/>
        <w:left w:val="none" w:sz="0" w:space="0" w:color="auto"/>
        <w:bottom w:val="none" w:sz="0" w:space="0" w:color="auto"/>
        <w:right w:val="none" w:sz="0" w:space="0" w:color="auto"/>
      </w:divBdr>
    </w:div>
    <w:div w:id="831527520">
      <w:bodyDiv w:val="1"/>
      <w:marLeft w:val="0"/>
      <w:marRight w:val="0"/>
      <w:marTop w:val="0"/>
      <w:marBottom w:val="0"/>
      <w:divBdr>
        <w:top w:val="none" w:sz="0" w:space="0" w:color="auto"/>
        <w:left w:val="none" w:sz="0" w:space="0" w:color="auto"/>
        <w:bottom w:val="none" w:sz="0" w:space="0" w:color="auto"/>
        <w:right w:val="none" w:sz="0" w:space="0" w:color="auto"/>
      </w:divBdr>
    </w:div>
    <w:div w:id="875043070">
      <w:bodyDiv w:val="1"/>
      <w:marLeft w:val="0"/>
      <w:marRight w:val="0"/>
      <w:marTop w:val="0"/>
      <w:marBottom w:val="0"/>
      <w:divBdr>
        <w:top w:val="none" w:sz="0" w:space="0" w:color="auto"/>
        <w:left w:val="none" w:sz="0" w:space="0" w:color="auto"/>
        <w:bottom w:val="none" w:sz="0" w:space="0" w:color="auto"/>
        <w:right w:val="none" w:sz="0" w:space="0" w:color="auto"/>
      </w:divBdr>
    </w:div>
    <w:div w:id="963461553">
      <w:bodyDiv w:val="1"/>
      <w:marLeft w:val="0"/>
      <w:marRight w:val="0"/>
      <w:marTop w:val="0"/>
      <w:marBottom w:val="0"/>
      <w:divBdr>
        <w:top w:val="none" w:sz="0" w:space="0" w:color="auto"/>
        <w:left w:val="none" w:sz="0" w:space="0" w:color="auto"/>
        <w:bottom w:val="none" w:sz="0" w:space="0" w:color="auto"/>
        <w:right w:val="none" w:sz="0" w:space="0" w:color="auto"/>
      </w:divBdr>
    </w:div>
    <w:div w:id="992221779">
      <w:bodyDiv w:val="1"/>
      <w:marLeft w:val="0"/>
      <w:marRight w:val="0"/>
      <w:marTop w:val="0"/>
      <w:marBottom w:val="0"/>
      <w:divBdr>
        <w:top w:val="none" w:sz="0" w:space="0" w:color="auto"/>
        <w:left w:val="none" w:sz="0" w:space="0" w:color="auto"/>
        <w:bottom w:val="none" w:sz="0" w:space="0" w:color="auto"/>
        <w:right w:val="none" w:sz="0" w:space="0" w:color="auto"/>
      </w:divBdr>
    </w:div>
    <w:div w:id="1063482875">
      <w:bodyDiv w:val="1"/>
      <w:marLeft w:val="0"/>
      <w:marRight w:val="0"/>
      <w:marTop w:val="0"/>
      <w:marBottom w:val="0"/>
      <w:divBdr>
        <w:top w:val="none" w:sz="0" w:space="0" w:color="auto"/>
        <w:left w:val="none" w:sz="0" w:space="0" w:color="auto"/>
        <w:bottom w:val="none" w:sz="0" w:space="0" w:color="auto"/>
        <w:right w:val="none" w:sz="0" w:space="0" w:color="auto"/>
      </w:divBdr>
    </w:div>
    <w:div w:id="1189025958">
      <w:bodyDiv w:val="1"/>
      <w:marLeft w:val="0"/>
      <w:marRight w:val="0"/>
      <w:marTop w:val="0"/>
      <w:marBottom w:val="0"/>
      <w:divBdr>
        <w:top w:val="none" w:sz="0" w:space="0" w:color="auto"/>
        <w:left w:val="none" w:sz="0" w:space="0" w:color="auto"/>
        <w:bottom w:val="none" w:sz="0" w:space="0" w:color="auto"/>
        <w:right w:val="none" w:sz="0" w:space="0" w:color="auto"/>
      </w:divBdr>
    </w:div>
    <w:div w:id="1281956004">
      <w:bodyDiv w:val="1"/>
      <w:marLeft w:val="0"/>
      <w:marRight w:val="0"/>
      <w:marTop w:val="0"/>
      <w:marBottom w:val="0"/>
      <w:divBdr>
        <w:top w:val="none" w:sz="0" w:space="0" w:color="auto"/>
        <w:left w:val="none" w:sz="0" w:space="0" w:color="auto"/>
        <w:bottom w:val="none" w:sz="0" w:space="0" w:color="auto"/>
        <w:right w:val="none" w:sz="0" w:space="0" w:color="auto"/>
      </w:divBdr>
    </w:div>
    <w:div w:id="1405370514">
      <w:bodyDiv w:val="1"/>
      <w:marLeft w:val="0"/>
      <w:marRight w:val="0"/>
      <w:marTop w:val="0"/>
      <w:marBottom w:val="0"/>
      <w:divBdr>
        <w:top w:val="none" w:sz="0" w:space="0" w:color="auto"/>
        <w:left w:val="none" w:sz="0" w:space="0" w:color="auto"/>
        <w:bottom w:val="none" w:sz="0" w:space="0" w:color="auto"/>
        <w:right w:val="none" w:sz="0" w:space="0" w:color="auto"/>
      </w:divBdr>
    </w:div>
    <w:div w:id="1460681259">
      <w:bodyDiv w:val="1"/>
      <w:marLeft w:val="0"/>
      <w:marRight w:val="0"/>
      <w:marTop w:val="0"/>
      <w:marBottom w:val="0"/>
      <w:divBdr>
        <w:top w:val="none" w:sz="0" w:space="0" w:color="auto"/>
        <w:left w:val="none" w:sz="0" w:space="0" w:color="auto"/>
        <w:bottom w:val="none" w:sz="0" w:space="0" w:color="auto"/>
        <w:right w:val="none" w:sz="0" w:space="0" w:color="auto"/>
      </w:divBdr>
    </w:div>
    <w:div w:id="1543708699">
      <w:bodyDiv w:val="1"/>
      <w:marLeft w:val="0"/>
      <w:marRight w:val="0"/>
      <w:marTop w:val="0"/>
      <w:marBottom w:val="0"/>
      <w:divBdr>
        <w:top w:val="none" w:sz="0" w:space="0" w:color="auto"/>
        <w:left w:val="none" w:sz="0" w:space="0" w:color="auto"/>
        <w:bottom w:val="none" w:sz="0" w:space="0" w:color="auto"/>
        <w:right w:val="none" w:sz="0" w:space="0" w:color="auto"/>
      </w:divBdr>
    </w:div>
    <w:div w:id="1718621812">
      <w:bodyDiv w:val="1"/>
      <w:marLeft w:val="0"/>
      <w:marRight w:val="0"/>
      <w:marTop w:val="0"/>
      <w:marBottom w:val="0"/>
      <w:divBdr>
        <w:top w:val="none" w:sz="0" w:space="0" w:color="auto"/>
        <w:left w:val="none" w:sz="0" w:space="0" w:color="auto"/>
        <w:bottom w:val="none" w:sz="0" w:space="0" w:color="auto"/>
        <w:right w:val="none" w:sz="0" w:space="0" w:color="auto"/>
      </w:divBdr>
    </w:div>
    <w:div w:id="1802845552">
      <w:bodyDiv w:val="1"/>
      <w:marLeft w:val="0"/>
      <w:marRight w:val="0"/>
      <w:marTop w:val="0"/>
      <w:marBottom w:val="0"/>
      <w:divBdr>
        <w:top w:val="none" w:sz="0" w:space="0" w:color="auto"/>
        <w:left w:val="none" w:sz="0" w:space="0" w:color="auto"/>
        <w:bottom w:val="none" w:sz="0" w:space="0" w:color="auto"/>
        <w:right w:val="none" w:sz="0" w:space="0" w:color="auto"/>
      </w:divBdr>
    </w:div>
    <w:div w:id="1823305737">
      <w:bodyDiv w:val="1"/>
      <w:marLeft w:val="0"/>
      <w:marRight w:val="0"/>
      <w:marTop w:val="0"/>
      <w:marBottom w:val="0"/>
      <w:divBdr>
        <w:top w:val="none" w:sz="0" w:space="0" w:color="auto"/>
        <w:left w:val="none" w:sz="0" w:space="0" w:color="auto"/>
        <w:bottom w:val="none" w:sz="0" w:space="0" w:color="auto"/>
        <w:right w:val="none" w:sz="0" w:space="0" w:color="auto"/>
      </w:divBdr>
    </w:div>
    <w:div w:id="1927498657">
      <w:bodyDiv w:val="1"/>
      <w:marLeft w:val="0"/>
      <w:marRight w:val="0"/>
      <w:marTop w:val="0"/>
      <w:marBottom w:val="0"/>
      <w:divBdr>
        <w:top w:val="none" w:sz="0" w:space="0" w:color="auto"/>
        <w:left w:val="none" w:sz="0" w:space="0" w:color="auto"/>
        <w:bottom w:val="none" w:sz="0" w:space="0" w:color="auto"/>
        <w:right w:val="none" w:sz="0" w:space="0" w:color="auto"/>
      </w:divBdr>
    </w:div>
    <w:div w:id="1938249524">
      <w:bodyDiv w:val="1"/>
      <w:marLeft w:val="0"/>
      <w:marRight w:val="0"/>
      <w:marTop w:val="0"/>
      <w:marBottom w:val="0"/>
      <w:divBdr>
        <w:top w:val="none" w:sz="0" w:space="0" w:color="auto"/>
        <w:left w:val="none" w:sz="0" w:space="0" w:color="auto"/>
        <w:bottom w:val="none" w:sz="0" w:space="0" w:color="auto"/>
        <w:right w:val="none" w:sz="0" w:space="0" w:color="auto"/>
      </w:divBdr>
    </w:div>
    <w:div w:id="196911749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britishcouncil.org/organisation/structure/status" TargetMode="External"/><Relationship Id="rId18" Type="http://schemas.microsoft.com/office/2018/08/relationships/commentsExtensible" Target="commentsExtensible.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mailto:consultant@britishcouncil.org.np" TargetMode="External"/><Relationship Id="rId7" Type="http://schemas.openxmlformats.org/officeDocument/2006/relationships/styles" Target="styles.xml"/><Relationship Id="rId12" Type="http://schemas.openxmlformats.org/officeDocument/2006/relationships/image" Target="media/image1.png"/><Relationship Id="rId17" Type="http://schemas.microsoft.com/office/2016/09/relationships/commentsIds" Target="commentsIds.xml"/><Relationship Id="rId25" Type="http://schemas.microsoft.com/office/2011/relationships/people" Target="people.xml"/><Relationship Id="rId2" Type="http://schemas.openxmlformats.org/officeDocument/2006/relationships/customXml" Target="../customXml/item2.xml"/><Relationship Id="rId16" Type="http://schemas.microsoft.com/office/2011/relationships/commentsExtended" Target="commentsExtended.xml"/><Relationship Id="rId20" Type="http://schemas.openxmlformats.org/officeDocument/2006/relationships/hyperlink" Target="mailto:BC.Invoices@britishcouncil.org"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comments" Target="comments.xml"/><Relationship Id="rId23"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hyperlink" Target="https://www.britishcouncil.org/organisation/transparency/policies"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consultant@britishcouncil.org.np" TargetMode="External"/><Relationship Id="rId22" Type="http://schemas.openxmlformats.org/officeDocument/2006/relationships/hyperlink" Target="mailto:consultant@britishcouncil.org.n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3E5E141E998D6544BD8691FE3438095B" ma:contentTypeVersion="16" ma:contentTypeDescription="Create a new document." ma:contentTypeScope="" ma:versionID="beb6a684f32b00cccf62eb4e93dbcbc8">
  <xsd:schema xmlns:xsd="http://www.w3.org/2001/XMLSchema" xmlns:xs="http://www.w3.org/2001/XMLSchema" xmlns:p="http://schemas.microsoft.com/office/2006/metadata/properties" xmlns:ns2="60e174e6-3a3c-407b-bf7d-fc397337bb8b" xmlns:ns3="67f70442-0066-4bc7-9dfa-975bf4193003" targetNamespace="http://schemas.microsoft.com/office/2006/metadata/properties" ma:root="true" ma:fieldsID="64b43be2aac57a823b4804379ae9f822" ns2:_="" ns3:_="">
    <xsd:import namespace="60e174e6-3a3c-407b-bf7d-fc397337bb8b"/>
    <xsd:import namespace="67f70442-0066-4bc7-9dfa-975bf4193003"/>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e174e6-3a3c-407b-bf7d-fc397337bb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0d8b47c1-f241-41f3-8d01-b95036d9ee9d"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7f70442-0066-4bc7-9dfa-975bf4193003"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179a7bcc-901e-47be-bb55-31f383c58591}" ma:internalName="TaxCatchAll" ma:showField="CatchAllData" ma:web="67f70442-0066-4bc7-9dfa-975bf4193003">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67f70442-0066-4bc7-9dfa-975bf4193003" xsi:nil="true"/>
    <lcf76f155ced4ddcb4097134ff3c332f xmlns="60e174e6-3a3c-407b-bf7d-fc397337bb8b">
      <Terms xmlns="http://schemas.microsoft.com/office/infopath/2007/PartnerControls"/>
    </lcf76f155ced4ddcb4097134ff3c332f>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8552478-2316-44EE-BEE2-61021E62C09A}">
  <ds:schemaRefs>
    <ds:schemaRef ds:uri="http://schemas.microsoft.com/office/2006/metadata/longProperties"/>
  </ds:schemaRefs>
</ds:datastoreItem>
</file>

<file path=customXml/itemProps2.xml><?xml version="1.0" encoding="utf-8"?>
<ds:datastoreItem xmlns:ds="http://schemas.openxmlformats.org/officeDocument/2006/customXml" ds:itemID="{468AD459-3172-4C74-8A76-2C97A252D63C}">
  <ds:schemaRefs>
    <ds:schemaRef ds:uri="http://schemas.openxmlformats.org/officeDocument/2006/bibliography"/>
  </ds:schemaRefs>
</ds:datastoreItem>
</file>

<file path=customXml/itemProps3.xml><?xml version="1.0" encoding="utf-8"?>
<ds:datastoreItem xmlns:ds="http://schemas.openxmlformats.org/officeDocument/2006/customXml" ds:itemID="{16ED5A9E-A6AE-4940-8B28-C29D8BA4AE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e174e6-3a3c-407b-bf7d-fc397337bb8b"/>
    <ds:schemaRef ds:uri="67f70442-0066-4bc7-9dfa-975bf41930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05444BD-43C2-4286-A44B-7A0F8B05D279}">
  <ds:schemaRefs>
    <ds:schemaRef ds:uri="http://schemas.microsoft.com/office/2006/metadata/properties"/>
    <ds:schemaRef ds:uri="http://schemas.microsoft.com/office/infopath/2007/PartnerControls"/>
    <ds:schemaRef ds:uri="67f70442-0066-4bc7-9dfa-975bf4193003"/>
    <ds:schemaRef ds:uri="60e174e6-3a3c-407b-bf7d-fc397337bb8b"/>
  </ds:schemaRefs>
</ds:datastoreItem>
</file>

<file path=customXml/itemProps5.xml><?xml version="1.0" encoding="utf-8"?>
<ds:datastoreItem xmlns:ds="http://schemas.openxmlformats.org/officeDocument/2006/customXml" ds:itemID="{6EA9C8C8-89ED-4966-926C-E462EB858CD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57</TotalTime>
  <Pages>1</Pages>
  <Words>5738</Words>
  <Characters>32707</Characters>
  <Application>Microsoft Office Word</Application>
  <DocSecurity>4</DocSecurity>
  <Lines>272</Lines>
  <Paragraphs>76</Paragraphs>
  <ScaleCrop>false</ScaleCrop>
  <HeadingPairs>
    <vt:vector size="2" baseType="variant">
      <vt:variant>
        <vt:lpstr>Title</vt:lpstr>
      </vt:variant>
      <vt:variant>
        <vt:i4>1</vt:i4>
      </vt:variant>
    </vt:vector>
  </HeadingPairs>
  <TitlesOfParts>
    <vt:vector size="1" baseType="lpstr">
      <vt:lpstr>Route 2 - Request for Proposal (RFP) (2023) - 110926</vt:lpstr>
    </vt:vector>
  </TitlesOfParts>
  <Company/>
  <LinksUpToDate>false</LinksUpToDate>
  <CharactersWithSpaces>38369</CharactersWithSpaces>
  <SharedDoc>false</SharedDoc>
  <HLinks>
    <vt:vector size="36" baseType="variant">
      <vt:variant>
        <vt:i4>4849727</vt:i4>
      </vt:variant>
      <vt:variant>
        <vt:i4>15</vt:i4>
      </vt:variant>
      <vt:variant>
        <vt:i4>0</vt:i4>
      </vt:variant>
      <vt:variant>
        <vt:i4>5</vt:i4>
      </vt:variant>
      <vt:variant>
        <vt:lpwstr>mailto:consultant@britishcouncil.org.np</vt:lpwstr>
      </vt:variant>
      <vt:variant>
        <vt:lpwstr/>
      </vt:variant>
      <vt:variant>
        <vt:i4>4849727</vt:i4>
      </vt:variant>
      <vt:variant>
        <vt:i4>12</vt:i4>
      </vt:variant>
      <vt:variant>
        <vt:i4>0</vt:i4>
      </vt:variant>
      <vt:variant>
        <vt:i4>5</vt:i4>
      </vt:variant>
      <vt:variant>
        <vt:lpwstr>mailto:consultant@britishcouncil.org.np</vt:lpwstr>
      </vt:variant>
      <vt:variant>
        <vt:lpwstr/>
      </vt:variant>
      <vt:variant>
        <vt:i4>65657</vt:i4>
      </vt:variant>
      <vt:variant>
        <vt:i4>9</vt:i4>
      </vt:variant>
      <vt:variant>
        <vt:i4>0</vt:i4>
      </vt:variant>
      <vt:variant>
        <vt:i4>5</vt:i4>
      </vt:variant>
      <vt:variant>
        <vt:lpwstr>mailto:BC.Invoices@britishcouncil.org</vt:lpwstr>
      </vt:variant>
      <vt:variant>
        <vt:lpwstr/>
      </vt:variant>
      <vt:variant>
        <vt:i4>1966092</vt:i4>
      </vt:variant>
      <vt:variant>
        <vt:i4>6</vt:i4>
      </vt:variant>
      <vt:variant>
        <vt:i4>0</vt:i4>
      </vt:variant>
      <vt:variant>
        <vt:i4>5</vt:i4>
      </vt:variant>
      <vt:variant>
        <vt:lpwstr>https://www.britishcouncil.org/organisation/transparency/policies</vt:lpwstr>
      </vt:variant>
      <vt:variant>
        <vt:lpwstr/>
      </vt:variant>
      <vt:variant>
        <vt:i4>4849727</vt:i4>
      </vt:variant>
      <vt:variant>
        <vt:i4>3</vt:i4>
      </vt:variant>
      <vt:variant>
        <vt:i4>0</vt:i4>
      </vt:variant>
      <vt:variant>
        <vt:i4>5</vt:i4>
      </vt:variant>
      <vt:variant>
        <vt:lpwstr>mailto:consultant@britishcouncil.org.np</vt:lpwstr>
      </vt:variant>
      <vt:variant>
        <vt:lpwstr/>
      </vt:variant>
      <vt:variant>
        <vt:i4>3342397</vt:i4>
      </vt:variant>
      <vt:variant>
        <vt:i4>0</vt:i4>
      </vt:variant>
      <vt:variant>
        <vt:i4>0</vt:i4>
      </vt:variant>
      <vt:variant>
        <vt:i4>5</vt:i4>
      </vt:variant>
      <vt:variant>
        <vt:lpwstr>http://www.britishcouncil.org/organisation/structure/status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Route 2 - Request for Proposal (RFP) (2023) - 110926</dc:title>
  <dc:subject/>
  <dc:creator>Doidge, Caroline (Procurement)</dc:creator>
  <cp:keywords/>
  <cp:lastModifiedBy>Shrestha, Sagun (Nepal)</cp:lastModifiedBy>
  <cp:revision>198</cp:revision>
  <dcterms:created xsi:type="dcterms:W3CDTF">2026-11-04T05:49:00Z</dcterms:created>
  <dcterms:modified xsi:type="dcterms:W3CDTF">2026-11-04T07:30:00Z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0x0101003E5E141E998D6544BD8691FE3438095B</vt:lpwstr>
  </property>
</Properties>
</file>