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AB" w:rsidRDefault="00A237AB" w:rsidP="00A237AB">
      <w:pPr>
        <w:rPr>
          <w:color w:val="FFFFFF"/>
          <w:sz w:val="16"/>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-267335</wp:posOffset>
                </wp:positionH>
                <wp:positionV relativeFrom="paragraph">
                  <wp:posOffset>-771525</wp:posOffset>
                </wp:positionV>
                <wp:extent cx="2628265" cy="1014730"/>
                <wp:effectExtent l="11430" t="9525" r="8255"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265" cy="1014730"/>
                        </a:xfrm>
                        <a:prstGeom prst="rect">
                          <a:avLst/>
                        </a:prstGeom>
                        <a:solidFill>
                          <a:srgbClr val="FFFFFF"/>
                        </a:solidFill>
                        <a:ln w="9525">
                          <a:solidFill>
                            <a:srgbClr val="FFFFFF"/>
                          </a:solidFill>
                          <a:miter lim="800000"/>
                          <a:headEnd/>
                          <a:tailEnd/>
                        </a:ln>
                      </wps:spPr>
                      <wps:txbx>
                        <w:txbxContent>
                          <w:p w:rsidR="00A237AB" w:rsidRDefault="00A237AB" w:rsidP="00A237AB">
                            <w:r>
                              <w:rPr>
                                <w:rFonts w:ascii="Verdana" w:hAnsi="Verdana"/>
                                <w:noProof/>
                                <w:color w:val="000000"/>
                                <w:sz w:val="17"/>
                                <w:szCs w:val="17"/>
                                <w:lang w:eastAsia="en-GB"/>
                              </w:rPr>
                              <w:drawing>
                                <wp:inline distT="0" distB="0" distL="0" distR="0">
                                  <wp:extent cx="2463800" cy="914400"/>
                                  <wp:effectExtent l="0" t="0" r="0" b="0"/>
                                  <wp:docPr id="6" name="Picture 6" descr="Brit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Coun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63800" cy="9144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1.05pt;margin-top:-60.75pt;width:206.95pt;height:79.9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" strokecolor="white">
                <v:textbox style="mso-fit-shape-to-text:t">
                  <w:txbxContent>
                    <w:p w:rsidR="00A237AB" w:rsidRDefault="00A237AB" w:rsidP="00A237AB">
                      <w:r>
                        <w:rPr>
                          <w:rFonts w:ascii="Verdana" w:hAnsi="Verdana"/>
                          <w:noProof/>
                          <w:color w:val="000000"/>
                          <w:sz w:val="17"/>
                          <w:szCs w:val="17"/>
                          <w:lang w:val="en-US" w:eastAsia="en-US"/>
                        </w:rPr>
                        <w:drawing>
                          <wp:inline distT="0" distB="0" distL="0" distR="0">
                            <wp:extent cx="2463800" cy="914400"/>
                            <wp:effectExtent l="0" t="0" r="0" b="0"/>
                            <wp:docPr id="6" name="Picture 6" descr="Brit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tish Counc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0" cy="914400"/>
                                    </a:xfrm>
                                    <a:prstGeom prst="rect">
                                      <a:avLst/>
                                    </a:prstGeom>
                                    <a:noFill/>
                                    <a:ln>
                                      <a:noFill/>
                                    </a:ln>
                                  </pic:spPr>
                                </pic:pic>
                              </a:graphicData>
                            </a:graphic>
                          </wp:inline>
                        </w:drawing>
                      </w:r>
                    </w:p>
                  </w:txbxContent>
                </v:textbox>
              </v:shape>
            </w:pict>
          </mc:Fallback>
        </mc:AlternateContent>
      </w:r>
      <w:r w:rsidRPr="00C4403C">
        <w:rPr>
          <w:color w:val="FFFFFF"/>
          <w:sz w:val="16"/>
        </w:rPr>
        <w:t xml:space="preserve">                      </w:t>
      </w:r>
    </w:p>
    <w:p w:rsidR="00A237AB" w:rsidRPr="00C4403C" w:rsidRDefault="00A237AB" w:rsidP="00A237AB"/>
    <w:p w:rsidR="00A237AB" w:rsidRDefault="00A237AB" w:rsidP="00A237AB">
      <w:pPr>
        <w:ind w:left="426"/>
        <w:rPr>
          <w:b/>
          <w:bCs/>
          <w:color w:val="99CC00"/>
          <w:sz w:val="32"/>
          <w:szCs w:val="32"/>
        </w:rPr>
      </w:pPr>
    </w:p>
    <w:p w:rsidR="00A237AB" w:rsidRDefault="00A237AB" w:rsidP="00A237AB">
      <w:pPr>
        <w:ind w:left="426"/>
        <w:rPr>
          <w:b/>
          <w:bCs/>
          <w:color w:val="99CC00"/>
          <w:sz w:val="32"/>
          <w:szCs w:val="32"/>
        </w:rPr>
      </w:pPr>
    </w:p>
    <w:p w:rsidR="00A237AB" w:rsidRDefault="00A237AB" w:rsidP="00A237AB">
      <w:pPr>
        <w:ind w:left="426"/>
        <w:rPr>
          <w:b/>
          <w:bCs/>
          <w:color w:val="99CC00"/>
          <w:sz w:val="32"/>
          <w:szCs w:val="32"/>
        </w:rPr>
      </w:pPr>
    </w:p>
    <w:p w:rsidR="00A237AB" w:rsidRDefault="00A237AB" w:rsidP="00A237AB">
      <w:pPr>
        <w:ind w:left="426"/>
        <w:rPr>
          <w:b/>
          <w:bCs/>
          <w:color w:val="99CC00"/>
          <w:sz w:val="32"/>
          <w:szCs w:val="32"/>
        </w:rPr>
      </w:pPr>
      <w:bookmarkStart w:id="0" w:name="_GoBack"/>
      <w:r w:rsidRPr="008D604A">
        <w:rPr>
          <w:b/>
          <w:bCs/>
          <w:color w:val="99CC00"/>
          <w:sz w:val="32"/>
          <w:szCs w:val="32"/>
        </w:rPr>
        <w:t xml:space="preserve">Cambridge International General Certificate of Education (GCE) </w:t>
      </w:r>
    </w:p>
    <w:p w:rsidR="00A237AB" w:rsidRPr="008D604A" w:rsidRDefault="00A237AB" w:rsidP="00A237AB">
      <w:pPr>
        <w:ind w:left="3306" w:firstLine="294"/>
        <w:rPr>
          <w:b/>
          <w:bCs/>
          <w:color w:val="99CC00"/>
          <w:sz w:val="32"/>
          <w:szCs w:val="32"/>
        </w:rPr>
      </w:pPr>
      <w:r>
        <w:rPr>
          <w:b/>
          <w:bCs/>
          <w:color w:val="99CC00"/>
          <w:sz w:val="32"/>
          <w:szCs w:val="32"/>
        </w:rPr>
        <w:t xml:space="preserve"> </w:t>
      </w:r>
      <w:r w:rsidRPr="008D604A">
        <w:rPr>
          <w:b/>
          <w:bCs/>
          <w:color w:val="99CC00"/>
          <w:sz w:val="32"/>
          <w:szCs w:val="32"/>
        </w:rPr>
        <w:t>Examinations in Nepal</w:t>
      </w:r>
    </w:p>
    <w:bookmarkEnd w:id="0"/>
    <w:p w:rsidR="00A237AB" w:rsidRPr="00C4403C" w:rsidRDefault="00A237AB" w:rsidP="00A237AB">
      <w:pPr>
        <w:rPr>
          <w:b/>
          <w:bCs/>
          <w:color w:val="99CC00"/>
          <w:sz w:val="37"/>
          <w:szCs w:val="37"/>
        </w:rPr>
      </w:pPr>
    </w:p>
    <w:p w:rsidR="00A237AB" w:rsidRPr="00C4403C" w:rsidRDefault="00A237AB" w:rsidP="00A237AB">
      <w:pPr>
        <w:rPr>
          <w:b/>
          <w:bCs/>
          <w:color w:val="0099CC"/>
        </w:rPr>
        <w:sectPr w:rsidR="00A237AB" w:rsidRPr="00C4403C" w:rsidSect="00C4403C">
          <w:pgSz w:w="11906" w:h="16838" w:code="9"/>
          <w:pgMar w:top="1440" w:right="849" w:bottom="1440" w:left="709" w:header="720" w:footer="720" w:gutter="0"/>
          <w:cols w:space="720"/>
        </w:sectPr>
      </w:pPr>
    </w:p>
    <w:p w:rsidR="00A237AB" w:rsidRDefault="00A237AB" w:rsidP="00A237AB">
      <w:pPr>
        <w:rPr>
          <w:b/>
          <w:bCs/>
          <w:color w:val="0099CC"/>
        </w:rPr>
      </w:pPr>
    </w:p>
    <w:p w:rsidR="00A237AB" w:rsidRDefault="00A237AB" w:rsidP="00A237AB">
      <w:pPr>
        <w:rPr>
          <w:b/>
          <w:bCs/>
          <w:color w:val="0099CC"/>
        </w:rPr>
      </w:pPr>
    </w:p>
    <w:p w:rsidR="00A237AB" w:rsidRDefault="00A237AB" w:rsidP="00A237AB">
      <w:pPr>
        <w:jc w:val="center"/>
        <w:rPr>
          <w:b/>
          <w:bCs/>
          <w:color w:val="0099CC"/>
        </w:rPr>
      </w:pPr>
      <w:r>
        <w:rPr>
          <w:b/>
          <w:bCs/>
          <w:color w:val="0099CC"/>
          <w:sz w:val="28"/>
          <w:szCs w:val="28"/>
        </w:rPr>
        <w:t xml:space="preserve">                                             </w:t>
      </w:r>
      <w:r w:rsidRPr="00EE6A1E">
        <w:rPr>
          <w:b/>
          <w:bCs/>
          <w:color w:val="0099CC"/>
          <w:sz w:val="28"/>
          <w:szCs w:val="28"/>
        </w:rPr>
        <w:t>Information for Candidates</w:t>
      </w:r>
      <w:r>
        <w:rPr>
          <w:b/>
          <w:bCs/>
          <w:color w:val="0099CC"/>
        </w:rPr>
        <w:br w:type="page"/>
      </w:r>
    </w:p>
    <w:p w:rsidR="00A237AB" w:rsidRDefault="00A237AB" w:rsidP="00A237AB">
      <w:pPr>
        <w:rPr>
          <w:b/>
          <w:bCs/>
          <w:color w:val="0099CC"/>
        </w:rPr>
      </w:pPr>
      <w:r>
        <w:rPr>
          <w:b/>
          <w:bCs/>
          <w:color w:val="0099CC"/>
        </w:rPr>
        <w:lastRenderedPageBreak/>
        <w:t xml:space="preserve">What is A Level? </w:t>
      </w:r>
    </w:p>
    <w:p w:rsidR="00A237AB" w:rsidRDefault="00A237AB" w:rsidP="00A237AB">
      <w:pPr>
        <w:jc w:val="both"/>
        <w:rPr>
          <w:sz w:val="18"/>
          <w:szCs w:val="18"/>
        </w:rPr>
      </w:pPr>
      <w:r>
        <w:rPr>
          <w:sz w:val="18"/>
          <w:szCs w:val="18"/>
        </w:rPr>
        <w:t xml:space="preserve">“A Level” refers to “Advanced Level” </w:t>
      </w:r>
      <w:r w:rsidRPr="00C4403C">
        <w:rPr>
          <w:sz w:val="18"/>
          <w:szCs w:val="18"/>
        </w:rPr>
        <w:t>General Certificate of Education (GCE)</w:t>
      </w:r>
      <w:r>
        <w:rPr>
          <w:sz w:val="18"/>
          <w:szCs w:val="18"/>
        </w:rPr>
        <w:t>.  It</w:t>
      </w:r>
      <w:r w:rsidRPr="00C4403C">
        <w:rPr>
          <w:sz w:val="18"/>
          <w:szCs w:val="18"/>
        </w:rPr>
        <w:t xml:space="preserve"> is an internationally recognized achievement at secondary level. </w:t>
      </w:r>
      <w:r>
        <w:rPr>
          <w:sz w:val="18"/>
          <w:szCs w:val="18"/>
        </w:rPr>
        <w:t xml:space="preserve"> </w:t>
      </w:r>
      <w:proofErr w:type="gramStart"/>
      <w:r w:rsidR="00B933D2">
        <w:rPr>
          <w:sz w:val="18"/>
          <w:szCs w:val="18"/>
        </w:rPr>
        <w:t>A Level examination</w:t>
      </w:r>
      <w:r w:rsidRPr="00C4403C">
        <w:rPr>
          <w:sz w:val="18"/>
          <w:szCs w:val="18"/>
        </w:rPr>
        <w:t xml:space="preserve"> are</w:t>
      </w:r>
      <w:proofErr w:type="gramEnd"/>
      <w:r w:rsidRPr="00C4403C">
        <w:rPr>
          <w:sz w:val="18"/>
          <w:szCs w:val="18"/>
        </w:rPr>
        <w:t xml:space="preserve"> set by the University of Cambridge International Examinations</w:t>
      </w:r>
      <w:r>
        <w:rPr>
          <w:sz w:val="18"/>
          <w:szCs w:val="18"/>
        </w:rPr>
        <w:t xml:space="preserve"> (CIE)</w:t>
      </w:r>
      <w:r w:rsidRPr="00C4403C">
        <w:rPr>
          <w:sz w:val="18"/>
          <w:szCs w:val="18"/>
        </w:rPr>
        <w:t xml:space="preserve">. </w:t>
      </w:r>
    </w:p>
    <w:p w:rsidR="00A237AB" w:rsidRDefault="00A237AB" w:rsidP="00A237AB">
      <w:pPr>
        <w:jc w:val="both"/>
        <w:rPr>
          <w:sz w:val="18"/>
          <w:szCs w:val="18"/>
        </w:rPr>
      </w:pPr>
    </w:p>
    <w:p w:rsidR="00A237AB" w:rsidRDefault="00A237AB" w:rsidP="00A237AB">
      <w:pPr>
        <w:jc w:val="both"/>
        <w:rPr>
          <w:color w:val="000000"/>
          <w:sz w:val="18"/>
          <w:szCs w:val="18"/>
        </w:rPr>
      </w:pPr>
    </w:p>
    <w:p w:rsidR="00A237AB" w:rsidRDefault="00A237AB" w:rsidP="00A237AB">
      <w:pPr>
        <w:jc w:val="both"/>
        <w:rPr>
          <w:color w:val="000000"/>
          <w:sz w:val="18"/>
          <w:szCs w:val="18"/>
        </w:rPr>
      </w:pPr>
    </w:p>
    <w:p w:rsidR="00A237AB" w:rsidRPr="00C4403C" w:rsidRDefault="00A237AB" w:rsidP="00A237AB">
      <w:pPr>
        <w:rPr>
          <w:b/>
          <w:bCs/>
          <w:color w:val="0099CC"/>
          <w:sz w:val="18"/>
          <w:szCs w:val="18"/>
        </w:rPr>
      </w:pPr>
      <w:r w:rsidRPr="00C4403C">
        <w:rPr>
          <w:b/>
          <w:bCs/>
          <w:color w:val="0099CC"/>
        </w:rPr>
        <w:t>What are AS</w:t>
      </w:r>
      <w:r>
        <w:rPr>
          <w:b/>
          <w:bCs/>
          <w:color w:val="0099CC"/>
        </w:rPr>
        <w:t>, A2</w:t>
      </w:r>
      <w:r w:rsidRPr="00C4403C">
        <w:rPr>
          <w:b/>
          <w:bCs/>
          <w:color w:val="0099CC"/>
        </w:rPr>
        <w:t xml:space="preserve"> and A</w:t>
      </w:r>
      <w:r>
        <w:rPr>
          <w:b/>
          <w:bCs/>
          <w:color w:val="0099CC"/>
        </w:rPr>
        <w:t xml:space="preserve"> L</w:t>
      </w:r>
      <w:r w:rsidRPr="00C4403C">
        <w:rPr>
          <w:b/>
          <w:bCs/>
          <w:color w:val="0099CC"/>
        </w:rPr>
        <w:t>evels?</w:t>
      </w:r>
      <w:r w:rsidRPr="00C4403C">
        <w:rPr>
          <w:b/>
          <w:bCs/>
          <w:color w:val="0099CC"/>
          <w:sz w:val="18"/>
          <w:szCs w:val="18"/>
        </w:rPr>
        <w:t xml:space="preserve"> </w:t>
      </w:r>
    </w:p>
    <w:p w:rsidR="00A237AB" w:rsidRDefault="00A237AB" w:rsidP="00A237AB">
      <w:pPr>
        <w:jc w:val="both"/>
        <w:rPr>
          <w:color w:val="000000"/>
          <w:sz w:val="18"/>
          <w:szCs w:val="18"/>
        </w:rPr>
      </w:pPr>
    </w:p>
    <w:p w:rsidR="00A237AB" w:rsidRDefault="00A237AB" w:rsidP="00A237AB">
      <w:pPr>
        <w:jc w:val="both"/>
        <w:rPr>
          <w:color w:val="000000"/>
          <w:sz w:val="18"/>
          <w:szCs w:val="18"/>
        </w:rPr>
      </w:pPr>
      <w:r>
        <w:rPr>
          <w:color w:val="000000"/>
          <w:sz w:val="18"/>
          <w:szCs w:val="18"/>
        </w:rPr>
        <w:t xml:space="preserve">The subject content </w:t>
      </w:r>
      <w:r w:rsidR="00B933D2">
        <w:rPr>
          <w:color w:val="000000"/>
          <w:sz w:val="18"/>
          <w:szCs w:val="18"/>
        </w:rPr>
        <w:t xml:space="preserve">of </w:t>
      </w:r>
      <w:r w:rsidR="00B933D2" w:rsidRPr="00C4403C">
        <w:rPr>
          <w:color w:val="000000"/>
          <w:sz w:val="18"/>
          <w:szCs w:val="18"/>
        </w:rPr>
        <w:t>A</w:t>
      </w:r>
      <w:r w:rsidRPr="00C4403C">
        <w:rPr>
          <w:color w:val="000000"/>
          <w:sz w:val="18"/>
          <w:szCs w:val="18"/>
        </w:rPr>
        <w:t xml:space="preserve"> Level syllabuses has been subdivided into two </w:t>
      </w:r>
      <w:r w:rsidR="00B933D2" w:rsidRPr="00C4403C">
        <w:rPr>
          <w:color w:val="000000"/>
          <w:sz w:val="18"/>
          <w:szCs w:val="18"/>
        </w:rPr>
        <w:t>parts</w:t>
      </w:r>
      <w:r>
        <w:rPr>
          <w:color w:val="000000"/>
          <w:sz w:val="18"/>
          <w:szCs w:val="18"/>
        </w:rPr>
        <w:t>:</w:t>
      </w:r>
    </w:p>
    <w:p w:rsidR="00A237AB" w:rsidRDefault="00A237AB" w:rsidP="00A237AB">
      <w:pPr>
        <w:numPr>
          <w:ilvl w:val="0"/>
          <w:numId w:val="2"/>
        </w:numPr>
        <w:ind w:left="360" w:hanging="270"/>
        <w:jc w:val="both"/>
        <w:rPr>
          <w:color w:val="000000"/>
          <w:sz w:val="18"/>
          <w:szCs w:val="18"/>
        </w:rPr>
      </w:pPr>
      <w:r>
        <w:rPr>
          <w:color w:val="000000"/>
          <w:sz w:val="18"/>
          <w:szCs w:val="18"/>
        </w:rPr>
        <w:t xml:space="preserve">AS </w:t>
      </w:r>
      <w:r w:rsidRPr="00C4403C">
        <w:rPr>
          <w:color w:val="000000"/>
          <w:sz w:val="18"/>
          <w:szCs w:val="18"/>
        </w:rPr>
        <w:t>is expected to be covered in</w:t>
      </w:r>
      <w:r>
        <w:rPr>
          <w:color w:val="000000"/>
          <w:sz w:val="18"/>
          <w:szCs w:val="18"/>
        </w:rPr>
        <w:t xml:space="preserve"> the first year.  If a student takes just the AS exam and does not take the next part – which is allowed in some subjects </w:t>
      </w:r>
      <w:r w:rsidR="00B933D2">
        <w:rPr>
          <w:color w:val="000000"/>
          <w:sz w:val="18"/>
          <w:szCs w:val="18"/>
        </w:rPr>
        <w:t>- her</w:t>
      </w:r>
      <w:r>
        <w:rPr>
          <w:color w:val="000000"/>
          <w:sz w:val="18"/>
          <w:szCs w:val="18"/>
        </w:rPr>
        <w:t xml:space="preserve"> </w:t>
      </w:r>
      <w:r w:rsidR="00E706EF">
        <w:rPr>
          <w:color w:val="000000"/>
          <w:sz w:val="18"/>
          <w:szCs w:val="18"/>
        </w:rPr>
        <w:t>standalone</w:t>
      </w:r>
      <w:r>
        <w:rPr>
          <w:color w:val="000000"/>
          <w:sz w:val="18"/>
          <w:szCs w:val="18"/>
        </w:rPr>
        <w:t xml:space="preserve"> grade for AS will appear in small letter (</w:t>
      </w:r>
      <w:proofErr w:type="spellStart"/>
      <w:r>
        <w:rPr>
          <w:color w:val="000000"/>
          <w:sz w:val="18"/>
          <w:szCs w:val="18"/>
        </w:rPr>
        <w:t>a</w:t>
      </w:r>
      <w:proofErr w:type="gramStart"/>
      <w:r>
        <w:rPr>
          <w:color w:val="000000"/>
          <w:sz w:val="18"/>
          <w:szCs w:val="18"/>
        </w:rPr>
        <w:t>,b,c,d,e</w:t>
      </w:r>
      <w:proofErr w:type="spellEnd"/>
      <w:proofErr w:type="gramEnd"/>
      <w:r>
        <w:rPr>
          <w:color w:val="000000"/>
          <w:sz w:val="18"/>
          <w:szCs w:val="18"/>
        </w:rPr>
        <w:t xml:space="preserve"> or u) under “Advanced Subsidiary”, and counts as “half’ course.</w:t>
      </w:r>
    </w:p>
    <w:p w:rsidR="00A237AB" w:rsidRDefault="00A237AB" w:rsidP="00A237AB">
      <w:pPr>
        <w:numPr>
          <w:ilvl w:val="0"/>
          <w:numId w:val="2"/>
        </w:numPr>
        <w:ind w:left="360" w:hanging="270"/>
        <w:jc w:val="both"/>
        <w:rPr>
          <w:color w:val="000000"/>
          <w:sz w:val="18"/>
          <w:szCs w:val="18"/>
        </w:rPr>
      </w:pPr>
      <w:r>
        <w:rPr>
          <w:color w:val="000000"/>
          <w:sz w:val="18"/>
          <w:szCs w:val="18"/>
        </w:rPr>
        <w:t xml:space="preserve">A2 </w:t>
      </w:r>
      <w:r w:rsidRPr="00C4403C">
        <w:rPr>
          <w:color w:val="000000"/>
          <w:sz w:val="18"/>
          <w:szCs w:val="18"/>
        </w:rPr>
        <w:t xml:space="preserve">the second part of the syllabus, </w:t>
      </w:r>
      <w:r w:rsidR="000F7352">
        <w:rPr>
          <w:color w:val="000000"/>
          <w:sz w:val="18"/>
          <w:szCs w:val="18"/>
        </w:rPr>
        <w:t xml:space="preserve">is </w:t>
      </w:r>
      <w:r>
        <w:rPr>
          <w:color w:val="000000"/>
          <w:sz w:val="18"/>
          <w:szCs w:val="18"/>
        </w:rPr>
        <w:t xml:space="preserve">expected to be completed in the second year.  A student who completes A2 receives a full grade, in capital letter (A,B,C,D,E or U) </w:t>
      </w:r>
    </w:p>
    <w:p w:rsidR="00A237AB" w:rsidRDefault="00A237AB" w:rsidP="00A237AB">
      <w:pPr>
        <w:numPr>
          <w:ilvl w:val="0"/>
          <w:numId w:val="2"/>
        </w:numPr>
        <w:ind w:left="360" w:hanging="270"/>
        <w:jc w:val="both"/>
        <w:rPr>
          <w:color w:val="000000"/>
          <w:sz w:val="18"/>
          <w:szCs w:val="18"/>
        </w:rPr>
      </w:pPr>
      <w:r>
        <w:rPr>
          <w:color w:val="000000"/>
          <w:sz w:val="18"/>
          <w:szCs w:val="18"/>
        </w:rPr>
        <w:t xml:space="preserve">A Levels is generally considered ‘completed’ in Nepali context when the student receives 3.5 credits, which means 3 A level grades, and 1 AS level grade. Examples: </w:t>
      </w:r>
      <w:proofErr w:type="spellStart"/>
      <w:r>
        <w:rPr>
          <w:color w:val="000000"/>
          <w:sz w:val="18"/>
          <w:szCs w:val="18"/>
        </w:rPr>
        <w:t>ABDc</w:t>
      </w:r>
      <w:proofErr w:type="spellEnd"/>
      <w:r>
        <w:rPr>
          <w:color w:val="000000"/>
          <w:sz w:val="18"/>
          <w:szCs w:val="18"/>
        </w:rPr>
        <w:t xml:space="preserve">, </w:t>
      </w:r>
      <w:proofErr w:type="spellStart"/>
      <w:r>
        <w:rPr>
          <w:color w:val="000000"/>
          <w:sz w:val="18"/>
          <w:szCs w:val="18"/>
        </w:rPr>
        <w:t>BCDb</w:t>
      </w:r>
      <w:proofErr w:type="spellEnd"/>
      <w:r>
        <w:rPr>
          <w:color w:val="000000"/>
          <w:sz w:val="18"/>
          <w:szCs w:val="18"/>
        </w:rPr>
        <w:t xml:space="preserve"> etc. In Nepal, “General Papers (GP) is usually taken as </w:t>
      </w:r>
      <w:proofErr w:type="spellStart"/>
      <w:r>
        <w:rPr>
          <w:color w:val="000000"/>
          <w:sz w:val="18"/>
          <w:szCs w:val="18"/>
        </w:rPr>
        <w:t>AS</w:t>
      </w:r>
      <w:proofErr w:type="spellEnd"/>
      <w:r>
        <w:rPr>
          <w:color w:val="000000"/>
          <w:sz w:val="18"/>
          <w:szCs w:val="18"/>
        </w:rPr>
        <w:t xml:space="preserve"> course. </w:t>
      </w:r>
    </w:p>
    <w:p w:rsidR="00A237AB" w:rsidRDefault="00A237AB" w:rsidP="00A237AB">
      <w:pPr>
        <w:jc w:val="both"/>
        <w:rPr>
          <w:color w:val="000000"/>
          <w:sz w:val="18"/>
          <w:szCs w:val="18"/>
        </w:rPr>
      </w:pPr>
    </w:p>
    <w:p w:rsidR="00A237AB" w:rsidRDefault="00A237AB" w:rsidP="00A237AB">
      <w:pPr>
        <w:rPr>
          <w:b/>
          <w:bCs/>
          <w:color w:val="0099CC"/>
        </w:rPr>
      </w:pPr>
      <w:r>
        <w:rPr>
          <w:b/>
          <w:bCs/>
          <w:color w:val="0099CC"/>
        </w:rPr>
        <w:t xml:space="preserve">Which Schools and Colleges teach A Level? </w:t>
      </w:r>
    </w:p>
    <w:p w:rsidR="00A237AB" w:rsidRDefault="00A237AB" w:rsidP="00A237AB">
      <w:pPr>
        <w:jc w:val="both"/>
        <w:rPr>
          <w:color w:val="000000"/>
          <w:sz w:val="18"/>
          <w:szCs w:val="18"/>
        </w:rPr>
      </w:pPr>
    </w:p>
    <w:p w:rsidR="00A237AB" w:rsidRDefault="00A237AB" w:rsidP="00A237AB">
      <w:pPr>
        <w:jc w:val="both"/>
        <w:rPr>
          <w:color w:val="000000"/>
          <w:sz w:val="18"/>
          <w:szCs w:val="18"/>
        </w:rPr>
      </w:pPr>
    </w:p>
    <w:p w:rsidR="00A237AB" w:rsidRDefault="00A237AB" w:rsidP="00A237AB">
      <w:pPr>
        <w:jc w:val="both"/>
        <w:rPr>
          <w:sz w:val="18"/>
          <w:szCs w:val="18"/>
        </w:rPr>
      </w:pPr>
      <w:r>
        <w:rPr>
          <w:sz w:val="18"/>
          <w:szCs w:val="18"/>
        </w:rPr>
        <w:t>The British Council has a list of institutions that provide preparation courses for the A Level.  While students may register for the GCE exams on their own, w</w:t>
      </w:r>
      <w:r w:rsidRPr="00C4403C">
        <w:rPr>
          <w:sz w:val="18"/>
          <w:szCs w:val="18"/>
        </w:rPr>
        <w:t xml:space="preserve">e advise you take a preparation course that specifically follows a syllabus if you want to take GCE exams. </w:t>
      </w:r>
      <w:r>
        <w:rPr>
          <w:sz w:val="18"/>
          <w:szCs w:val="18"/>
        </w:rPr>
        <w:t xml:space="preserve"> </w:t>
      </w:r>
    </w:p>
    <w:p w:rsidR="00A237AB" w:rsidRDefault="00A237AB" w:rsidP="00A237AB">
      <w:pPr>
        <w:jc w:val="both"/>
        <w:rPr>
          <w:sz w:val="18"/>
          <w:szCs w:val="18"/>
        </w:rPr>
      </w:pPr>
    </w:p>
    <w:p w:rsidR="00A237AB" w:rsidRDefault="00A237AB" w:rsidP="00A237AB">
      <w:pPr>
        <w:jc w:val="both"/>
        <w:rPr>
          <w:b/>
          <w:bCs/>
          <w:color w:val="0099CC"/>
          <w:sz w:val="18"/>
          <w:szCs w:val="18"/>
        </w:rPr>
      </w:pPr>
    </w:p>
    <w:p w:rsidR="00A237AB" w:rsidRPr="00C4403C" w:rsidRDefault="00A237AB" w:rsidP="00A237AB">
      <w:pPr>
        <w:rPr>
          <w:b/>
          <w:bCs/>
          <w:color w:val="0099CC"/>
          <w:sz w:val="18"/>
          <w:szCs w:val="18"/>
        </w:rPr>
      </w:pPr>
      <w:r>
        <w:rPr>
          <w:b/>
          <w:bCs/>
          <w:color w:val="0099CC"/>
        </w:rPr>
        <w:t xml:space="preserve">Why take A Level? </w:t>
      </w:r>
    </w:p>
    <w:p w:rsidR="00A237AB" w:rsidRDefault="00A237AB" w:rsidP="00A237AB">
      <w:pPr>
        <w:jc w:val="both"/>
        <w:rPr>
          <w:color w:val="000000"/>
          <w:sz w:val="18"/>
          <w:szCs w:val="18"/>
        </w:rPr>
      </w:pPr>
    </w:p>
    <w:p w:rsidR="00A237AB" w:rsidRPr="00AF5224" w:rsidRDefault="00A237AB" w:rsidP="00A237AB">
      <w:pPr>
        <w:numPr>
          <w:ilvl w:val="0"/>
          <w:numId w:val="3"/>
        </w:numPr>
        <w:ind w:left="270" w:hanging="270"/>
        <w:jc w:val="both"/>
        <w:rPr>
          <w:b/>
          <w:bCs/>
          <w:color w:val="0099CC"/>
          <w:sz w:val="18"/>
          <w:szCs w:val="18"/>
        </w:rPr>
      </w:pPr>
      <w:r>
        <w:rPr>
          <w:color w:val="000000"/>
          <w:sz w:val="18"/>
          <w:szCs w:val="18"/>
        </w:rPr>
        <w:t>International Recogni</w:t>
      </w:r>
      <w:r w:rsidR="00E706EF">
        <w:rPr>
          <w:color w:val="000000"/>
          <w:sz w:val="18"/>
          <w:szCs w:val="18"/>
        </w:rPr>
        <w:t>tion: Cambridge International AS</w:t>
      </w:r>
      <w:r>
        <w:rPr>
          <w:color w:val="000000"/>
          <w:sz w:val="18"/>
          <w:szCs w:val="18"/>
        </w:rPr>
        <w:t xml:space="preserve"> and A level qualifications are taken by over 200000 learners in more than 160 countries. </w:t>
      </w:r>
    </w:p>
    <w:p w:rsidR="00A237AB" w:rsidRDefault="00A237AB" w:rsidP="00A237AB">
      <w:pPr>
        <w:ind w:left="270"/>
        <w:jc w:val="both"/>
        <w:rPr>
          <w:b/>
          <w:bCs/>
          <w:color w:val="0099CC"/>
          <w:sz w:val="18"/>
          <w:szCs w:val="18"/>
        </w:rPr>
      </w:pPr>
    </w:p>
    <w:p w:rsidR="00A237AB" w:rsidRDefault="00A237AB" w:rsidP="00A237AB">
      <w:pPr>
        <w:jc w:val="both"/>
        <w:rPr>
          <w:color w:val="000000"/>
          <w:sz w:val="18"/>
          <w:szCs w:val="18"/>
        </w:rPr>
      </w:pPr>
      <w:r w:rsidRPr="0076166D">
        <w:rPr>
          <w:color w:val="000000"/>
          <w:sz w:val="18"/>
          <w:szCs w:val="18"/>
        </w:rPr>
        <w:t xml:space="preserve">College admission:  They are typically for learners aged 16 to 19 years old </w:t>
      </w:r>
      <w:r>
        <w:rPr>
          <w:color w:val="000000"/>
          <w:sz w:val="18"/>
          <w:szCs w:val="18"/>
        </w:rPr>
        <w:t xml:space="preserve">looking to go to best universities </w:t>
      </w:r>
      <w:r w:rsidR="00185975">
        <w:rPr>
          <w:color w:val="000000"/>
          <w:sz w:val="18"/>
          <w:szCs w:val="18"/>
        </w:rPr>
        <w:t xml:space="preserve">and colleges around the world </w:t>
      </w:r>
      <w:r>
        <w:rPr>
          <w:color w:val="000000"/>
          <w:sz w:val="18"/>
          <w:szCs w:val="18"/>
        </w:rPr>
        <w:t xml:space="preserve"> including Cambridge, Harvard, MIT and London School of Economics to name but a few.  A Level is widely recognized in almost all countries including the </w:t>
      </w:r>
      <w:r w:rsidR="00B933D2">
        <w:rPr>
          <w:color w:val="000000"/>
          <w:sz w:val="18"/>
          <w:szCs w:val="18"/>
        </w:rPr>
        <w:t>UK,</w:t>
      </w:r>
      <w:r>
        <w:rPr>
          <w:color w:val="000000"/>
          <w:sz w:val="18"/>
          <w:szCs w:val="18"/>
        </w:rPr>
        <w:t xml:space="preserve"> US, Australia, India, Nepal Canada and New Zealand.  The following website has the details</w:t>
      </w:r>
      <w:proofErr w:type="gramStart"/>
      <w:r>
        <w:rPr>
          <w:color w:val="000000"/>
          <w:sz w:val="18"/>
          <w:szCs w:val="18"/>
        </w:rPr>
        <w:t>:</w:t>
      </w:r>
      <w:proofErr w:type="gramEnd"/>
      <w:r w:rsidR="00951023">
        <w:fldChar w:fldCharType="begin"/>
      </w:r>
      <w:r w:rsidR="00951023">
        <w:instrText xml:space="preserve"> HYPERLINK "http://www.cie.org.uk/recognition" </w:instrText>
      </w:r>
      <w:r w:rsidR="00951023">
        <w:fldChar w:fldCharType="separate"/>
      </w:r>
      <w:r w:rsidRPr="00A53AC6">
        <w:rPr>
          <w:rStyle w:val="Hyperlink"/>
          <w:sz w:val="18"/>
          <w:szCs w:val="18"/>
        </w:rPr>
        <w:t>www.cie.org.uk/recognition</w:t>
      </w:r>
      <w:r w:rsidR="00951023">
        <w:rPr>
          <w:rStyle w:val="Hyperlink"/>
          <w:sz w:val="18"/>
          <w:szCs w:val="18"/>
        </w:rPr>
        <w:fldChar w:fldCharType="end"/>
      </w:r>
      <w:r>
        <w:rPr>
          <w:color w:val="000000"/>
          <w:sz w:val="18"/>
          <w:szCs w:val="18"/>
        </w:rPr>
        <w:t>.</w:t>
      </w:r>
    </w:p>
    <w:p w:rsidR="00A237AB" w:rsidRDefault="00A237AB" w:rsidP="00A237AB">
      <w:pPr>
        <w:jc w:val="both"/>
        <w:rPr>
          <w:color w:val="000000"/>
          <w:sz w:val="18"/>
          <w:szCs w:val="18"/>
        </w:rPr>
      </w:pPr>
    </w:p>
    <w:p w:rsidR="00A237AB" w:rsidRDefault="00A237AB" w:rsidP="00A237AB">
      <w:pPr>
        <w:numPr>
          <w:ilvl w:val="0"/>
          <w:numId w:val="3"/>
        </w:numPr>
        <w:ind w:left="270" w:hanging="270"/>
        <w:jc w:val="both"/>
        <w:rPr>
          <w:color w:val="000000"/>
          <w:sz w:val="18"/>
          <w:szCs w:val="18"/>
        </w:rPr>
      </w:pPr>
      <w:r>
        <w:rPr>
          <w:color w:val="000000"/>
          <w:sz w:val="18"/>
          <w:szCs w:val="18"/>
        </w:rPr>
        <w:t xml:space="preserve">Lower University Cost:  Good A Level results would allow you to transfer-college credit, lowering the length and cost of undergraduate study. </w:t>
      </w:r>
    </w:p>
    <w:p w:rsidR="00A237AB" w:rsidRDefault="00A237AB" w:rsidP="00A237AB">
      <w:pPr>
        <w:ind w:left="270"/>
        <w:jc w:val="both"/>
        <w:rPr>
          <w:color w:val="000000"/>
          <w:sz w:val="18"/>
          <w:szCs w:val="18"/>
        </w:rPr>
      </w:pPr>
    </w:p>
    <w:p w:rsidR="00A237AB" w:rsidRDefault="00A237AB" w:rsidP="00A237AB">
      <w:pPr>
        <w:numPr>
          <w:ilvl w:val="0"/>
          <w:numId w:val="3"/>
        </w:numPr>
        <w:ind w:left="270" w:hanging="270"/>
        <w:jc w:val="both"/>
        <w:rPr>
          <w:color w:val="000000"/>
          <w:sz w:val="18"/>
          <w:szCs w:val="18"/>
        </w:rPr>
      </w:pPr>
      <w:r>
        <w:rPr>
          <w:color w:val="000000"/>
          <w:sz w:val="18"/>
          <w:szCs w:val="18"/>
        </w:rPr>
        <w:t xml:space="preserve">Employability: </w:t>
      </w:r>
      <w:r w:rsidR="00E706EF">
        <w:rPr>
          <w:color w:val="000000"/>
          <w:sz w:val="18"/>
          <w:szCs w:val="18"/>
        </w:rPr>
        <w:t xml:space="preserve">A </w:t>
      </w:r>
      <w:r w:rsidRPr="00C4403C">
        <w:rPr>
          <w:color w:val="000000"/>
          <w:sz w:val="18"/>
          <w:szCs w:val="18"/>
        </w:rPr>
        <w:t xml:space="preserve">level results can give </w:t>
      </w:r>
      <w:r>
        <w:rPr>
          <w:color w:val="000000"/>
          <w:sz w:val="18"/>
          <w:szCs w:val="18"/>
        </w:rPr>
        <w:t>students</w:t>
      </w:r>
      <w:r w:rsidRPr="00C4403C">
        <w:rPr>
          <w:color w:val="000000"/>
          <w:sz w:val="18"/>
          <w:szCs w:val="18"/>
        </w:rPr>
        <w:t xml:space="preserve"> access to </w:t>
      </w:r>
      <w:r>
        <w:rPr>
          <w:color w:val="000000"/>
          <w:sz w:val="18"/>
          <w:szCs w:val="18"/>
        </w:rPr>
        <w:t xml:space="preserve">a wide range of professional and vocational courses that can help build their skills for an exciting career. </w:t>
      </w:r>
    </w:p>
    <w:p w:rsidR="00A237AB" w:rsidRDefault="00A237AB" w:rsidP="00A237AB">
      <w:pPr>
        <w:jc w:val="both"/>
        <w:rPr>
          <w:color w:val="000000"/>
          <w:sz w:val="18"/>
          <w:szCs w:val="18"/>
        </w:rPr>
      </w:pPr>
    </w:p>
    <w:p w:rsidR="00A237AB" w:rsidRDefault="00A237AB" w:rsidP="00A237AB">
      <w:pPr>
        <w:rPr>
          <w:b/>
          <w:bCs/>
          <w:color w:val="0099CC"/>
          <w:sz w:val="18"/>
          <w:szCs w:val="18"/>
        </w:rPr>
      </w:pPr>
    </w:p>
    <w:p w:rsidR="00A237AB" w:rsidRDefault="00A237AB" w:rsidP="00A237AB">
      <w:pPr>
        <w:rPr>
          <w:b/>
          <w:bCs/>
          <w:color w:val="0099CC"/>
          <w:sz w:val="18"/>
          <w:szCs w:val="18"/>
        </w:rPr>
      </w:pPr>
    </w:p>
    <w:p w:rsidR="00A237AB" w:rsidRDefault="00A237AB" w:rsidP="00A237AB">
      <w:pPr>
        <w:rPr>
          <w:b/>
          <w:bCs/>
          <w:color w:val="0099CC"/>
          <w:sz w:val="18"/>
          <w:szCs w:val="18"/>
        </w:rPr>
      </w:pPr>
    </w:p>
    <w:p w:rsidR="00A237AB" w:rsidRDefault="00A237AB" w:rsidP="00A237AB">
      <w:pPr>
        <w:rPr>
          <w:b/>
          <w:bCs/>
          <w:color w:val="0099CC"/>
          <w:sz w:val="18"/>
          <w:szCs w:val="18"/>
        </w:rPr>
      </w:pPr>
      <w:r>
        <w:rPr>
          <w:b/>
          <w:bCs/>
          <w:color w:val="0099CC"/>
          <w:sz w:val="18"/>
          <w:szCs w:val="18"/>
        </w:rPr>
        <w:lastRenderedPageBreak/>
        <w:t xml:space="preserve">How is A Level Different? </w:t>
      </w:r>
    </w:p>
    <w:p w:rsidR="00A237AB" w:rsidRDefault="00A237AB" w:rsidP="00A237AB">
      <w:pPr>
        <w:rPr>
          <w:b/>
          <w:bCs/>
          <w:color w:val="0099CC"/>
          <w:sz w:val="18"/>
          <w:szCs w:val="18"/>
        </w:rPr>
      </w:pPr>
      <w:r>
        <w:rPr>
          <w:b/>
          <w:bCs/>
          <w:color w:val="0099CC"/>
          <w:sz w:val="18"/>
          <w:szCs w:val="18"/>
        </w:rPr>
        <w:t xml:space="preserve"> </w:t>
      </w:r>
    </w:p>
    <w:p w:rsidR="00A237AB" w:rsidRDefault="00A237AB" w:rsidP="00A237AB">
      <w:pPr>
        <w:numPr>
          <w:ilvl w:val="0"/>
          <w:numId w:val="3"/>
        </w:numPr>
        <w:ind w:left="270" w:hanging="270"/>
        <w:jc w:val="both"/>
        <w:rPr>
          <w:color w:val="000000"/>
          <w:sz w:val="18"/>
          <w:szCs w:val="18"/>
        </w:rPr>
      </w:pPr>
      <w:r>
        <w:rPr>
          <w:color w:val="000000"/>
          <w:sz w:val="18"/>
          <w:szCs w:val="18"/>
        </w:rPr>
        <w:t xml:space="preserve">Flexibility in subject choices: </w:t>
      </w:r>
      <w:r w:rsidRPr="005B3840">
        <w:rPr>
          <w:color w:val="000000"/>
          <w:sz w:val="18"/>
          <w:szCs w:val="18"/>
        </w:rPr>
        <w:t xml:space="preserve">The </w:t>
      </w:r>
      <w:r>
        <w:rPr>
          <w:color w:val="000000"/>
          <w:sz w:val="18"/>
          <w:szCs w:val="18"/>
        </w:rPr>
        <w:t xml:space="preserve">wide variety of subjects available at Cambridge International AS and A level – 55 in total  - means learners can choose  subjects that suits their interests and aspirations. </w:t>
      </w:r>
    </w:p>
    <w:p w:rsidR="00A237AB" w:rsidRDefault="00A237AB" w:rsidP="00A237AB">
      <w:pPr>
        <w:numPr>
          <w:ilvl w:val="0"/>
          <w:numId w:val="3"/>
        </w:numPr>
        <w:ind w:left="270" w:hanging="270"/>
        <w:jc w:val="both"/>
        <w:rPr>
          <w:color w:val="000000"/>
          <w:sz w:val="18"/>
          <w:szCs w:val="18"/>
        </w:rPr>
      </w:pPr>
      <w:r>
        <w:rPr>
          <w:color w:val="000000"/>
          <w:sz w:val="18"/>
          <w:szCs w:val="18"/>
        </w:rPr>
        <w:t xml:space="preserve">Exploratory learning: The syllabus is broad, which means one is encouraged to understand the basic concept and its application, as opposed to memorizing narrow topics.  This helps develop deep understanding of the subject as well as independent learning and constructive thinking skills-abilities that universities value highly. </w:t>
      </w:r>
    </w:p>
    <w:p w:rsidR="00A237AB" w:rsidRDefault="00A237AB" w:rsidP="00A237AB">
      <w:pPr>
        <w:jc w:val="both"/>
        <w:rPr>
          <w:color w:val="000000"/>
          <w:sz w:val="18"/>
          <w:szCs w:val="18"/>
        </w:rPr>
      </w:pPr>
    </w:p>
    <w:p w:rsidR="00A237AB" w:rsidRPr="00C4403C" w:rsidRDefault="00A237AB" w:rsidP="00A237AB">
      <w:pPr>
        <w:rPr>
          <w:b/>
          <w:bCs/>
          <w:color w:val="0099CC"/>
        </w:rPr>
      </w:pPr>
    </w:p>
    <w:p w:rsidR="00A237AB" w:rsidRPr="00C4403C" w:rsidRDefault="00A237AB" w:rsidP="00A237AB">
      <w:pPr>
        <w:rPr>
          <w:b/>
          <w:bCs/>
          <w:color w:val="0099CC"/>
        </w:rPr>
      </w:pPr>
      <w:r>
        <w:rPr>
          <w:b/>
          <w:bCs/>
          <w:color w:val="0099CC"/>
        </w:rPr>
        <w:t>When can I take A Le</w:t>
      </w:r>
      <w:r w:rsidRPr="00C4403C">
        <w:rPr>
          <w:b/>
          <w:bCs/>
          <w:color w:val="0099CC"/>
        </w:rPr>
        <w:t xml:space="preserve">vels? </w:t>
      </w:r>
    </w:p>
    <w:p w:rsidR="00A237AB" w:rsidRPr="00C4403C" w:rsidRDefault="00185975" w:rsidP="00A237AB">
      <w:pPr>
        <w:jc w:val="both"/>
        <w:rPr>
          <w:b/>
          <w:bCs/>
          <w:color w:val="0099CC"/>
          <w:sz w:val="18"/>
          <w:szCs w:val="18"/>
        </w:rPr>
      </w:pPr>
      <w:r>
        <w:rPr>
          <w:color w:val="000000"/>
          <w:sz w:val="18"/>
          <w:szCs w:val="18"/>
        </w:rPr>
        <w:t xml:space="preserve">You can take an A </w:t>
      </w:r>
      <w:r w:rsidR="00A237AB" w:rsidRPr="00C4403C">
        <w:rPr>
          <w:color w:val="000000"/>
          <w:sz w:val="18"/>
          <w:szCs w:val="18"/>
        </w:rPr>
        <w:t>level if you have completed your secondary education</w:t>
      </w:r>
      <w:r w:rsidR="00A237AB">
        <w:rPr>
          <w:color w:val="000000"/>
          <w:sz w:val="18"/>
          <w:szCs w:val="18"/>
        </w:rPr>
        <w:t>, such as SLC</w:t>
      </w:r>
      <w:r>
        <w:rPr>
          <w:color w:val="000000"/>
          <w:sz w:val="18"/>
          <w:szCs w:val="18"/>
        </w:rPr>
        <w:t xml:space="preserve">. Three Subjects at A </w:t>
      </w:r>
      <w:r w:rsidR="00A237AB" w:rsidRPr="00C4403C">
        <w:rPr>
          <w:color w:val="000000"/>
          <w:sz w:val="18"/>
          <w:szCs w:val="18"/>
        </w:rPr>
        <w:t>levels and on</w:t>
      </w:r>
      <w:r>
        <w:rPr>
          <w:color w:val="000000"/>
          <w:sz w:val="18"/>
          <w:szCs w:val="18"/>
        </w:rPr>
        <w:t xml:space="preserve">e General paper (English) at AS </w:t>
      </w:r>
      <w:r w:rsidR="00A237AB" w:rsidRPr="00C4403C">
        <w:rPr>
          <w:color w:val="000000"/>
          <w:sz w:val="18"/>
          <w:szCs w:val="18"/>
        </w:rPr>
        <w:t xml:space="preserve">level is equivalent to the Intermediate level in Nepal. </w:t>
      </w:r>
    </w:p>
    <w:p w:rsidR="00A237AB" w:rsidRDefault="00A237AB" w:rsidP="00A237AB">
      <w:pPr>
        <w:rPr>
          <w:b/>
          <w:bCs/>
          <w:color w:val="0099CC"/>
        </w:rPr>
      </w:pPr>
    </w:p>
    <w:p w:rsidR="00A237AB" w:rsidRDefault="00A237AB" w:rsidP="00A237AB">
      <w:pPr>
        <w:rPr>
          <w:b/>
          <w:bCs/>
          <w:color w:val="0099CC"/>
        </w:rPr>
      </w:pPr>
      <w:r>
        <w:rPr>
          <w:b/>
          <w:bCs/>
          <w:color w:val="0099CC"/>
        </w:rPr>
        <w:t>When does the exam take place?</w:t>
      </w:r>
    </w:p>
    <w:p w:rsidR="00A237AB" w:rsidRPr="00BD43CF" w:rsidRDefault="00A237AB" w:rsidP="00A237AB">
      <w:pPr>
        <w:jc w:val="both"/>
        <w:rPr>
          <w:color w:val="000000"/>
          <w:sz w:val="18"/>
          <w:szCs w:val="18"/>
        </w:rPr>
      </w:pPr>
      <w:r w:rsidRPr="00BD43CF">
        <w:rPr>
          <w:color w:val="000000"/>
          <w:sz w:val="18"/>
          <w:szCs w:val="18"/>
        </w:rPr>
        <w:t xml:space="preserve">The GCE examinations are held twice a year. One in </w:t>
      </w:r>
      <w:r>
        <w:rPr>
          <w:color w:val="000000"/>
          <w:sz w:val="18"/>
          <w:szCs w:val="18"/>
        </w:rPr>
        <w:t xml:space="preserve">is held in </w:t>
      </w:r>
      <w:r w:rsidRPr="00BD43CF">
        <w:rPr>
          <w:color w:val="000000"/>
          <w:sz w:val="18"/>
          <w:szCs w:val="18"/>
        </w:rPr>
        <w:t>May/June and another in October/November.</w:t>
      </w:r>
    </w:p>
    <w:p w:rsidR="00A237AB" w:rsidRDefault="00A237AB" w:rsidP="00A237AB">
      <w:pPr>
        <w:rPr>
          <w:b/>
          <w:bCs/>
          <w:color w:val="0099CC"/>
        </w:rPr>
      </w:pPr>
    </w:p>
    <w:p w:rsidR="00A237AB" w:rsidRDefault="00A237AB" w:rsidP="00A237AB">
      <w:pPr>
        <w:rPr>
          <w:b/>
          <w:bCs/>
          <w:color w:val="0099CC"/>
        </w:rPr>
      </w:pPr>
      <w:r>
        <w:rPr>
          <w:b/>
          <w:bCs/>
          <w:color w:val="0099CC"/>
        </w:rPr>
        <w:t>When does the registration take place?</w:t>
      </w:r>
    </w:p>
    <w:p w:rsidR="00A237AB" w:rsidRPr="009B1933" w:rsidRDefault="00A237AB" w:rsidP="00A237AB">
      <w:pPr>
        <w:jc w:val="both"/>
        <w:rPr>
          <w:color w:val="000000"/>
          <w:sz w:val="18"/>
          <w:szCs w:val="18"/>
        </w:rPr>
      </w:pPr>
      <w:r w:rsidRPr="009B1933">
        <w:rPr>
          <w:color w:val="000000"/>
          <w:sz w:val="18"/>
          <w:szCs w:val="18"/>
        </w:rPr>
        <w:t>Registration for May/June takes place in January/February and for October/November takes place in July/August.</w:t>
      </w:r>
    </w:p>
    <w:p w:rsidR="00A237AB" w:rsidRDefault="00A237AB" w:rsidP="00A237AB">
      <w:pPr>
        <w:rPr>
          <w:b/>
          <w:bCs/>
          <w:color w:val="0099CC"/>
        </w:rPr>
      </w:pPr>
    </w:p>
    <w:p w:rsidR="00A237AB" w:rsidRDefault="00A237AB" w:rsidP="00A237AB">
      <w:pPr>
        <w:rPr>
          <w:b/>
          <w:bCs/>
          <w:color w:val="0099CC"/>
        </w:rPr>
      </w:pPr>
      <w:r>
        <w:rPr>
          <w:b/>
          <w:bCs/>
          <w:color w:val="0099CC"/>
        </w:rPr>
        <w:t>What is the evaluation system of A Level education?</w:t>
      </w:r>
    </w:p>
    <w:p w:rsidR="00A237AB" w:rsidRPr="00F30427" w:rsidRDefault="00A237AB" w:rsidP="00A237AB">
      <w:pPr>
        <w:pStyle w:val="NormalWeb"/>
        <w:tabs>
          <w:tab w:val="left" w:pos="2565"/>
        </w:tabs>
        <w:jc w:val="both"/>
        <w:rPr>
          <w:rFonts w:ascii="Arial" w:hAnsi="Arial" w:cs="Arial"/>
          <w:sz w:val="18"/>
          <w:szCs w:val="18"/>
        </w:rPr>
      </w:pPr>
      <w:r>
        <w:rPr>
          <w:noProof/>
          <w:color w:val="99CC00"/>
          <w:sz w:val="16"/>
          <w:lang w:eastAsia="en-GB"/>
        </w:rPr>
        <mc:AlternateContent>
          <mc:Choice Requires="wps">
            <w:drawing>
              <wp:anchor distT="0" distB="0" distL="114300" distR="114300" simplePos="0" relativeHeight="251660288" behindDoc="0" locked="0" layoutInCell="1" allowOverlap="1" wp14:anchorId="1D7F2BBE" wp14:editId="32BDE2E1">
                <wp:simplePos x="0" y="0"/>
                <wp:positionH relativeFrom="column">
                  <wp:posOffset>-79375</wp:posOffset>
                </wp:positionH>
                <wp:positionV relativeFrom="paragraph">
                  <wp:posOffset>847725</wp:posOffset>
                </wp:positionV>
                <wp:extent cx="2948940" cy="1143000"/>
                <wp:effectExtent l="0" t="0" r="381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7AB" w:rsidRDefault="00A237AB" w:rsidP="00A237AB">
                            <w:pPr>
                              <w:rPr>
                                <w:b/>
                                <w:bCs/>
                                <w:color w:val="0099CC"/>
                              </w:rPr>
                            </w:pPr>
                          </w:p>
                          <w:p w:rsidR="00A237AB" w:rsidRPr="00C4403C" w:rsidRDefault="00A237AB" w:rsidP="00A237AB">
                            <w:pPr>
                              <w:rPr>
                                <w:b/>
                                <w:bCs/>
                                <w:color w:val="0099CC"/>
                              </w:rPr>
                            </w:pPr>
                            <w:r w:rsidRPr="00C4403C">
                              <w:rPr>
                                <w:b/>
                                <w:bCs/>
                                <w:color w:val="0099CC"/>
                              </w:rPr>
                              <w:t xml:space="preserve">When do I get my results? </w:t>
                            </w:r>
                          </w:p>
                          <w:p w:rsidR="00A237AB" w:rsidRPr="00C4403C" w:rsidRDefault="00A237AB" w:rsidP="00A237AB">
                            <w:pPr>
                              <w:pStyle w:val="NormalWeb"/>
                              <w:tabs>
                                <w:tab w:val="left" w:pos="2565"/>
                              </w:tabs>
                              <w:jc w:val="both"/>
                              <w:rPr>
                                <w:rFonts w:ascii="Arial" w:hAnsi="Arial" w:cs="Arial"/>
                                <w:b/>
                                <w:bCs/>
                                <w:color w:val="99CC00"/>
                                <w:sz w:val="18"/>
                                <w:szCs w:val="18"/>
                              </w:rPr>
                            </w:pPr>
                            <w:r w:rsidRPr="00C4403C">
                              <w:rPr>
                                <w:rFonts w:ascii="Arial" w:hAnsi="Arial" w:cs="Arial"/>
                                <w:sz w:val="18"/>
                                <w:szCs w:val="18"/>
                              </w:rPr>
                              <w:t xml:space="preserve">The results are sent about 6-7 weeks after the exams in the form of Statement of Results. The certificates for successful candidates are normally sent in about 6 weeks from the issue of results. </w:t>
                            </w:r>
                          </w:p>
                          <w:p w:rsidR="00A237AB" w:rsidRDefault="00A237AB" w:rsidP="00A237AB">
                            <w:r>
                              <w:rPr>
                                <w:b/>
                                <w:bCs/>
                                <w:color w:val="0099CC"/>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6.25pt;margin-top:66.75pt;width:232.2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" stroked="f">
                <v:textbox>
                  <w:txbxContent>
                    <w:p w:rsidR="00A237AB" w:rsidRDefault="00A237AB" w:rsidP="00A237AB">
                      <w:pPr>
                        <w:rPr>
                          <w:b/>
                          <w:bCs/>
                          <w:color w:val="0099CC"/>
                        </w:rPr>
                      </w:pPr>
                    </w:p>
                    <w:p w:rsidR="00A237AB" w:rsidRPr="00C4403C" w:rsidRDefault="00A237AB" w:rsidP="00A237AB">
                      <w:pPr>
                        <w:rPr>
                          <w:b/>
                          <w:bCs/>
                          <w:color w:val="0099CC"/>
                        </w:rPr>
                      </w:pPr>
                      <w:r w:rsidRPr="00C4403C">
                        <w:rPr>
                          <w:b/>
                          <w:bCs/>
                          <w:color w:val="0099CC"/>
                        </w:rPr>
                        <w:t xml:space="preserve">When do I get my results? </w:t>
                      </w:r>
                    </w:p>
                    <w:p w:rsidR="00A237AB" w:rsidRPr="00C4403C" w:rsidRDefault="00A237AB" w:rsidP="00A237AB">
                      <w:pPr>
                        <w:pStyle w:val="NormalWeb"/>
                        <w:tabs>
                          <w:tab w:val="left" w:pos="2565"/>
                        </w:tabs>
                        <w:jc w:val="both"/>
                        <w:rPr>
                          <w:rFonts w:ascii="Arial" w:hAnsi="Arial" w:cs="Arial"/>
                          <w:b/>
                          <w:bCs/>
                          <w:color w:val="99CC00"/>
                          <w:sz w:val="18"/>
                          <w:szCs w:val="18"/>
                        </w:rPr>
                      </w:pPr>
                      <w:r w:rsidRPr="00C4403C">
                        <w:rPr>
                          <w:rFonts w:ascii="Arial" w:hAnsi="Arial" w:cs="Arial"/>
                          <w:sz w:val="18"/>
                          <w:szCs w:val="18"/>
                        </w:rPr>
                        <w:t xml:space="preserve">The results are sent about 6-7 weeks after the exams in the form of Statement of Results. The certificates for successful candidates are normally sent in about 6 weeks from the issue of results. </w:t>
                      </w:r>
                    </w:p>
                    <w:p w:rsidR="00A237AB" w:rsidRDefault="00A237AB" w:rsidP="00A237AB">
                      <w:r>
                        <w:rPr>
                          <w:b/>
                          <w:bCs/>
                          <w:color w:val="0099CC"/>
                        </w:rPr>
                        <w:br w:type="page"/>
                      </w:r>
                    </w:p>
                  </w:txbxContent>
                </v:textbox>
              </v:shape>
            </w:pict>
          </mc:Fallback>
        </mc:AlternateContent>
      </w:r>
      <w:r w:rsidR="00B933D2" w:rsidRPr="005446F2">
        <w:rPr>
          <w:rFonts w:ascii="Arial" w:hAnsi="Arial" w:cs="Arial"/>
          <w:sz w:val="18"/>
          <w:szCs w:val="18"/>
        </w:rPr>
        <w:t>A Level</w:t>
      </w:r>
      <w:r w:rsidRPr="005446F2">
        <w:rPr>
          <w:rFonts w:ascii="Arial" w:hAnsi="Arial" w:cs="Arial"/>
          <w:sz w:val="18"/>
          <w:szCs w:val="18"/>
        </w:rPr>
        <w:t xml:space="preserve"> are evaluated by written examinations using a variety of question types including essays, multiple choice etc. and in some subjects, oral or practical examinations for example, science practical exams in physics and chemistry.</w:t>
      </w: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r>
        <w:rPr>
          <w:b/>
          <w:bCs/>
          <w:color w:val="0099CC"/>
        </w:rPr>
        <w:t xml:space="preserve">Percentage Uniform marks </w:t>
      </w:r>
    </w:p>
    <w:p w:rsidR="00A237AB" w:rsidRPr="00A071FF" w:rsidRDefault="00A237AB" w:rsidP="00A237AB">
      <w:pPr>
        <w:jc w:val="both"/>
        <w:rPr>
          <w:color w:val="000000"/>
          <w:sz w:val="18"/>
          <w:szCs w:val="18"/>
        </w:rPr>
      </w:pPr>
      <w:r w:rsidRPr="00A071FF">
        <w:rPr>
          <w:color w:val="000000"/>
          <w:sz w:val="18"/>
          <w:szCs w:val="18"/>
        </w:rPr>
        <w:t>Percentage uniform marks correspond to the grades available (A*, A, B, C etc</w:t>
      </w:r>
      <w:r>
        <w:rPr>
          <w:color w:val="000000"/>
          <w:sz w:val="18"/>
          <w:szCs w:val="18"/>
        </w:rPr>
        <w:t>.</w:t>
      </w:r>
      <w:r w:rsidRPr="00A071FF">
        <w:rPr>
          <w:color w:val="000000"/>
          <w:sz w:val="18"/>
          <w:szCs w:val="18"/>
        </w:rPr>
        <w:t>) and give students additional information about their performance.</w:t>
      </w:r>
      <w:r>
        <w:rPr>
          <w:color w:val="000000"/>
          <w:sz w:val="18"/>
          <w:szCs w:val="18"/>
        </w:rPr>
        <w:t xml:space="preserve"> </w:t>
      </w:r>
      <w:r w:rsidRPr="00A071FF">
        <w:rPr>
          <w:color w:val="000000"/>
          <w:sz w:val="18"/>
          <w:szCs w:val="18"/>
        </w:rPr>
        <w:t>Percentage un</w:t>
      </w:r>
      <w:r>
        <w:rPr>
          <w:color w:val="000000"/>
          <w:sz w:val="18"/>
          <w:szCs w:val="18"/>
        </w:rPr>
        <w:t>iform mark range for each grade:</w:t>
      </w:r>
    </w:p>
    <w:p w:rsidR="00A237AB" w:rsidRDefault="00A237AB" w:rsidP="00A237AB">
      <w:pPr>
        <w:rPr>
          <w:b/>
          <w:bCs/>
          <w:color w:val="0099CC"/>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433"/>
      </w:tblGrid>
      <w:tr w:rsidR="00A237AB" w:rsidRPr="00F234CE" w:rsidTr="00AF5224">
        <w:tc>
          <w:tcPr>
            <w:tcW w:w="1384" w:type="dxa"/>
            <w:shd w:val="clear" w:color="auto" w:fill="auto"/>
          </w:tcPr>
          <w:p w:rsidR="00A237AB" w:rsidRPr="00F234CE" w:rsidRDefault="00A237AB" w:rsidP="00AF5224">
            <w:pPr>
              <w:jc w:val="center"/>
              <w:rPr>
                <w:b/>
                <w:bCs/>
                <w:color w:val="0099CC"/>
              </w:rPr>
            </w:pPr>
            <w:r w:rsidRPr="00F234CE">
              <w:rPr>
                <w:b/>
                <w:bCs/>
                <w:color w:val="0099CC"/>
              </w:rPr>
              <w:t>Grade</w:t>
            </w:r>
          </w:p>
        </w:tc>
        <w:tc>
          <w:tcPr>
            <w:tcW w:w="3433" w:type="dxa"/>
            <w:shd w:val="clear" w:color="auto" w:fill="auto"/>
          </w:tcPr>
          <w:p w:rsidR="00A237AB" w:rsidRPr="00F234CE" w:rsidRDefault="00A237AB" w:rsidP="00AF5224">
            <w:pPr>
              <w:jc w:val="center"/>
              <w:rPr>
                <w:b/>
                <w:bCs/>
                <w:color w:val="0099CC"/>
              </w:rPr>
            </w:pPr>
            <w:r w:rsidRPr="00F234CE">
              <w:rPr>
                <w:b/>
                <w:bCs/>
                <w:color w:val="0099CC"/>
              </w:rPr>
              <w:t>% uniform mark range</w:t>
            </w:r>
          </w:p>
        </w:tc>
      </w:tr>
      <w:tr w:rsidR="00A237AB" w:rsidRPr="00F234CE" w:rsidTr="00AF5224">
        <w:tc>
          <w:tcPr>
            <w:tcW w:w="1384" w:type="dxa"/>
            <w:shd w:val="clear" w:color="auto" w:fill="auto"/>
          </w:tcPr>
          <w:p w:rsidR="00A237AB" w:rsidRPr="00F234CE" w:rsidRDefault="00A237AB" w:rsidP="00AF5224">
            <w:pPr>
              <w:jc w:val="center"/>
              <w:rPr>
                <w:color w:val="000000"/>
                <w:sz w:val="18"/>
                <w:szCs w:val="18"/>
              </w:rPr>
            </w:pPr>
            <w:r w:rsidRPr="00F234CE">
              <w:rPr>
                <w:color w:val="000000"/>
                <w:sz w:val="18"/>
                <w:szCs w:val="18"/>
              </w:rPr>
              <w:t>A*</w:t>
            </w:r>
          </w:p>
        </w:tc>
        <w:tc>
          <w:tcPr>
            <w:tcW w:w="3433" w:type="dxa"/>
            <w:shd w:val="clear" w:color="auto" w:fill="auto"/>
          </w:tcPr>
          <w:p w:rsidR="00A237AB" w:rsidRPr="00F234CE" w:rsidRDefault="00A237AB" w:rsidP="00AF5224">
            <w:pPr>
              <w:jc w:val="center"/>
              <w:rPr>
                <w:color w:val="000000"/>
                <w:sz w:val="18"/>
                <w:szCs w:val="18"/>
              </w:rPr>
            </w:pPr>
            <w:r w:rsidRPr="00F234CE">
              <w:rPr>
                <w:color w:val="000000"/>
                <w:sz w:val="18"/>
                <w:szCs w:val="18"/>
              </w:rPr>
              <w:t>90-100</w:t>
            </w:r>
          </w:p>
        </w:tc>
      </w:tr>
      <w:tr w:rsidR="00A237AB" w:rsidRPr="00F234CE" w:rsidTr="00AF5224">
        <w:tc>
          <w:tcPr>
            <w:tcW w:w="1384" w:type="dxa"/>
            <w:shd w:val="clear" w:color="auto" w:fill="auto"/>
          </w:tcPr>
          <w:p w:rsidR="00A237AB" w:rsidRPr="00F234CE" w:rsidRDefault="00A237AB" w:rsidP="00AF5224">
            <w:pPr>
              <w:jc w:val="center"/>
              <w:rPr>
                <w:color w:val="000000"/>
                <w:sz w:val="18"/>
                <w:szCs w:val="18"/>
              </w:rPr>
            </w:pPr>
            <w:r w:rsidRPr="00F234CE">
              <w:rPr>
                <w:color w:val="000000"/>
                <w:sz w:val="18"/>
                <w:szCs w:val="18"/>
              </w:rPr>
              <w:t>A</w:t>
            </w:r>
          </w:p>
        </w:tc>
        <w:tc>
          <w:tcPr>
            <w:tcW w:w="3433" w:type="dxa"/>
            <w:shd w:val="clear" w:color="auto" w:fill="auto"/>
          </w:tcPr>
          <w:p w:rsidR="00A237AB" w:rsidRPr="00F234CE" w:rsidRDefault="00A237AB" w:rsidP="00AF5224">
            <w:pPr>
              <w:jc w:val="center"/>
              <w:rPr>
                <w:color w:val="000000"/>
                <w:sz w:val="18"/>
                <w:szCs w:val="18"/>
              </w:rPr>
            </w:pPr>
            <w:r w:rsidRPr="00F234CE">
              <w:rPr>
                <w:color w:val="000000"/>
                <w:sz w:val="18"/>
                <w:szCs w:val="18"/>
              </w:rPr>
              <w:t>80-89+</w:t>
            </w:r>
          </w:p>
        </w:tc>
      </w:tr>
      <w:tr w:rsidR="00A237AB" w:rsidRPr="00F234CE" w:rsidTr="00AF5224">
        <w:tc>
          <w:tcPr>
            <w:tcW w:w="1384" w:type="dxa"/>
            <w:shd w:val="clear" w:color="auto" w:fill="auto"/>
          </w:tcPr>
          <w:p w:rsidR="00A237AB" w:rsidRPr="00F234CE" w:rsidRDefault="00A237AB" w:rsidP="00AF5224">
            <w:pPr>
              <w:jc w:val="center"/>
              <w:rPr>
                <w:color w:val="000000"/>
                <w:sz w:val="18"/>
                <w:szCs w:val="18"/>
              </w:rPr>
            </w:pPr>
            <w:r w:rsidRPr="00F234CE">
              <w:rPr>
                <w:color w:val="000000"/>
                <w:sz w:val="18"/>
                <w:szCs w:val="18"/>
              </w:rPr>
              <w:t>B</w:t>
            </w:r>
          </w:p>
        </w:tc>
        <w:tc>
          <w:tcPr>
            <w:tcW w:w="3433" w:type="dxa"/>
            <w:shd w:val="clear" w:color="auto" w:fill="auto"/>
          </w:tcPr>
          <w:p w:rsidR="00A237AB" w:rsidRPr="00F234CE" w:rsidRDefault="00A237AB" w:rsidP="00AF5224">
            <w:pPr>
              <w:jc w:val="center"/>
              <w:rPr>
                <w:color w:val="000000"/>
                <w:sz w:val="18"/>
                <w:szCs w:val="18"/>
              </w:rPr>
            </w:pPr>
            <w:r w:rsidRPr="00F234CE">
              <w:rPr>
                <w:color w:val="000000"/>
                <w:sz w:val="18"/>
                <w:szCs w:val="18"/>
              </w:rPr>
              <w:t>70-79</w:t>
            </w:r>
          </w:p>
        </w:tc>
      </w:tr>
      <w:tr w:rsidR="00A237AB" w:rsidRPr="00F234CE" w:rsidTr="00AF5224">
        <w:tc>
          <w:tcPr>
            <w:tcW w:w="1384" w:type="dxa"/>
            <w:shd w:val="clear" w:color="auto" w:fill="auto"/>
          </w:tcPr>
          <w:p w:rsidR="00A237AB" w:rsidRPr="00F234CE" w:rsidRDefault="00A237AB" w:rsidP="00AF5224">
            <w:pPr>
              <w:jc w:val="center"/>
              <w:rPr>
                <w:color w:val="000000"/>
                <w:sz w:val="18"/>
                <w:szCs w:val="18"/>
              </w:rPr>
            </w:pPr>
            <w:r w:rsidRPr="00F234CE">
              <w:rPr>
                <w:color w:val="000000"/>
                <w:sz w:val="18"/>
                <w:szCs w:val="18"/>
              </w:rPr>
              <w:t>C</w:t>
            </w:r>
          </w:p>
        </w:tc>
        <w:tc>
          <w:tcPr>
            <w:tcW w:w="3433" w:type="dxa"/>
            <w:shd w:val="clear" w:color="auto" w:fill="auto"/>
          </w:tcPr>
          <w:p w:rsidR="00A237AB" w:rsidRPr="00F234CE" w:rsidRDefault="00A237AB" w:rsidP="00AF5224">
            <w:pPr>
              <w:jc w:val="center"/>
              <w:rPr>
                <w:color w:val="000000"/>
                <w:sz w:val="18"/>
                <w:szCs w:val="18"/>
              </w:rPr>
            </w:pPr>
            <w:r>
              <w:rPr>
                <w:color w:val="000000"/>
                <w:sz w:val="18"/>
                <w:szCs w:val="18"/>
              </w:rPr>
              <w:t>60-69</w:t>
            </w:r>
          </w:p>
        </w:tc>
      </w:tr>
      <w:tr w:rsidR="00A237AB" w:rsidRPr="00F234CE" w:rsidTr="00AF5224">
        <w:tc>
          <w:tcPr>
            <w:tcW w:w="1384" w:type="dxa"/>
            <w:shd w:val="clear" w:color="auto" w:fill="auto"/>
          </w:tcPr>
          <w:p w:rsidR="00A237AB" w:rsidRPr="00F234CE" w:rsidRDefault="00A237AB" w:rsidP="00AF5224">
            <w:pPr>
              <w:jc w:val="center"/>
              <w:rPr>
                <w:color w:val="000000"/>
                <w:sz w:val="18"/>
                <w:szCs w:val="18"/>
              </w:rPr>
            </w:pPr>
            <w:r w:rsidRPr="00F234CE">
              <w:rPr>
                <w:color w:val="000000"/>
                <w:sz w:val="18"/>
                <w:szCs w:val="18"/>
              </w:rPr>
              <w:t>D</w:t>
            </w:r>
          </w:p>
        </w:tc>
        <w:tc>
          <w:tcPr>
            <w:tcW w:w="3433" w:type="dxa"/>
            <w:shd w:val="clear" w:color="auto" w:fill="auto"/>
          </w:tcPr>
          <w:p w:rsidR="00A237AB" w:rsidRPr="00F234CE" w:rsidRDefault="00A237AB" w:rsidP="00AF5224">
            <w:pPr>
              <w:jc w:val="center"/>
              <w:rPr>
                <w:color w:val="000000"/>
                <w:sz w:val="18"/>
                <w:szCs w:val="18"/>
              </w:rPr>
            </w:pPr>
            <w:r w:rsidRPr="00F234CE">
              <w:rPr>
                <w:color w:val="000000"/>
                <w:sz w:val="18"/>
                <w:szCs w:val="18"/>
              </w:rPr>
              <w:t>50-59</w:t>
            </w:r>
          </w:p>
        </w:tc>
      </w:tr>
      <w:tr w:rsidR="00A237AB" w:rsidRPr="00F234CE" w:rsidTr="00AF5224">
        <w:tc>
          <w:tcPr>
            <w:tcW w:w="1384" w:type="dxa"/>
            <w:shd w:val="clear" w:color="auto" w:fill="auto"/>
          </w:tcPr>
          <w:p w:rsidR="00A237AB" w:rsidRPr="00F234CE" w:rsidRDefault="00A237AB" w:rsidP="00AF5224">
            <w:pPr>
              <w:jc w:val="center"/>
              <w:rPr>
                <w:color w:val="000000"/>
                <w:sz w:val="18"/>
                <w:szCs w:val="18"/>
              </w:rPr>
            </w:pPr>
            <w:r w:rsidRPr="00F234CE">
              <w:rPr>
                <w:color w:val="000000"/>
                <w:sz w:val="18"/>
                <w:szCs w:val="18"/>
              </w:rPr>
              <w:t>E</w:t>
            </w:r>
          </w:p>
        </w:tc>
        <w:tc>
          <w:tcPr>
            <w:tcW w:w="3433" w:type="dxa"/>
            <w:shd w:val="clear" w:color="auto" w:fill="auto"/>
          </w:tcPr>
          <w:p w:rsidR="00A237AB" w:rsidRPr="00F234CE" w:rsidRDefault="00A237AB" w:rsidP="00AF5224">
            <w:pPr>
              <w:jc w:val="center"/>
              <w:rPr>
                <w:color w:val="000000"/>
                <w:sz w:val="18"/>
                <w:szCs w:val="18"/>
              </w:rPr>
            </w:pPr>
            <w:r w:rsidRPr="00F234CE">
              <w:rPr>
                <w:color w:val="000000"/>
                <w:sz w:val="18"/>
                <w:szCs w:val="18"/>
              </w:rPr>
              <w:t>40-49</w:t>
            </w:r>
          </w:p>
        </w:tc>
      </w:tr>
    </w:tbl>
    <w:p w:rsidR="00A237AB" w:rsidRDefault="00A237AB" w:rsidP="00A237AB">
      <w:pPr>
        <w:ind w:left="720"/>
        <w:jc w:val="both"/>
        <w:rPr>
          <w:color w:val="000000"/>
          <w:sz w:val="18"/>
          <w:szCs w:val="18"/>
        </w:rP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3442970</wp:posOffset>
                </wp:positionH>
                <wp:positionV relativeFrom="paragraph">
                  <wp:posOffset>-57150</wp:posOffset>
                </wp:positionV>
                <wp:extent cx="2948940" cy="1391285"/>
                <wp:effectExtent l="635" t="0" r="3175"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391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7AB" w:rsidRPr="00C4403C" w:rsidRDefault="00A237AB" w:rsidP="00A237AB">
                            <w:pPr>
                              <w:rPr>
                                <w:b/>
                                <w:bCs/>
                                <w:color w:val="0099CC"/>
                              </w:rPr>
                            </w:pPr>
                            <w:r w:rsidRPr="00C4403C">
                              <w:rPr>
                                <w:b/>
                                <w:bCs/>
                                <w:color w:val="0099CC"/>
                              </w:rPr>
                              <w:t xml:space="preserve">Where can I study GCE in Nepal? </w:t>
                            </w:r>
                          </w:p>
                          <w:p w:rsidR="00A237AB" w:rsidRPr="00C4403C" w:rsidRDefault="00A237AB" w:rsidP="00A237AB">
                            <w:pPr>
                              <w:rPr>
                                <w:color w:val="000000"/>
                                <w:sz w:val="18"/>
                                <w:szCs w:val="18"/>
                              </w:rPr>
                            </w:pPr>
                          </w:p>
                          <w:p w:rsidR="00A237AB" w:rsidRPr="00C4403C" w:rsidRDefault="00A237AB" w:rsidP="00A237AB">
                            <w:pPr>
                              <w:jc w:val="both"/>
                              <w:rPr>
                                <w:color w:val="000000"/>
                                <w:sz w:val="18"/>
                                <w:szCs w:val="18"/>
                              </w:rPr>
                            </w:pPr>
                            <w:r>
                              <w:rPr>
                                <w:color w:val="000000"/>
                                <w:sz w:val="18"/>
                                <w:szCs w:val="18"/>
                              </w:rPr>
                              <w:t xml:space="preserve">Here is a list of GCE schools that provide </w:t>
                            </w:r>
                            <w:proofErr w:type="spellStart"/>
                            <w:r>
                              <w:rPr>
                                <w:color w:val="000000"/>
                                <w:sz w:val="18"/>
                                <w:szCs w:val="18"/>
                              </w:rPr>
                              <w:t>tutions</w:t>
                            </w:r>
                            <w:proofErr w:type="spellEnd"/>
                            <w:r>
                              <w:rPr>
                                <w:color w:val="000000"/>
                                <w:sz w:val="18"/>
                                <w:szCs w:val="18"/>
                              </w:rPr>
                              <w:t xml:space="preserve"> of A Level syllabus. O</w:t>
                            </w:r>
                            <w:r w:rsidRPr="00C4403C">
                              <w:rPr>
                                <w:color w:val="000000"/>
                                <w:sz w:val="18"/>
                                <w:szCs w:val="18"/>
                              </w:rPr>
                              <w:t>ur website (</w:t>
                            </w:r>
                            <w:hyperlink r:id="rId8" w:history="1">
                              <w:r w:rsidRPr="00C4403C">
                                <w:rPr>
                                  <w:rStyle w:val="Hyperlink"/>
                                  <w:sz w:val="18"/>
                                  <w:szCs w:val="18"/>
                                </w:rPr>
                                <w:t>www.britishcouncil.org/nepal</w:t>
                              </w:r>
                            </w:hyperlink>
                            <w:r w:rsidRPr="00C4403C">
                              <w:rPr>
                                <w:color w:val="000000"/>
                                <w:sz w:val="18"/>
                                <w:szCs w:val="18"/>
                              </w:rPr>
                              <w:t xml:space="preserve">) has a list of GCE schools with </w:t>
                            </w:r>
                          </w:p>
                          <w:p w:rsidR="00A237AB" w:rsidRPr="00C4403C" w:rsidRDefault="00A237AB" w:rsidP="00A237AB">
                            <w:pPr>
                              <w:jc w:val="both"/>
                              <w:rPr>
                                <w:color w:val="000000"/>
                                <w:sz w:val="18"/>
                                <w:szCs w:val="18"/>
                              </w:rPr>
                            </w:pPr>
                            <w:proofErr w:type="gramStart"/>
                            <w:r w:rsidRPr="00C4403C">
                              <w:rPr>
                                <w:color w:val="000000"/>
                                <w:sz w:val="18"/>
                                <w:szCs w:val="18"/>
                              </w:rPr>
                              <w:t>respective</w:t>
                            </w:r>
                            <w:proofErr w:type="gramEnd"/>
                            <w:r w:rsidRPr="00C4403C">
                              <w:rPr>
                                <w:color w:val="000000"/>
                                <w:sz w:val="18"/>
                                <w:szCs w:val="18"/>
                              </w:rPr>
                              <w:t xml:space="preserve"> contact details. It would be best to prepare through one of these institutions. Each college varies in the number and type of subjects and duration of the A –level courses they offer. </w:t>
                            </w:r>
                          </w:p>
                          <w:p w:rsidR="00A237AB" w:rsidRDefault="00A237AB" w:rsidP="00A237AB">
                            <w:r>
                              <w:rPr>
                                <w:b/>
                                <w:bCs/>
                                <w:color w:val="0099CC"/>
                              </w:rPr>
                              <w:br w:type="page"/>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left:0;text-align:left;margin-left:271.1pt;margin-top:-4.5pt;width:232.2pt;height:10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" stroked="f">
                <v:textbox>
                  <w:txbxContent>
                    <w:p w:rsidR="00A237AB" w:rsidRPr="00C4403C" w:rsidRDefault="00A237AB" w:rsidP="00A237AB">
                      <w:pPr>
                        <w:rPr>
                          <w:b/>
                          <w:bCs/>
                          <w:color w:val="0099CC"/>
                        </w:rPr>
                      </w:pPr>
                      <w:r w:rsidRPr="00C4403C">
                        <w:rPr>
                          <w:b/>
                          <w:bCs/>
                          <w:color w:val="0099CC"/>
                        </w:rPr>
                        <w:t xml:space="preserve">Where can I study GCE in Nepal? </w:t>
                      </w:r>
                    </w:p>
                    <w:p w:rsidR="00A237AB" w:rsidRPr="00C4403C" w:rsidRDefault="00A237AB" w:rsidP="00A237AB">
                      <w:pPr>
                        <w:rPr>
                          <w:color w:val="000000"/>
                          <w:sz w:val="18"/>
                          <w:szCs w:val="18"/>
                        </w:rPr>
                      </w:pPr>
                    </w:p>
                    <w:p w:rsidR="00A237AB" w:rsidRPr="00C4403C" w:rsidRDefault="00A237AB" w:rsidP="00A237AB">
                      <w:pPr>
                        <w:jc w:val="both"/>
                        <w:rPr>
                          <w:color w:val="000000"/>
                          <w:sz w:val="18"/>
                          <w:szCs w:val="18"/>
                        </w:rPr>
                      </w:pPr>
                      <w:r>
                        <w:rPr>
                          <w:color w:val="000000"/>
                          <w:sz w:val="18"/>
                          <w:szCs w:val="18"/>
                        </w:rPr>
                        <w:t xml:space="preserve">Here is a list of GCE schools that provide </w:t>
                      </w:r>
                      <w:proofErr w:type="spellStart"/>
                      <w:r>
                        <w:rPr>
                          <w:color w:val="000000"/>
                          <w:sz w:val="18"/>
                          <w:szCs w:val="18"/>
                        </w:rPr>
                        <w:t>tutions</w:t>
                      </w:r>
                      <w:proofErr w:type="spellEnd"/>
                      <w:r>
                        <w:rPr>
                          <w:color w:val="000000"/>
                          <w:sz w:val="18"/>
                          <w:szCs w:val="18"/>
                        </w:rPr>
                        <w:t xml:space="preserve"> of A Level syllabus. O</w:t>
                      </w:r>
                      <w:r w:rsidRPr="00C4403C">
                        <w:rPr>
                          <w:color w:val="000000"/>
                          <w:sz w:val="18"/>
                          <w:szCs w:val="18"/>
                        </w:rPr>
                        <w:t>ur website (</w:t>
                      </w:r>
                      <w:hyperlink r:id="rId9" w:history="1">
                        <w:r w:rsidRPr="00C4403C">
                          <w:rPr>
                            <w:rStyle w:val="Hyperlink"/>
                            <w:sz w:val="18"/>
                            <w:szCs w:val="18"/>
                          </w:rPr>
                          <w:t>www.britishcouncil.org/nepal</w:t>
                        </w:r>
                      </w:hyperlink>
                      <w:r w:rsidRPr="00C4403C">
                        <w:rPr>
                          <w:color w:val="000000"/>
                          <w:sz w:val="18"/>
                          <w:szCs w:val="18"/>
                        </w:rPr>
                        <w:t xml:space="preserve">) has a list of GCE schools with </w:t>
                      </w:r>
                    </w:p>
                    <w:p w:rsidR="00A237AB" w:rsidRPr="00C4403C" w:rsidRDefault="00A237AB" w:rsidP="00A237AB">
                      <w:pPr>
                        <w:jc w:val="both"/>
                        <w:rPr>
                          <w:color w:val="000000"/>
                          <w:sz w:val="18"/>
                          <w:szCs w:val="18"/>
                        </w:rPr>
                      </w:pPr>
                      <w:proofErr w:type="gramStart"/>
                      <w:r w:rsidRPr="00C4403C">
                        <w:rPr>
                          <w:color w:val="000000"/>
                          <w:sz w:val="18"/>
                          <w:szCs w:val="18"/>
                        </w:rPr>
                        <w:t>respective</w:t>
                      </w:r>
                      <w:proofErr w:type="gramEnd"/>
                      <w:r w:rsidRPr="00C4403C">
                        <w:rPr>
                          <w:color w:val="000000"/>
                          <w:sz w:val="18"/>
                          <w:szCs w:val="18"/>
                        </w:rPr>
                        <w:t xml:space="preserve"> contact details. It would be best to prepare through one of these institutions. Each college varies in the number and type of subjects and duration of the A –level courses they offer. </w:t>
                      </w:r>
                    </w:p>
                    <w:p w:rsidR="00A237AB" w:rsidRDefault="00A237AB" w:rsidP="00A237AB">
                      <w:r>
                        <w:rPr>
                          <w:b/>
                          <w:bCs/>
                          <w:color w:val="0099CC"/>
                        </w:rPr>
                        <w:br w:type="page"/>
                      </w:r>
                    </w:p>
                  </w:txbxContent>
                </v:textbox>
              </v:shape>
            </w:pict>
          </mc:Fallback>
        </mc:AlternateContent>
      </w:r>
    </w:p>
    <w:p w:rsidR="00A237AB" w:rsidRPr="00E246BF" w:rsidRDefault="00A237AB" w:rsidP="00A237AB">
      <w:pPr>
        <w:numPr>
          <w:ilvl w:val="0"/>
          <w:numId w:val="1"/>
        </w:numPr>
        <w:jc w:val="both"/>
        <w:rPr>
          <w:color w:val="000000"/>
          <w:sz w:val="18"/>
          <w:szCs w:val="18"/>
        </w:rPr>
      </w:pPr>
      <w:r w:rsidRPr="00E246BF">
        <w:rPr>
          <w:color w:val="000000"/>
          <w:sz w:val="18"/>
          <w:szCs w:val="18"/>
        </w:rPr>
        <w:t>The percentage uniform mark shows students whether they are in the middle of a grade, or near either the top or the bottom.</w:t>
      </w:r>
    </w:p>
    <w:p w:rsidR="00A237AB" w:rsidRPr="00E246BF" w:rsidRDefault="00A237AB" w:rsidP="00A237AB">
      <w:pPr>
        <w:numPr>
          <w:ilvl w:val="0"/>
          <w:numId w:val="1"/>
        </w:numPr>
        <w:jc w:val="both"/>
        <w:rPr>
          <w:color w:val="000000"/>
          <w:sz w:val="18"/>
          <w:szCs w:val="18"/>
        </w:rPr>
      </w:pPr>
      <w:r w:rsidRPr="00E246BF">
        <w:rPr>
          <w:color w:val="000000"/>
          <w:sz w:val="18"/>
          <w:szCs w:val="18"/>
        </w:rPr>
        <w:lastRenderedPageBreak/>
        <w:t>It does not affect the grade they receive, but gives them more information about it.</w:t>
      </w:r>
    </w:p>
    <w:p w:rsidR="00A237AB" w:rsidRPr="00F30427" w:rsidRDefault="00A237AB" w:rsidP="00A237AB">
      <w:pPr>
        <w:numPr>
          <w:ilvl w:val="0"/>
          <w:numId w:val="1"/>
        </w:numPr>
        <w:jc w:val="both"/>
        <w:rPr>
          <w:b/>
          <w:bCs/>
          <w:color w:val="0099CC"/>
          <w:sz w:val="18"/>
          <w:szCs w:val="18"/>
        </w:rPr>
      </w:pPr>
      <w:r>
        <w:rPr>
          <w:noProof/>
          <w:color w:val="000000"/>
          <w:sz w:val="18"/>
          <w:szCs w:val="18"/>
          <w:lang w:eastAsia="en-GB"/>
        </w:rPr>
        <mc:AlternateContent>
          <mc:Choice Requires="wps">
            <w:drawing>
              <wp:anchor distT="0" distB="0" distL="114300" distR="114300" simplePos="0" relativeHeight="251663360" behindDoc="0" locked="0" layoutInCell="1" allowOverlap="1">
                <wp:simplePos x="0" y="0"/>
                <wp:positionH relativeFrom="column">
                  <wp:posOffset>3956050</wp:posOffset>
                </wp:positionH>
                <wp:positionV relativeFrom="paragraph">
                  <wp:posOffset>-541020</wp:posOffset>
                </wp:positionV>
                <wp:extent cx="2520315" cy="1014730"/>
                <wp:effectExtent l="8890" t="13335" r="1397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1014730"/>
                        </a:xfrm>
                        <a:prstGeom prst="rect">
                          <a:avLst/>
                        </a:prstGeom>
                        <a:solidFill>
                          <a:srgbClr val="FFFFFF"/>
                        </a:solidFill>
                        <a:ln w="9525">
                          <a:solidFill>
                            <a:srgbClr val="FFFFFF"/>
                          </a:solidFill>
                          <a:miter lim="800000"/>
                          <a:headEnd/>
                          <a:tailEnd/>
                        </a:ln>
                      </wps:spPr>
                      <wps:txbx>
                        <w:txbxContent>
                          <w:p w:rsidR="00A237AB" w:rsidRDefault="00A237AB" w:rsidP="00A237AB"/>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3" o:spid="_x0000_s1029" type="#_x0000_t202" style="position:absolute;left:0;text-align:left;margin-left:311.5pt;margin-top:-42.6pt;width:198.45pt;height:79.9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" strokecolor="white">
                <v:textbox style="mso-fit-shape-to-text:t">
                  <w:txbxContent>
                    <w:p w:rsidR="00A237AB" w:rsidRDefault="00A237AB" w:rsidP="00A237AB"/>
                  </w:txbxContent>
                </v:textbox>
              </v:shape>
            </w:pict>
          </mc:Fallback>
        </mc:AlternateContent>
      </w:r>
      <w:r w:rsidRPr="00F30427">
        <w:rPr>
          <w:color w:val="000000"/>
          <w:sz w:val="18"/>
          <w:szCs w:val="18"/>
        </w:rPr>
        <w:t>It will appear on statement of result but not on  certificate</w:t>
      </w:r>
    </w:p>
    <w:p w:rsidR="00A237AB" w:rsidRDefault="00A237AB" w:rsidP="00A237AB">
      <w:pPr>
        <w:jc w:val="both"/>
        <w:rPr>
          <w:color w:val="000000"/>
          <w:sz w:val="18"/>
          <w:szCs w:val="18"/>
        </w:rPr>
      </w:pPr>
    </w:p>
    <w:p w:rsidR="00A237AB" w:rsidRDefault="00A237AB" w:rsidP="00A237AB">
      <w:pPr>
        <w:jc w:val="both"/>
        <w:rPr>
          <w:b/>
          <w:bCs/>
          <w:color w:val="0099CC"/>
        </w:rPr>
      </w:pPr>
      <w:r>
        <w:rPr>
          <w:b/>
          <w:bCs/>
          <w:color w:val="0099CC"/>
        </w:rPr>
        <w:t xml:space="preserve">Can I convert my A Level grades into </w:t>
      </w:r>
      <w:r w:rsidR="00B933D2">
        <w:rPr>
          <w:b/>
          <w:bCs/>
          <w:color w:val="0099CC"/>
        </w:rPr>
        <w:t>Percentage?</w:t>
      </w:r>
    </w:p>
    <w:p w:rsidR="00A237AB" w:rsidRPr="00F30427" w:rsidRDefault="00A237AB" w:rsidP="00A237AB">
      <w:pPr>
        <w:jc w:val="both"/>
        <w:rPr>
          <w:color w:val="000000"/>
          <w:sz w:val="18"/>
          <w:szCs w:val="18"/>
        </w:rPr>
      </w:pPr>
      <w:r w:rsidRPr="00F30427">
        <w:rPr>
          <w:color w:val="000000"/>
          <w:sz w:val="18"/>
          <w:szCs w:val="18"/>
        </w:rPr>
        <w:t xml:space="preserve">Yes, A Level grades can be converted into </w:t>
      </w:r>
      <w:r w:rsidR="00B933D2" w:rsidRPr="00F30427">
        <w:rPr>
          <w:color w:val="000000"/>
          <w:sz w:val="18"/>
          <w:szCs w:val="18"/>
        </w:rPr>
        <w:t>percentage. Students</w:t>
      </w:r>
      <w:r w:rsidRPr="00F30427">
        <w:rPr>
          <w:color w:val="000000"/>
          <w:sz w:val="18"/>
          <w:szCs w:val="18"/>
        </w:rPr>
        <w:t xml:space="preserve"> need to submit verified copy of their certificates along with a request le</w:t>
      </w:r>
      <w:r>
        <w:rPr>
          <w:color w:val="000000"/>
          <w:sz w:val="18"/>
          <w:szCs w:val="18"/>
        </w:rPr>
        <w:t>tter fro</w:t>
      </w:r>
      <w:r w:rsidRPr="00F30427">
        <w:rPr>
          <w:color w:val="000000"/>
          <w:sz w:val="18"/>
          <w:szCs w:val="18"/>
        </w:rPr>
        <w:t>m their school</w:t>
      </w:r>
      <w:r>
        <w:rPr>
          <w:color w:val="000000"/>
          <w:sz w:val="18"/>
          <w:szCs w:val="18"/>
        </w:rPr>
        <w:t xml:space="preserve"> to the British Council</w:t>
      </w:r>
      <w:r w:rsidRPr="00F30427">
        <w:rPr>
          <w:color w:val="000000"/>
          <w:sz w:val="18"/>
          <w:szCs w:val="18"/>
        </w:rPr>
        <w:t>. It usually takes 14 working days.</w:t>
      </w:r>
    </w:p>
    <w:p w:rsidR="00A237AB" w:rsidRPr="00F30427" w:rsidRDefault="00A237AB" w:rsidP="00A237AB">
      <w:pPr>
        <w:jc w:val="both"/>
        <w:rPr>
          <w:b/>
          <w:bCs/>
          <w:color w:val="0099CC"/>
          <w:sz w:val="18"/>
          <w:szCs w:val="18"/>
        </w:rPr>
      </w:pPr>
    </w:p>
    <w:p w:rsidR="00A237AB" w:rsidRPr="00625BC7" w:rsidRDefault="00A237AB" w:rsidP="00A237AB">
      <w:pPr>
        <w:jc w:val="both"/>
        <w:rPr>
          <w:b/>
          <w:bCs/>
          <w:color w:val="0099CC"/>
        </w:rPr>
      </w:pPr>
    </w:p>
    <w:p w:rsidR="00A237AB" w:rsidRDefault="00A237AB" w:rsidP="00A237AB">
      <w:pPr>
        <w:jc w:val="both"/>
        <w:rPr>
          <w:b/>
          <w:bCs/>
          <w:color w:val="0099CC"/>
        </w:rPr>
      </w:pPr>
      <w:r>
        <w:rPr>
          <w:b/>
          <w:bCs/>
          <w:color w:val="0099CC"/>
        </w:rPr>
        <w:t xml:space="preserve">Can I get a </w:t>
      </w:r>
      <w:r w:rsidRPr="00625BC7">
        <w:rPr>
          <w:b/>
          <w:bCs/>
          <w:color w:val="0099CC"/>
        </w:rPr>
        <w:t>Migration Certificate</w:t>
      </w:r>
      <w:r>
        <w:rPr>
          <w:b/>
          <w:bCs/>
          <w:color w:val="0099CC"/>
        </w:rPr>
        <w:t>?</w:t>
      </w:r>
      <w:r w:rsidRPr="00625BC7">
        <w:rPr>
          <w:b/>
          <w:bCs/>
          <w:color w:val="0099CC"/>
        </w:rPr>
        <w:t xml:space="preserve"> </w:t>
      </w:r>
    </w:p>
    <w:p w:rsidR="00A237AB" w:rsidRPr="00625BC7" w:rsidRDefault="00A237AB" w:rsidP="00A237AB">
      <w:pPr>
        <w:jc w:val="both"/>
        <w:rPr>
          <w:color w:val="000000"/>
          <w:sz w:val="18"/>
          <w:szCs w:val="18"/>
        </w:rPr>
      </w:pPr>
      <w:r>
        <w:rPr>
          <w:color w:val="000000"/>
          <w:sz w:val="18"/>
          <w:szCs w:val="18"/>
        </w:rPr>
        <w:t>Ye</w:t>
      </w:r>
      <w:r w:rsidRPr="00625BC7">
        <w:rPr>
          <w:color w:val="000000"/>
          <w:sz w:val="18"/>
          <w:szCs w:val="18"/>
        </w:rPr>
        <w:t>s</w:t>
      </w:r>
      <w:r>
        <w:rPr>
          <w:color w:val="000000"/>
          <w:sz w:val="18"/>
          <w:szCs w:val="18"/>
        </w:rPr>
        <w:t>, students can get a migration certificate from British Council office. They need to submit verified copies of their certificate along with a No Objection Letter from their school. It usually takes 14 working days to make a migration certificate.</w:t>
      </w:r>
    </w:p>
    <w:p w:rsidR="00A237AB" w:rsidRDefault="00A237AB" w:rsidP="00A237AB"/>
    <w:p w:rsidR="00A237AB" w:rsidRDefault="00A237AB" w:rsidP="00A237AB">
      <w:r w:rsidRPr="00625BC7">
        <w:rPr>
          <w:b/>
          <w:bCs/>
          <w:color w:val="0099CC"/>
        </w:rPr>
        <w:t>Can I study in universities in Nepal after taking A Level?</w:t>
      </w:r>
      <w:r w:rsidRPr="00E562CE">
        <w:t xml:space="preserve"> </w:t>
      </w:r>
    </w:p>
    <w:p w:rsidR="00A237AB" w:rsidRDefault="00A237AB" w:rsidP="00A237AB">
      <w:pPr>
        <w:jc w:val="both"/>
      </w:pPr>
      <w:r>
        <w:t xml:space="preserve">Yes, Students can study in any universities in Nepal after taking A Level. A Level qualification is well recognized by </w:t>
      </w:r>
      <w:proofErr w:type="spellStart"/>
      <w:r>
        <w:t>Tribhuwan</w:t>
      </w:r>
      <w:proofErr w:type="spellEnd"/>
      <w:r>
        <w:t xml:space="preserve"> </w:t>
      </w:r>
      <w:r w:rsidR="00B933D2">
        <w:t>University (</w:t>
      </w:r>
      <w:r>
        <w:t>TU), Kathmandu University (KU</w:t>
      </w:r>
      <w:r w:rsidR="00B933D2">
        <w:t xml:space="preserve">), </w:t>
      </w:r>
      <w:proofErr w:type="spellStart"/>
      <w:r>
        <w:t>Pokhara</w:t>
      </w:r>
      <w:proofErr w:type="spellEnd"/>
      <w:r>
        <w:t xml:space="preserve"> University (PU) and many more. Different universities have different entry requirement</w:t>
      </w:r>
      <w:r w:rsidR="006563A1">
        <w:t>s</w:t>
      </w:r>
      <w:r>
        <w:t xml:space="preserve">. </w:t>
      </w:r>
    </w:p>
    <w:p w:rsidR="00A237AB" w:rsidRDefault="00A237AB" w:rsidP="00A237AB">
      <w:pPr>
        <w:jc w:val="both"/>
        <w:rPr>
          <w:b/>
          <w:bCs/>
          <w:color w:val="0099CC"/>
        </w:rPr>
      </w:pPr>
    </w:p>
    <w:p w:rsidR="00A237AB" w:rsidRPr="00625BC7" w:rsidRDefault="00A237AB" w:rsidP="00A237AB">
      <w:pPr>
        <w:jc w:val="both"/>
        <w:rPr>
          <w:b/>
          <w:bCs/>
          <w:color w:val="0099CC"/>
        </w:rPr>
      </w:pPr>
    </w:p>
    <w:p w:rsidR="00A237AB" w:rsidRDefault="00A237AB" w:rsidP="00A237AB">
      <w:pPr>
        <w:jc w:val="both"/>
        <w:rPr>
          <w:b/>
          <w:bCs/>
          <w:color w:val="0099CC"/>
        </w:rPr>
      </w:pPr>
      <w:r w:rsidRPr="00625BC7">
        <w:rPr>
          <w:b/>
          <w:bCs/>
          <w:color w:val="0099CC"/>
        </w:rPr>
        <w:t xml:space="preserve">Which countries can I apply </w:t>
      </w:r>
      <w:r w:rsidR="006563A1">
        <w:rPr>
          <w:b/>
          <w:bCs/>
          <w:color w:val="0099CC"/>
        </w:rPr>
        <w:t xml:space="preserve">to </w:t>
      </w:r>
      <w:r w:rsidRPr="00625BC7">
        <w:rPr>
          <w:b/>
          <w:bCs/>
          <w:color w:val="0099CC"/>
        </w:rPr>
        <w:t xml:space="preserve">after taking </w:t>
      </w:r>
      <w:proofErr w:type="gramStart"/>
      <w:r w:rsidRPr="00625BC7">
        <w:rPr>
          <w:b/>
          <w:bCs/>
          <w:color w:val="0099CC"/>
        </w:rPr>
        <w:t>A</w:t>
      </w:r>
      <w:proofErr w:type="gramEnd"/>
      <w:r w:rsidRPr="00625BC7">
        <w:rPr>
          <w:b/>
          <w:bCs/>
          <w:color w:val="0099CC"/>
        </w:rPr>
        <w:t xml:space="preserve"> level</w:t>
      </w:r>
      <w:r w:rsidR="006563A1">
        <w:rPr>
          <w:b/>
          <w:bCs/>
          <w:color w:val="0099CC"/>
        </w:rPr>
        <w:t>s</w:t>
      </w:r>
      <w:r w:rsidRPr="00625BC7">
        <w:rPr>
          <w:b/>
          <w:bCs/>
          <w:color w:val="0099CC"/>
        </w:rPr>
        <w:t xml:space="preserve">? </w:t>
      </w:r>
    </w:p>
    <w:p w:rsidR="00A237AB" w:rsidRDefault="00A237AB" w:rsidP="00A237AB">
      <w:r>
        <w:t xml:space="preserve">Student can apply to any country and universities around the globe including UK, USA, India, Europe etc. </w:t>
      </w:r>
    </w:p>
    <w:p w:rsidR="00A237AB" w:rsidRDefault="00A237AB" w:rsidP="00A237AB">
      <w:pPr>
        <w:jc w:val="both"/>
        <w:rPr>
          <w:b/>
          <w:bCs/>
          <w:color w:val="0099CC"/>
        </w:rPr>
      </w:pPr>
    </w:p>
    <w:p w:rsidR="00A237AB" w:rsidRPr="00625BC7" w:rsidRDefault="00A237AB" w:rsidP="00A237AB">
      <w:pPr>
        <w:jc w:val="both"/>
        <w:rPr>
          <w:b/>
          <w:bCs/>
          <w:color w:val="0099CC"/>
        </w:rPr>
      </w:pPr>
    </w:p>
    <w:p w:rsidR="00A237AB" w:rsidRDefault="00A237AB" w:rsidP="00A237AB">
      <w:pPr>
        <w:jc w:val="both"/>
        <w:rPr>
          <w:b/>
          <w:bCs/>
          <w:color w:val="0099CC"/>
        </w:rPr>
      </w:pPr>
      <w:r w:rsidRPr="00625BC7">
        <w:rPr>
          <w:b/>
          <w:bCs/>
          <w:color w:val="0099CC"/>
        </w:rPr>
        <w:t>What is the minimum credit required for admission in both national and international universities (specific countries)?</w:t>
      </w:r>
    </w:p>
    <w:p w:rsidR="00A237AB" w:rsidRDefault="00A237AB" w:rsidP="00A237AB">
      <w:pPr>
        <w:jc w:val="both"/>
      </w:pPr>
      <w:r>
        <w:t xml:space="preserve">It differs from university to university and from country to country. However, 3 A </w:t>
      </w:r>
      <w:r w:rsidR="00B933D2">
        <w:t>Levels</w:t>
      </w:r>
      <w:r>
        <w:t xml:space="preserve"> and one GP </w:t>
      </w:r>
      <w:r w:rsidR="00B933D2">
        <w:t>are</w:t>
      </w:r>
      <w:r>
        <w:t xml:space="preserve"> recommended to students.</w:t>
      </w:r>
    </w:p>
    <w:p w:rsidR="00A237AB" w:rsidRDefault="00A237AB" w:rsidP="00A237AB">
      <w:pPr>
        <w:jc w:val="both"/>
        <w:rPr>
          <w:b/>
          <w:bCs/>
          <w:color w:val="0099CC"/>
        </w:rPr>
      </w:pPr>
    </w:p>
    <w:p w:rsidR="00A237AB" w:rsidRPr="00625BC7" w:rsidRDefault="00A237AB" w:rsidP="00A237AB">
      <w:pPr>
        <w:jc w:val="both"/>
        <w:rPr>
          <w:b/>
          <w:bCs/>
          <w:color w:val="0099CC"/>
        </w:rPr>
      </w:pPr>
    </w:p>
    <w:p w:rsidR="00A237AB" w:rsidRDefault="00A237AB" w:rsidP="00A237AB">
      <w:pPr>
        <w:jc w:val="both"/>
        <w:rPr>
          <w:b/>
          <w:bCs/>
          <w:color w:val="0099CC"/>
        </w:rPr>
      </w:pPr>
      <w:r w:rsidRPr="00625BC7">
        <w:rPr>
          <w:b/>
          <w:bCs/>
          <w:color w:val="0099CC"/>
        </w:rPr>
        <w:t>How does A Level help or h</w:t>
      </w:r>
      <w:r w:rsidR="006563A1">
        <w:rPr>
          <w:b/>
          <w:bCs/>
          <w:color w:val="0099CC"/>
        </w:rPr>
        <w:t>inder</w:t>
      </w:r>
      <w:r w:rsidRPr="00625BC7">
        <w:rPr>
          <w:b/>
          <w:bCs/>
          <w:color w:val="0099CC"/>
        </w:rPr>
        <w:t xml:space="preserve"> career in medicine/ engineering </w:t>
      </w:r>
      <w:r w:rsidR="00B933D2" w:rsidRPr="00625BC7">
        <w:rPr>
          <w:b/>
          <w:bCs/>
          <w:color w:val="0099CC"/>
        </w:rPr>
        <w:t>etc.?</w:t>
      </w:r>
    </w:p>
    <w:p w:rsidR="00A237AB" w:rsidRDefault="00A237AB" w:rsidP="00A237AB">
      <w:pPr>
        <w:jc w:val="both"/>
        <w:rPr>
          <w:b/>
          <w:bCs/>
          <w:color w:val="0099CC"/>
        </w:rPr>
      </w:pPr>
      <w:r>
        <w:t>Student can take their career in medicine/ engineering after their A Level. They have to take Biology, Chemistry and Physics if they are planning their career in medicine career and they have to take Physics, Chemistry and Mathematics if they are planning their career in engineering.</w:t>
      </w:r>
    </w:p>
    <w:p w:rsidR="00A237AB" w:rsidRDefault="00A237AB" w:rsidP="00A237AB">
      <w:pPr>
        <w:jc w:val="both"/>
        <w:rPr>
          <w:b/>
          <w:bCs/>
          <w:color w:val="0099CC"/>
        </w:rPr>
      </w:pPr>
    </w:p>
    <w:p w:rsidR="00A237AB" w:rsidRPr="00625BC7" w:rsidRDefault="00A237AB" w:rsidP="00A237AB">
      <w:pPr>
        <w:jc w:val="both"/>
        <w:rPr>
          <w:b/>
          <w:bCs/>
          <w:color w:val="0099CC"/>
        </w:rPr>
      </w:pPr>
    </w:p>
    <w:p w:rsidR="00A237AB" w:rsidRPr="00625BC7" w:rsidRDefault="00A237AB" w:rsidP="00A237AB">
      <w:pPr>
        <w:jc w:val="both"/>
        <w:rPr>
          <w:b/>
          <w:bCs/>
          <w:color w:val="0099CC"/>
        </w:rPr>
      </w:pPr>
      <w:r w:rsidRPr="00625BC7">
        <w:rPr>
          <w:b/>
          <w:bCs/>
          <w:color w:val="0099CC"/>
        </w:rPr>
        <w:t>Can I transfer grade</w:t>
      </w:r>
      <w:r w:rsidR="006563A1">
        <w:rPr>
          <w:b/>
          <w:bCs/>
          <w:color w:val="0099CC"/>
        </w:rPr>
        <w:t>s</w:t>
      </w:r>
      <w:r w:rsidRPr="00625BC7">
        <w:rPr>
          <w:b/>
          <w:bCs/>
          <w:color w:val="0099CC"/>
        </w:rPr>
        <w:t xml:space="preserve"> if I don’t complete </w:t>
      </w:r>
      <w:r w:rsidR="006563A1">
        <w:rPr>
          <w:b/>
          <w:bCs/>
          <w:color w:val="0099CC"/>
        </w:rPr>
        <w:t xml:space="preserve">my </w:t>
      </w:r>
      <w:r w:rsidRPr="00625BC7">
        <w:rPr>
          <w:b/>
          <w:bCs/>
          <w:color w:val="0099CC"/>
        </w:rPr>
        <w:t>A level</w:t>
      </w:r>
      <w:r w:rsidR="006563A1">
        <w:rPr>
          <w:b/>
          <w:bCs/>
          <w:color w:val="0099CC"/>
        </w:rPr>
        <w:t>s</w:t>
      </w:r>
      <w:r w:rsidRPr="00625BC7">
        <w:rPr>
          <w:b/>
          <w:bCs/>
          <w:color w:val="0099CC"/>
        </w:rPr>
        <w:t>?</w:t>
      </w:r>
    </w:p>
    <w:p w:rsidR="00A237AB" w:rsidRPr="001A7DF4" w:rsidRDefault="00A237AB" w:rsidP="00A237AB">
      <w:pPr>
        <w:jc w:val="both"/>
      </w:pPr>
      <w:r w:rsidRPr="001A7DF4">
        <w:t>No, Students cannot transfer their grade if they do</w:t>
      </w:r>
      <w:r>
        <w:t xml:space="preserve"> </w:t>
      </w:r>
      <w:r w:rsidRPr="001A7DF4">
        <w:t>not complete A Level.</w:t>
      </w: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pPr>
    </w:p>
    <w:p w:rsidR="00A237AB" w:rsidRDefault="00A237AB" w:rsidP="00A237AB">
      <w:pPr>
        <w:jc w:val="both"/>
      </w:pPr>
    </w:p>
    <w:p w:rsidR="00A237AB" w:rsidRDefault="00A237AB" w:rsidP="00A237AB">
      <w:pPr>
        <w:jc w:val="both"/>
        <w:rPr>
          <w:b/>
          <w:bCs/>
          <w:color w:val="0099CC"/>
        </w:rPr>
      </w:pPr>
    </w:p>
    <w:p w:rsidR="00A237AB" w:rsidRDefault="00A237AB" w:rsidP="00A237AB">
      <w:pPr>
        <w:jc w:val="both"/>
        <w:rPr>
          <w:b/>
          <w:bCs/>
          <w:color w:val="0099CC"/>
        </w:rPr>
      </w:pPr>
      <w:r>
        <w:rPr>
          <w:b/>
          <w:bCs/>
          <w:color w:val="0099CC"/>
        </w:rPr>
        <w:t xml:space="preserve">Is A Level only for </w:t>
      </w:r>
      <w:r w:rsidR="006563A1">
        <w:rPr>
          <w:b/>
          <w:bCs/>
          <w:color w:val="0099CC"/>
        </w:rPr>
        <w:t>high performing</w:t>
      </w:r>
      <w:r>
        <w:rPr>
          <w:b/>
          <w:bCs/>
          <w:color w:val="0099CC"/>
        </w:rPr>
        <w:t xml:space="preserve"> students?</w:t>
      </w:r>
    </w:p>
    <w:p w:rsidR="00A237AB" w:rsidRDefault="00A237AB" w:rsidP="00A237AB">
      <w:pPr>
        <w:jc w:val="both"/>
      </w:pPr>
    </w:p>
    <w:p w:rsidR="00A237AB" w:rsidRDefault="00A237AB" w:rsidP="00A237AB">
      <w:pPr>
        <w:jc w:val="both"/>
      </w:pPr>
    </w:p>
    <w:p w:rsidR="00A237AB" w:rsidRDefault="00A237AB" w:rsidP="00A237AB">
      <w:pPr>
        <w:jc w:val="both"/>
      </w:pPr>
      <w:r>
        <w:t>No, A Level</w:t>
      </w:r>
      <w:r w:rsidR="006563A1">
        <w:t>s</w:t>
      </w:r>
      <w:r>
        <w:t xml:space="preserve"> can be done by average student</w:t>
      </w:r>
      <w:r w:rsidR="006563A1">
        <w:t>s</w:t>
      </w:r>
      <w:r>
        <w:t xml:space="preserve"> but method of study should be different</w:t>
      </w:r>
      <w:r w:rsidR="00B933D2">
        <w:t>. Regular study is needed in A L</w:t>
      </w:r>
      <w:r>
        <w:t>evel to get better result.</w:t>
      </w: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Default="00A237AB" w:rsidP="00A237AB">
      <w:pPr>
        <w:jc w:val="both"/>
        <w:rPr>
          <w:b/>
          <w:bCs/>
          <w:color w:val="0099CC"/>
        </w:rPr>
      </w:pPr>
    </w:p>
    <w:p w:rsidR="00A237AB" w:rsidRPr="00625BC7" w:rsidRDefault="00A237AB" w:rsidP="00A237AB">
      <w:pPr>
        <w:rPr>
          <w:b/>
          <w:bCs/>
          <w:color w:val="0099CC"/>
        </w:rPr>
      </w:pPr>
      <w:r>
        <w:rPr>
          <w:b/>
          <w:bCs/>
          <w:color w:val="0099CC"/>
        </w:rPr>
        <w:br w:type="page"/>
      </w:r>
      <w:r w:rsidRPr="00625BC7">
        <w:rPr>
          <w:b/>
          <w:bCs/>
          <w:color w:val="0099CC"/>
        </w:rPr>
        <w:lastRenderedPageBreak/>
        <w:t xml:space="preserve"> </w:t>
      </w:r>
    </w:p>
    <w:p w:rsidR="00A237AB" w:rsidRPr="00625BC7" w:rsidRDefault="00A237AB" w:rsidP="00A237AB">
      <w:pPr>
        <w:jc w:val="both"/>
        <w:rPr>
          <w:b/>
          <w:bCs/>
          <w:color w:val="0099CC"/>
        </w:rPr>
      </w:pPr>
      <w:r w:rsidRPr="00625BC7">
        <w:rPr>
          <w:b/>
          <w:bCs/>
          <w:color w:val="0099CC"/>
        </w:rPr>
        <w:t xml:space="preserve">Is A level only for very serious </w:t>
      </w:r>
      <w:proofErr w:type="gramStart"/>
      <w:r w:rsidRPr="00625BC7">
        <w:rPr>
          <w:b/>
          <w:bCs/>
          <w:color w:val="0099CC"/>
        </w:rPr>
        <w:t>students ?</w:t>
      </w:r>
      <w:proofErr w:type="gramEnd"/>
    </w:p>
    <w:p w:rsidR="00A237AB" w:rsidRDefault="00A237AB" w:rsidP="00A237AB"/>
    <w:p w:rsidR="00A237AB" w:rsidRDefault="00A237AB" w:rsidP="00A237AB">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-422275</wp:posOffset>
                </wp:positionV>
                <wp:extent cx="6419215" cy="536575"/>
                <wp:effectExtent l="63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536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7AB" w:rsidRPr="00E56237" w:rsidRDefault="00A237AB" w:rsidP="00A237AB">
                            <w:pPr>
                              <w:rPr>
                                <w:b/>
                                <w:bCs/>
                                <w:color w:val="0099CC"/>
                                <w:sz w:val="28"/>
                                <w:szCs w:val="28"/>
                              </w:rPr>
                            </w:pPr>
                            <w:r w:rsidRPr="00E56237">
                              <w:rPr>
                                <w:b/>
                                <w:bCs/>
                                <w:color w:val="0099CC"/>
                                <w:sz w:val="28"/>
                                <w:szCs w:val="28"/>
                              </w:rPr>
                              <w:t>List of Institutions Providing Cambridge International AS and A Level Education in Nepal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4.9pt;margin-top:-33.25pt;width:505.4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" stroked="f">
                <v:textbox>
                  <w:txbxContent>
                    <w:p w:rsidR="00A237AB" w:rsidRPr="00E56237" w:rsidRDefault="00A237AB" w:rsidP="00A237AB">
                      <w:pPr>
                        <w:rPr>
                          <w:b/>
                          <w:bCs/>
                          <w:color w:val="0099CC"/>
                          <w:sz w:val="28"/>
                          <w:szCs w:val="28"/>
                        </w:rPr>
                      </w:pPr>
                      <w:r w:rsidRPr="00E56237">
                        <w:rPr>
                          <w:b/>
                          <w:bCs/>
                          <w:color w:val="0099CC"/>
                          <w:sz w:val="28"/>
                          <w:szCs w:val="28"/>
                        </w:rPr>
                        <w:t>List of Institutions Providing Cambridge International AS and A Level Education in Nepal</w:t>
                      </w:r>
                    </w:p>
                  </w:txbxContent>
                </v:textbox>
              </v:shape>
            </w:pict>
          </mc:Fallback>
        </mc:AlternateContent>
      </w:r>
    </w:p>
    <w:p w:rsidR="00A237AB" w:rsidRDefault="00A237AB" w:rsidP="00A237AB"/>
    <w:tbl>
      <w:tblPr>
        <w:tblpPr w:leftFromText="180" w:rightFromText="180" w:vertAnchor="text" w:horzAnchor="margin" w:tblpY="64"/>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4677"/>
        <w:gridCol w:w="1843"/>
        <w:gridCol w:w="1843"/>
      </w:tblGrid>
      <w:tr w:rsidR="00A237AB" w:rsidRPr="00F234CE" w:rsidTr="00951023">
        <w:trPr>
          <w:trHeight w:val="268"/>
        </w:trPr>
        <w:tc>
          <w:tcPr>
            <w:tcW w:w="817" w:type="dxa"/>
          </w:tcPr>
          <w:p w:rsidR="00A237AB" w:rsidRPr="00F234CE" w:rsidRDefault="00A237AB" w:rsidP="00AF5224">
            <w:pPr>
              <w:jc w:val="center"/>
              <w:rPr>
                <w:b/>
                <w:color w:val="000000"/>
                <w:sz w:val="18"/>
                <w:szCs w:val="18"/>
              </w:rPr>
            </w:pPr>
            <w:r>
              <w:rPr>
                <w:b/>
                <w:color w:val="000000"/>
                <w:sz w:val="18"/>
                <w:szCs w:val="18"/>
              </w:rPr>
              <w:t>S. No</w:t>
            </w:r>
          </w:p>
        </w:tc>
        <w:tc>
          <w:tcPr>
            <w:tcW w:w="1418" w:type="dxa"/>
            <w:shd w:val="clear" w:color="auto" w:fill="auto"/>
          </w:tcPr>
          <w:p w:rsidR="00A237AB" w:rsidRPr="00F234CE" w:rsidRDefault="00A237AB" w:rsidP="00AF5224">
            <w:pPr>
              <w:jc w:val="center"/>
              <w:rPr>
                <w:b/>
                <w:color w:val="000000"/>
                <w:sz w:val="18"/>
                <w:szCs w:val="18"/>
              </w:rPr>
            </w:pPr>
            <w:r w:rsidRPr="00F234CE">
              <w:rPr>
                <w:b/>
                <w:color w:val="000000"/>
                <w:sz w:val="18"/>
                <w:szCs w:val="18"/>
              </w:rPr>
              <w:t>CIE Centre No.</w:t>
            </w:r>
          </w:p>
        </w:tc>
        <w:tc>
          <w:tcPr>
            <w:tcW w:w="4677" w:type="dxa"/>
            <w:shd w:val="clear" w:color="auto" w:fill="auto"/>
          </w:tcPr>
          <w:p w:rsidR="00A237AB" w:rsidRPr="00F234CE" w:rsidRDefault="00A237AB" w:rsidP="00AF5224">
            <w:pPr>
              <w:jc w:val="center"/>
              <w:rPr>
                <w:b/>
                <w:color w:val="000000"/>
                <w:sz w:val="18"/>
                <w:szCs w:val="18"/>
              </w:rPr>
            </w:pPr>
            <w:r w:rsidRPr="00F234CE">
              <w:rPr>
                <w:b/>
                <w:color w:val="000000"/>
                <w:sz w:val="18"/>
                <w:szCs w:val="18"/>
              </w:rPr>
              <w:t>Name of Institution</w:t>
            </w:r>
          </w:p>
        </w:tc>
        <w:tc>
          <w:tcPr>
            <w:tcW w:w="1843" w:type="dxa"/>
            <w:shd w:val="clear" w:color="auto" w:fill="auto"/>
          </w:tcPr>
          <w:p w:rsidR="00A237AB" w:rsidRPr="00F234CE" w:rsidRDefault="00A237AB" w:rsidP="00AF5224">
            <w:pPr>
              <w:jc w:val="center"/>
              <w:rPr>
                <w:b/>
                <w:color w:val="000000"/>
                <w:sz w:val="18"/>
                <w:szCs w:val="18"/>
              </w:rPr>
            </w:pPr>
            <w:r w:rsidRPr="00F234CE">
              <w:rPr>
                <w:b/>
                <w:color w:val="000000"/>
                <w:sz w:val="18"/>
                <w:szCs w:val="18"/>
              </w:rPr>
              <w:t>Location</w:t>
            </w:r>
          </w:p>
        </w:tc>
        <w:tc>
          <w:tcPr>
            <w:tcW w:w="1843" w:type="dxa"/>
            <w:shd w:val="clear" w:color="auto" w:fill="auto"/>
          </w:tcPr>
          <w:p w:rsidR="00A237AB" w:rsidRPr="00F234CE" w:rsidRDefault="00A237AB" w:rsidP="00AF5224">
            <w:pPr>
              <w:jc w:val="center"/>
              <w:rPr>
                <w:b/>
                <w:color w:val="000000"/>
                <w:sz w:val="18"/>
                <w:szCs w:val="18"/>
              </w:rPr>
            </w:pPr>
            <w:r>
              <w:rPr>
                <w:b/>
                <w:color w:val="000000"/>
                <w:sz w:val="18"/>
                <w:szCs w:val="18"/>
              </w:rPr>
              <w:t>Current Status</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1</w:t>
            </w:r>
          </w:p>
        </w:tc>
        <w:tc>
          <w:tcPr>
            <w:tcW w:w="1418" w:type="dxa"/>
            <w:shd w:val="clear" w:color="auto" w:fill="auto"/>
          </w:tcPr>
          <w:p w:rsidR="00A237AB" w:rsidRPr="00951023" w:rsidRDefault="00A237AB" w:rsidP="00AF5224">
            <w:pPr>
              <w:jc w:val="both"/>
              <w:rPr>
                <w:sz w:val="18"/>
                <w:szCs w:val="18"/>
              </w:rPr>
            </w:pPr>
            <w:r w:rsidRPr="00951023">
              <w:rPr>
                <w:sz w:val="18"/>
                <w:szCs w:val="18"/>
              </w:rPr>
              <w:t>NP732</w:t>
            </w:r>
          </w:p>
        </w:tc>
        <w:tc>
          <w:tcPr>
            <w:tcW w:w="4677" w:type="dxa"/>
            <w:shd w:val="clear" w:color="auto" w:fill="auto"/>
          </w:tcPr>
          <w:p w:rsidR="00A237AB" w:rsidRPr="00951023" w:rsidRDefault="00A237AB" w:rsidP="00AF5224">
            <w:pPr>
              <w:jc w:val="both"/>
              <w:rPr>
                <w:sz w:val="18"/>
                <w:szCs w:val="18"/>
              </w:rPr>
            </w:pPr>
            <w:r w:rsidRPr="00951023">
              <w:rPr>
                <w:sz w:val="18"/>
                <w:szCs w:val="18"/>
              </w:rPr>
              <w:t>Ace Institute of Management</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282"/>
        </w:trPr>
        <w:tc>
          <w:tcPr>
            <w:tcW w:w="817" w:type="dxa"/>
          </w:tcPr>
          <w:p w:rsidR="00A237AB" w:rsidRPr="00951023" w:rsidRDefault="00A237AB" w:rsidP="00AF5224">
            <w:pPr>
              <w:jc w:val="both"/>
              <w:rPr>
                <w:sz w:val="18"/>
                <w:szCs w:val="18"/>
              </w:rPr>
            </w:pPr>
            <w:r w:rsidRPr="00951023">
              <w:rPr>
                <w:sz w:val="18"/>
                <w:szCs w:val="18"/>
              </w:rPr>
              <w:t>2</w:t>
            </w:r>
          </w:p>
        </w:tc>
        <w:tc>
          <w:tcPr>
            <w:tcW w:w="1418" w:type="dxa"/>
            <w:shd w:val="clear" w:color="auto" w:fill="auto"/>
          </w:tcPr>
          <w:p w:rsidR="00A237AB" w:rsidRPr="00951023" w:rsidRDefault="00A237AB" w:rsidP="00AF5224">
            <w:pPr>
              <w:jc w:val="both"/>
              <w:rPr>
                <w:sz w:val="18"/>
                <w:szCs w:val="18"/>
              </w:rPr>
            </w:pPr>
            <w:r w:rsidRPr="00951023">
              <w:rPr>
                <w:sz w:val="18"/>
                <w:szCs w:val="18"/>
              </w:rPr>
              <w:t>NP719</w:t>
            </w:r>
          </w:p>
        </w:tc>
        <w:tc>
          <w:tcPr>
            <w:tcW w:w="4677" w:type="dxa"/>
            <w:shd w:val="clear" w:color="auto" w:fill="auto"/>
          </w:tcPr>
          <w:p w:rsidR="00A237AB" w:rsidRPr="00951023" w:rsidRDefault="00A237AB" w:rsidP="00AF5224">
            <w:pPr>
              <w:jc w:val="both"/>
              <w:rPr>
                <w:sz w:val="18"/>
                <w:szCs w:val="18"/>
              </w:rPr>
            </w:pPr>
            <w:r w:rsidRPr="00951023">
              <w:rPr>
                <w:sz w:val="18"/>
                <w:szCs w:val="18"/>
              </w:rPr>
              <w:t>A.J. Wild Institute of Advanced Studies</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3</w:t>
            </w:r>
          </w:p>
        </w:tc>
        <w:tc>
          <w:tcPr>
            <w:tcW w:w="1418" w:type="dxa"/>
            <w:shd w:val="clear" w:color="auto" w:fill="auto"/>
          </w:tcPr>
          <w:p w:rsidR="00A237AB" w:rsidRPr="00951023" w:rsidRDefault="00A237AB" w:rsidP="00AF5224">
            <w:pPr>
              <w:jc w:val="both"/>
              <w:rPr>
                <w:sz w:val="18"/>
                <w:szCs w:val="18"/>
              </w:rPr>
            </w:pPr>
            <w:r w:rsidRPr="00951023">
              <w:rPr>
                <w:sz w:val="18"/>
                <w:szCs w:val="18"/>
              </w:rPr>
              <w:t>NP 745</w:t>
            </w:r>
          </w:p>
        </w:tc>
        <w:tc>
          <w:tcPr>
            <w:tcW w:w="4677" w:type="dxa"/>
            <w:shd w:val="clear" w:color="auto" w:fill="auto"/>
          </w:tcPr>
          <w:p w:rsidR="00A237AB" w:rsidRPr="00951023" w:rsidRDefault="00A237AB" w:rsidP="00AF5224">
            <w:pPr>
              <w:jc w:val="both"/>
              <w:rPr>
                <w:sz w:val="18"/>
                <w:szCs w:val="18"/>
              </w:rPr>
            </w:pPr>
            <w:r w:rsidRPr="00951023">
              <w:rPr>
                <w:sz w:val="18"/>
                <w:szCs w:val="18"/>
              </w:rPr>
              <w:t>Ambition Academy</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406C93" w:rsidP="00AF5224">
            <w:pPr>
              <w:jc w:val="both"/>
              <w:rPr>
                <w:sz w:val="18"/>
                <w:szCs w:val="18"/>
              </w:rPr>
            </w:pPr>
            <w:r w:rsidRPr="00951023">
              <w:rPr>
                <w:sz w:val="18"/>
                <w:szCs w:val="18"/>
              </w:rPr>
              <w:t>Inactive</w:t>
            </w:r>
          </w:p>
        </w:tc>
      </w:tr>
      <w:tr w:rsidR="00A237AB" w:rsidRPr="00F234CE" w:rsidTr="00951023">
        <w:trPr>
          <w:trHeight w:val="282"/>
        </w:trPr>
        <w:tc>
          <w:tcPr>
            <w:tcW w:w="817" w:type="dxa"/>
          </w:tcPr>
          <w:p w:rsidR="00A237AB" w:rsidRPr="00951023" w:rsidRDefault="00A237AB" w:rsidP="00AF5224">
            <w:pPr>
              <w:jc w:val="both"/>
              <w:rPr>
                <w:sz w:val="18"/>
                <w:szCs w:val="18"/>
              </w:rPr>
            </w:pPr>
            <w:r w:rsidRPr="00951023">
              <w:rPr>
                <w:sz w:val="18"/>
                <w:szCs w:val="18"/>
              </w:rPr>
              <w:t>4</w:t>
            </w:r>
          </w:p>
        </w:tc>
        <w:tc>
          <w:tcPr>
            <w:tcW w:w="1418" w:type="dxa"/>
            <w:shd w:val="clear" w:color="auto" w:fill="auto"/>
          </w:tcPr>
          <w:p w:rsidR="00A237AB" w:rsidRPr="00951023" w:rsidRDefault="00A237AB" w:rsidP="00AF5224">
            <w:pPr>
              <w:jc w:val="both"/>
              <w:rPr>
                <w:sz w:val="18"/>
                <w:szCs w:val="18"/>
              </w:rPr>
            </w:pPr>
            <w:r w:rsidRPr="00951023">
              <w:rPr>
                <w:sz w:val="18"/>
                <w:szCs w:val="18"/>
              </w:rPr>
              <w:t>NP751</w:t>
            </w:r>
          </w:p>
        </w:tc>
        <w:tc>
          <w:tcPr>
            <w:tcW w:w="4677" w:type="dxa"/>
            <w:shd w:val="clear" w:color="auto" w:fill="auto"/>
          </w:tcPr>
          <w:p w:rsidR="00A237AB" w:rsidRPr="00951023" w:rsidRDefault="00A237AB" w:rsidP="00AF5224">
            <w:pPr>
              <w:jc w:val="both"/>
              <w:rPr>
                <w:sz w:val="18"/>
                <w:szCs w:val="18"/>
              </w:rPr>
            </w:pPr>
            <w:proofErr w:type="spellStart"/>
            <w:r w:rsidRPr="00951023">
              <w:rPr>
                <w:sz w:val="18"/>
                <w:szCs w:val="18"/>
              </w:rPr>
              <w:t>Butwal</w:t>
            </w:r>
            <w:proofErr w:type="spellEnd"/>
            <w:r w:rsidRPr="00951023">
              <w:rPr>
                <w:sz w:val="18"/>
                <w:szCs w:val="18"/>
              </w:rPr>
              <w:t xml:space="preserve"> Public School</w:t>
            </w:r>
          </w:p>
        </w:tc>
        <w:tc>
          <w:tcPr>
            <w:tcW w:w="1843" w:type="dxa"/>
            <w:shd w:val="clear" w:color="auto" w:fill="auto"/>
          </w:tcPr>
          <w:p w:rsidR="00A237AB" w:rsidRPr="00951023" w:rsidRDefault="00A237AB" w:rsidP="00AF5224">
            <w:pPr>
              <w:jc w:val="both"/>
              <w:rPr>
                <w:sz w:val="18"/>
                <w:szCs w:val="18"/>
              </w:rPr>
            </w:pPr>
            <w:proofErr w:type="spellStart"/>
            <w:r w:rsidRPr="00951023">
              <w:rPr>
                <w:sz w:val="18"/>
                <w:szCs w:val="18"/>
              </w:rPr>
              <w:t>Butwal</w:t>
            </w:r>
            <w:proofErr w:type="spellEnd"/>
          </w:p>
        </w:tc>
        <w:tc>
          <w:tcPr>
            <w:tcW w:w="1843" w:type="dxa"/>
            <w:shd w:val="clear" w:color="auto" w:fill="auto"/>
          </w:tcPr>
          <w:p w:rsidR="00A237AB" w:rsidRPr="00951023" w:rsidRDefault="00406C93" w:rsidP="00AF5224">
            <w:pPr>
              <w:jc w:val="both"/>
              <w:rPr>
                <w:sz w:val="18"/>
                <w:szCs w:val="18"/>
              </w:rPr>
            </w:pPr>
            <w:r w:rsidRPr="00951023">
              <w:rPr>
                <w:sz w:val="18"/>
                <w:szCs w:val="18"/>
              </w:rPr>
              <w:t>Active</w:t>
            </w:r>
          </w:p>
        </w:tc>
      </w:tr>
      <w:tr w:rsidR="00A237AB" w:rsidRPr="00F234CE" w:rsidTr="00951023">
        <w:trPr>
          <w:trHeight w:val="282"/>
        </w:trPr>
        <w:tc>
          <w:tcPr>
            <w:tcW w:w="817" w:type="dxa"/>
          </w:tcPr>
          <w:p w:rsidR="00A237AB" w:rsidRPr="00951023" w:rsidRDefault="00A237AB" w:rsidP="00AF5224">
            <w:pPr>
              <w:jc w:val="both"/>
              <w:rPr>
                <w:sz w:val="18"/>
                <w:szCs w:val="18"/>
              </w:rPr>
            </w:pPr>
            <w:r w:rsidRPr="00951023">
              <w:rPr>
                <w:sz w:val="18"/>
                <w:szCs w:val="18"/>
              </w:rPr>
              <w:t>5</w:t>
            </w:r>
          </w:p>
        </w:tc>
        <w:tc>
          <w:tcPr>
            <w:tcW w:w="1418" w:type="dxa"/>
            <w:shd w:val="clear" w:color="auto" w:fill="auto"/>
          </w:tcPr>
          <w:p w:rsidR="00A237AB" w:rsidRPr="00951023" w:rsidRDefault="00A237AB" w:rsidP="00AF5224">
            <w:pPr>
              <w:jc w:val="both"/>
              <w:rPr>
                <w:sz w:val="18"/>
                <w:szCs w:val="18"/>
              </w:rPr>
            </w:pPr>
            <w:r w:rsidRPr="00951023">
              <w:rPr>
                <w:sz w:val="18"/>
                <w:szCs w:val="18"/>
              </w:rPr>
              <w:t>NP 747</w:t>
            </w:r>
          </w:p>
        </w:tc>
        <w:tc>
          <w:tcPr>
            <w:tcW w:w="4677" w:type="dxa"/>
            <w:shd w:val="clear" w:color="auto" w:fill="auto"/>
          </w:tcPr>
          <w:p w:rsidR="00A237AB" w:rsidRPr="00951023" w:rsidRDefault="00A237AB" w:rsidP="00951023">
            <w:pPr>
              <w:jc w:val="both"/>
              <w:rPr>
                <w:sz w:val="18"/>
                <w:szCs w:val="18"/>
              </w:rPr>
            </w:pPr>
            <w:r w:rsidRPr="00951023">
              <w:rPr>
                <w:sz w:val="18"/>
                <w:szCs w:val="18"/>
              </w:rPr>
              <w:t xml:space="preserve">Bridgewater International </w:t>
            </w:r>
            <w:r w:rsidR="00951023" w:rsidRPr="00951023">
              <w:rPr>
                <w:sz w:val="18"/>
                <w:szCs w:val="18"/>
              </w:rPr>
              <w:t>Academy</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406C93" w:rsidP="00AF5224">
            <w:pPr>
              <w:jc w:val="both"/>
              <w:rPr>
                <w:sz w:val="18"/>
                <w:szCs w:val="18"/>
              </w:rPr>
            </w:pPr>
            <w:r w:rsidRPr="00951023">
              <w:rPr>
                <w:sz w:val="18"/>
                <w:szCs w:val="18"/>
              </w:rPr>
              <w:t>Inactive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6</w:t>
            </w:r>
          </w:p>
        </w:tc>
        <w:tc>
          <w:tcPr>
            <w:tcW w:w="1418" w:type="dxa"/>
            <w:shd w:val="clear" w:color="auto" w:fill="auto"/>
          </w:tcPr>
          <w:p w:rsidR="00A237AB" w:rsidRPr="00951023" w:rsidRDefault="00A237AB" w:rsidP="00AF5224">
            <w:pPr>
              <w:jc w:val="both"/>
              <w:rPr>
                <w:sz w:val="18"/>
                <w:szCs w:val="18"/>
              </w:rPr>
            </w:pPr>
            <w:r w:rsidRPr="00951023">
              <w:rPr>
                <w:sz w:val="18"/>
                <w:szCs w:val="18"/>
              </w:rPr>
              <w:t>NP723</w:t>
            </w:r>
          </w:p>
        </w:tc>
        <w:tc>
          <w:tcPr>
            <w:tcW w:w="4677" w:type="dxa"/>
            <w:shd w:val="clear" w:color="auto" w:fill="auto"/>
          </w:tcPr>
          <w:p w:rsidR="00A237AB" w:rsidRPr="00951023" w:rsidRDefault="00A237AB" w:rsidP="00951023">
            <w:pPr>
              <w:jc w:val="both"/>
              <w:rPr>
                <w:sz w:val="18"/>
                <w:szCs w:val="18"/>
              </w:rPr>
            </w:pPr>
            <w:r w:rsidRPr="00951023">
              <w:rPr>
                <w:sz w:val="18"/>
                <w:szCs w:val="18"/>
              </w:rPr>
              <w:t xml:space="preserve">Campion </w:t>
            </w:r>
            <w:r w:rsidR="00951023" w:rsidRPr="00951023">
              <w:rPr>
                <w:sz w:val="18"/>
                <w:szCs w:val="18"/>
              </w:rPr>
              <w:t>Academy</w:t>
            </w:r>
          </w:p>
        </w:tc>
        <w:tc>
          <w:tcPr>
            <w:tcW w:w="1843" w:type="dxa"/>
            <w:shd w:val="clear" w:color="auto" w:fill="auto"/>
          </w:tcPr>
          <w:p w:rsidR="00A237AB" w:rsidRPr="00951023" w:rsidRDefault="00A237AB" w:rsidP="00AF5224">
            <w:pPr>
              <w:jc w:val="both"/>
              <w:rPr>
                <w:sz w:val="18"/>
                <w:szCs w:val="18"/>
              </w:rPr>
            </w:pPr>
            <w:r w:rsidRPr="00951023">
              <w:rPr>
                <w:sz w:val="18"/>
                <w:szCs w:val="18"/>
              </w:rPr>
              <w:t>Lalitpur</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7</w:t>
            </w:r>
          </w:p>
        </w:tc>
        <w:tc>
          <w:tcPr>
            <w:tcW w:w="1418" w:type="dxa"/>
            <w:shd w:val="clear" w:color="auto" w:fill="auto"/>
          </w:tcPr>
          <w:p w:rsidR="00A237AB" w:rsidRPr="00951023" w:rsidRDefault="00A237AB" w:rsidP="00AF5224">
            <w:pPr>
              <w:jc w:val="both"/>
              <w:rPr>
                <w:sz w:val="18"/>
                <w:szCs w:val="18"/>
              </w:rPr>
            </w:pPr>
            <w:r w:rsidRPr="00951023">
              <w:rPr>
                <w:sz w:val="18"/>
                <w:szCs w:val="18"/>
              </w:rPr>
              <w:t xml:space="preserve">NP749 </w:t>
            </w:r>
          </w:p>
        </w:tc>
        <w:tc>
          <w:tcPr>
            <w:tcW w:w="4677" w:type="dxa"/>
            <w:shd w:val="clear" w:color="auto" w:fill="auto"/>
          </w:tcPr>
          <w:p w:rsidR="00A237AB" w:rsidRPr="00951023" w:rsidRDefault="00A237AB" w:rsidP="00AF5224">
            <w:pPr>
              <w:jc w:val="both"/>
              <w:rPr>
                <w:sz w:val="18"/>
                <w:szCs w:val="18"/>
              </w:rPr>
            </w:pPr>
            <w:r w:rsidRPr="00951023">
              <w:rPr>
                <w:sz w:val="18"/>
                <w:szCs w:val="18"/>
              </w:rPr>
              <w:t>Capital College and Research Centre</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406C93" w:rsidP="00AF5224">
            <w:pPr>
              <w:jc w:val="both"/>
              <w:rPr>
                <w:sz w:val="18"/>
                <w:szCs w:val="18"/>
              </w:rPr>
            </w:pPr>
            <w:r w:rsidRPr="00951023">
              <w:rPr>
                <w:sz w:val="18"/>
                <w:szCs w:val="18"/>
              </w:rPr>
              <w:t>Inactive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8</w:t>
            </w:r>
          </w:p>
        </w:tc>
        <w:tc>
          <w:tcPr>
            <w:tcW w:w="1418" w:type="dxa"/>
            <w:shd w:val="clear" w:color="auto" w:fill="auto"/>
          </w:tcPr>
          <w:p w:rsidR="00A237AB" w:rsidRPr="00951023" w:rsidRDefault="00A237AB" w:rsidP="00AF5224">
            <w:pPr>
              <w:jc w:val="both"/>
              <w:rPr>
                <w:sz w:val="18"/>
                <w:szCs w:val="18"/>
              </w:rPr>
            </w:pPr>
            <w:r w:rsidRPr="00951023">
              <w:rPr>
                <w:sz w:val="18"/>
                <w:szCs w:val="18"/>
              </w:rPr>
              <w:t>NP727</w:t>
            </w:r>
          </w:p>
        </w:tc>
        <w:tc>
          <w:tcPr>
            <w:tcW w:w="4677" w:type="dxa"/>
            <w:shd w:val="clear" w:color="auto" w:fill="auto"/>
          </w:tcPr>
          <w:p w:rsidR="00A237AB" w:rsidRPr="00951023" w:rsidRDefault="00A237AB" w:rsidP="00AF5224">
            <w:pPr>
              <w:jc w:val="both"/>
              <w:rPr>
                <w:sz w:val="18"/>
                <w:szCs w:val="18"/>
              </w:rPr>
            </w:pPr>
            <w:r w:rsidRPr="00951023">
              <w:rPr>
                <w:sz w:val="18"/>
                <w:szCs w:val="18"/>
              </w:rPr>
              <w:t>Chelsea International Academy</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9</w:t>
            </w:r>
          </w:p>
        </w:tc>
        <w:tc>
          <w:tcPr>
            <w:tcW w:w="1418" w:type="dxa"/>
            <w:shd w:val="clear" w:color="auto" w:fill="auto"/>
          </w:tcPr>
          <w:p w:rsidR="00A237AB" w:rsidRPr="00951023" w:rsidRDefault="00A237AB" w:rsidP="00AF5224">
            <w:pPr>
              <w:jc w:val="both"/>
              <w:rPr>
                <w:sz w:val="18"/>
                <w:szCs w:val="18"/>
              </w:rPr>
            </w:pPr>
            <w:r w:rsidRPr="00951023">
              <w:rPr>
                <w:sz w:val="18"/>
                <w:szCs w:val="18"/>
              </w:rPr>
              <w:t>NP721</w:t>
            </w:r>
          </w:p>
        </w:tc>
        <w:tc>
          <w:tcPr>
            <w:tcW w:w="4677" w:type="dxa"/>
            <w:shd w:val="clear" w:color="auto" w:fill="auto"/>
          </w:tcPr>
          <w:p w:rsidR="00A237AB" w:rsidRPr="00951023" w:rsidRDefault="00A237AB" w:rsidP="00AF5224">
            <w:pPr>
              <w:jc w:val="both"/>
              <w:rPr>
                <w:sz w:val="18"/>
                <w:szCs w:val="18"/>
              </w:rPr>
            </w:pPr>
            <w:r w:rsidRPr="00951023">
              <w:rPr>
                <w:sz w:val="18"/>
                <w:szCs w:val="18"/>
              </w:rPr>
              <w:t>Cosmos International College</w:t>
            </w:r>
          </w:p>
        </w:tc>
        <w:tc>
          <w:tcPr>
            <w:tcW w:w="1843" w:type="dxa"/>
            <w:shd w:val="clear" w:color="auto" w:fill="auto"/>
          </w:tcPr>
          <w:p w:rsidR="00A237AB" w:rsidRPr="00951023" w:rsidRDefault="00A237AB" w:rsidP="00AF5224">
            <w:pPr>
              <w:jc w:val="both"/>
              <w:rPr>
                <w:sz w:val="18"/>
                <w:szCs w:val="18"/>
              </w:rPr>
            </w:pPr>
            <w:r w:rsidRPr="00951023">
              <w:rPr>
                <w:sz w:val="18"/>
                <w:szCs w:val="18"/>
              </w:rPr>
              <w:t>Pokhara</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10</w:t>
            </w:r>
          </w:p>
        </w:tc>
        <w:tc>
          <w:tcPr>
            <w:tcW w:w="1418" w:type="dxa"/>
            <w:shd w:val="clear" w:color="auto" w:fill="auto"/>
          </w:tcPr>
          <w:p w:rsidR="00A237AB" w:rsidRPr="00951023" w:rsidRDefault="00A237AB" w:rsidP="00AF5224">
            <w:pPr>
              <w:jc w:val="both"/>
              <w:rPr>
                <w:sz w:val="18"/>
                <w:szCs w:val="18"/>
              </w:rPr>
            </w:pPr>
            <w:r w:rsidRPr="00951023">
              <w:rPr>
                <w:sz w:val="18"/>
                <w:szCs w:val="18"/>
              </w:rPr>
              <w:t>NP701</w:t>
            </w:r>
          </w:p>
        </w:tc>
        <w:tc>
          <w:tcPr>
            <w:tcW w:w="4677" w:type="dxa"/>
            <w:shd w:val="clear" w:color="auto" w:fill="auto"/>
          </w:tcPr>
          <w:p w:rsidR="00A237AB" w:rsidRPr="00951023" w:rsidRDefault="00A237AB" w:rsidP="00AF5224">
            <w:pPr>
              <w:jc w:val="both"/>
              <w:rPr>
                <w:sz w:val="18"/>
                <w:szCs w:val="18"/>
              </w:rPr>
            </w:pPr>
            <w:r w:rsidRPr="00951023">
              <w:rPr>
                <w:sz w:val="18"/>
                <w:szCs w:val="18"/>
              </w:rPr>
              <w:t>Gandaki Higher Secondary Boarding School</w:t>
            </w:r>
          </w:p>
        </w:tc>
        <w:tc>
          <w:tcPr>
            <w:tcW w:w="1843" w:type="dxa"/>
            <w:shd w:val="clear" w:color="auto" w:fill="auto"/>
          </w:tcPr>
          <w:p w:rsidR="00A237AB" w:rsidRPr="00951023" w:rsidRDefault="00A237AB" w:rsidP="00AF5224">
            <w:pPr>
              <w:jc w:val="both"/>
              <w:rPr>
                <w:sz w:val="18"/>
                <w:szCs w:val="18"/>
              </w:rPr>
            </w:pPr>
            <w:r w:rsidRPr="00951023">
              <w:rPr>
                <w:sz w:val="18"/>
                <w:szCs w:val="18"/>
              </w:rPr>
              <w:t>Pokhara</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11</w:t>
            </w:r>
          </w:p>
        </w:tc>
        <w:tc>
          <w:tcPr>
            <w:tcW w:w="1418" w:type="dxa"/>
            <w:shd w:val="clear" w:color="auto" w:fill="auto"/>
          </w:tcPr>
          <w:p w:rsidR="00A237AB" w:rsidRPr="00951023" w:rsidRDefault="00A237AB" w:rsidP="00AF5224">
            <w:pPr>
              <w:jc w:val="both"/>
              <w:rPr>
                <w:sz w:val="18"/>
                <w:szCs w:val="18"/>
              </w:rPr>
            </w:pPr>
            <w:r w:rsidRPr="00951023">
              <w:rPr>
                <w:sz w:val="18"/>
                <w:szCs w:val="18"/>
              </w:rPr>
              <w:t>NP730</w:t>
            </w:r>
          </w:p>
        </w:tc>
        <w:tc>
          <w:tcPr>
            <w:tcW w:w="4677" w:type="dxa"/>
            <w:shd w:val="clear" w:color="auto" w:fill="auto"/>
          </w:tcPr>
          <w:p w:rsidR="00A237AB" w:rsidRPr="00951023" w:rsidRDefault="00A237AB" w:rsidP="00AF5224">
            <w:pPr>
              <w:jc w:val="both"/>
              <w:rPr>
                <w:sz w:val="18"/>
                <w:szCs w:val="18"/>
              </w:rPr>
            </w:pPr>
            <w:r w:rsidRPr="00951023">
              <w:rPr>
                <w:sz w:val="18"/>
                <w:szCs w:val="18"/>
              </w:rPr>
              <w:t>GEMS Institute of Higher Education</w:t>
            </w:r>
          </w:p>
        </w:tc>
        <w:tc>
          <w:tcPr>
            <w:tcW w:w="1843" w:type="dxa"/>
            <w:shd w:val="clear" w:color="auto" w:fill="auto"/>
          </w:tcPr>
          <w:p w:rsidR="00A237AB" w:rsidRPr="00951023" w:rsidRDefault="00A237AB" w:rsidP="00AF5224">
            <w:pPr>
              <w:jc w:val="both"/>
              <w:rPr>
                <w:sz w:val="18"/>
                <w:szCs w:val="18"/>
              </w:rPr>
            </w:pPr>
            <w:r w:rsidRPr="00951023">
              <w:rPr>
                <w:sz w:val="18"/>
                <w:szCs w:val="18"/>
              </w:rPr>
              <w:t xml:space="preserve">Lalitpur </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12</w:t>
            </w:r>
          </w:p>
        </w:tc>
        <w:tc>
          <w:tcPr>
            <w:tcW w:w="1418" w:type="dxa"/>
            <w:shd w:val="clear" w:color="auto" w:fill="auto"/>
          </w:tcPr>
          <w:p w:rsidR="00A237AB" w:rsidRPr="00951023" w:rsidRDefault="00A237AB" w:rsidP="00AF5224">
            <w:pPr>
              <w:jc w:val="both"/>
              <w:rPr>
                <w:sz w:val="18"/>
                <w:szCs w:val="18"/>
              </w:rPr>
            </w:pPr>
            <w:r w:rsidRPr="00951023">
              <w:rPr>
                <w:sz w:val="18"/>
                <w:szCs w:val="18"/>
              </w:rPr>
              <w:t>NP742</w:t>
            </w:r>
          </w:p>
        </w:tc>
        <w:tc>
          <w:tcPr>
            <w:tcW w:w="4677" w:type="dxa"/>
            <w:shd w:val="clear" w:color="auto" w:fill="auto"/>
          </w:tcPr>
          <w:p w:rsidR="00A237AB" w:rsidRPr="00951023" w:rsidRDefault="00A237AB" w:rsidP="00AF5224">
            <w:pPr>
              <w:jc w:val="both"/>
              <w:rPr>
                <w:sz w:val="18"/>
                <w:szCs w:val="18"/>
              </w:rPr>
            </w:pPr>
            <w:r w:rsidRPr="00951023">
              <w:rPr>
                <w:sz w:val="18"/>
                <w:szCs w:val="18"/>
              </w:rPr>
              <w:t>Global College International</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13</w:t>
            </w:r>
          </w:p>
        </w:tc>
        <w:tc>
          <w:tcPr>
            <w:tcW w:w="1418" w:type="dxa"/>
            <w:shd w:val="clear" w:color="auto" w:fill="auto"/>
          </w:tcPr>
          <w:p w:rsidR="00A237AB" w:rsidRPr="00951023" w:rsidRDefault="00A237AB" w:rsidP="00AF5224">
            <w:pPr>
              <w:jc w:val="both"/>
              <w:rPr>
                <w:sz w:val="18"/>
                <w:szCs w:val="18"/>
              </w:rPr>
            </w:pPr>
            <w:r w:rsidRPr="00951023">
              <w:rPr>
                <w:sz w:val="18"/>
                <w:szCs w:val="18"/>
              </w:rPr>
              <w:t>NP 743</w:t>
            </w:r>
          </w:p>
        </w:tc>
        <w:tc>
          <w:tcPr>
            <w:tcW w:w="4677" w:type="dxa"/>
            <w:shd w:val="clear" w:color="auto" w:fill="auto"/>
          </w:tcPr>
          <w:p w:rsidR="00A237AB" w:rsidRPr="00951023" w:rsidRDefault="00A237AB" w:rsidP="00951023">
            <w:pPr>
              <w:jc w:val="both"/>
              <w:rPr>
                <w:sz w:val="18"/>
                <w:szCs w:val="18"/>
              </w:rPr>
            </w:pPr>
            <w:r w:rsidRPr="00951023">
              <w:rPr>
                <w:sz w:val="18"/>
                <w:szCs w:val="18"/>
              </w:rPr>
              <w:t xml:space="preserve">Infinity International  College </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951023" w:rsidP="00951023">
            <w:pPr>
              <w:jc w:val="both"/>
              <w:rPr>
                <w:sz w:val="18"/>
                <w:szCs w:val="18"/>
              </w:rPr>
            </w:pPr>
            <w:r w:rsidRPr="00951023">
              <w:rPr>
                <w:sz w:val="18"/>
                <w:szCs w:val="18"/>
              </w:rPr>
              <w:t>Ina</w:t>
            </w:r>
            <w:r w:rsidR="00A237AB" w:rsidRPr="00951023">
              <w:rPr>
                <w:sz w:val="18"/>
                <w:szCs w:val="18"/>
              </w:rPr>
              <w:t>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14</w:t>
            </w:r>
          </w:p>
        </w:tc>
        <w:tc>
          <w:tcPr>
            <w:tcW w:w="1418" w:type="dxa"/>
            <w:shd w:val="clear" w:color="auto" w:fill="auto"/>
          </w:tcPr>
          <w:p w:rsidR="00A237AB" w:rsidRPr="00951023" w:rsidRDefault="00A237AB" w:rsidP="00AF5224">
            <w:pPr>
              <w:jc w:val="both"/>
              <w:rPr>
                <w:sz w:val="18"/>
                <w:szCs w:val="18"/>
              </w:rPr>
            </w:pPr>
            <w:r w:rsidRPr="00951023">
              <w:rPr>
                <w:sz w:val="18"/>
                <w:szCs w:val="18"/>
              </w:rPr>
              <w:t>NP 009</w:t>
            </w:r>
          </w:p>
        </w:tc>
        <w:tc>
          <w:tcPr>
            <w:tcW w:w="4677" w:type="dxa"/>
            <w:shd w:val="clear" w:color="auto" w:fill="auto"/>
          </w:tcPr>
          <w:p w:rsidR="00A237AB" w:rsidRPr="00951023" w:rsidRDefault="00A237AB" w:rsidP="00AF5224">
            <w:pPr>
              <w:jc w:val="both"/>
              <w:rPr>
                <w:sz w:val="18"/>
                <w:szCs w:val="18"/>
              </w:rPr>
            </w:pPr>
            <w:r w:rsidRPr="00951023">
              <w:rPr>
                <w:sz w:val="18"/>
                <w:szCs w:val="18"/>
              </w:rPr>
              <w:t>Islington College</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15</w:t>
            </w:r>
          </w:p>
        </w:tc>
        <w:tc>
          <w:tcPr>
            <w:tcW w:w="1418" w:type="dxa"/>
            <w:shd w:val="clear" w:color="auto" w:fill="auto"/>
          </w:tcPr>
          <w:p w:rsidR="00A237AB" w:rsidRPr="00951023" w:rsidRDefault="00A237AB" w:rsidP="00AF5224">
            <w:pPr>
              <w:jc w:val="both"/>
              <w:rPr>
                <w:sz w:val="18"/>
                <w:szCs w:val="18"/>
              </w:rPr>
            </w:pPr>
            <w:r w:rsidRPr="00951023">
              <w:rPr>
                <w:sz w:val="18"/>
                <w:szCs w:val="18"/>
              </w:rPr>
              <w:t>NP707</w:t>
            </w:r>
          </w:p>
        </w:tc>
        <w:tc>
          <w:tcPr>
            <w:tcW w:w="4677" w:type="dxa"/>
            <w:shd w:val="clear" w:color="auto" w:fill="auto"/>
          </w:tcPr>
          <w:p w:rsidR="00A237AB" w:rsidRPr="00951023" w:rsidRDefault="00951023" w:rsidP="00951023">
            <w:pPr>
              <w:jc w:val="both"/>
              <w:rPr>
                <w:sz w:val="18"/>
                <w:szCs w:val="18"/>
              </w:rPr>
            </w:pPr>
            <w:proofErr w:type="spellStart"/>
            <w:r w:rsidRPr="00951023">
              <w:rPr>
                <w:sz w:val="18"/>
                <w:szCs w:val="18"/>
              </w:rPr>
              <w:t>Kasthamandap</w:t>
            </w:r>
            <w:proofErr w:type="spellEnd"/>
            <w:r w:rsidRPr="00951023">
              <w:rPr>
                <w:sz w:val="18"/>
                <w:szCs w:val="18"/>
              </w:rPr>
              <w:t xml:space="preserve"> A Level Academy</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16</w:t>
            </w:r>
          </w:p>
        </w:tc>
        <w:tc>
          <w:tcPr>
            <w:tcW w:w="1418" w:type="dxa"/>
            <w:shd w:val="clear" w:color="auto" w:fill="auto"/>
          </w:tcPr>
          <w:p w:rsidR="00A237AB" w:rsidRPr="00951023" w:rsidRDefault="00A237AB" w:rsidP="00AF5224">
            <w:pPr>
              <w:jc w:val="both"/>
              <w:rPr>
                <w:sz w:val="18"/>
                <w:szCs w:val="18"/>
              </w:rPr>
            </w:pPr>
            <w:r w:rsidRPr="00951023">
              <w:rPr>
                <w:sz w:val="18"/>
                <w:szCs w:val="18"/>
              </w:rPr>
              <w:t>NP737</w:t>
            </w:r>
          </w:p>
        </w:tc>
        <w:tc>
          <w:tcPr>
            <w:tcW w:w="4677" w:type="dxa"/>
            <w:shd w:val="clear" w:color="auto" w:fill="auto"/>
          </w:tcPr>
          <w:p w:rsidR="00A237AB" w:rsidRPr="00951023" w:rsidRDefault="00A237AB" w:rsidP="00AF5224">
            <w:pPr>
              <w:jc w:val="both"/>
              <w:rPr>
                <w:sz w:val="18"/>
                <w:szCs w:val="18"/>
              </w:rPr>
            </w:pPr>
            <w:r w:rsidRPr="00951023">
              <w:rPr>
                <w:sz w:val="18"/>
                <w:szCs w:val="18"/>
              </w:rPr>
              <w:t>Kathmandu University High School</w:t>
            </w:r>
          </w:p>
        </w:tc>
        <w:tc>
          <w:tcPr>
            <w:tcW w:w="1843" w:type="dxa"/>
            <w:shd w:val="clear" w:color="auto" w:fill="auto"/>
          </w:tcPr>
          <w:p w:rsidR="00A237AB" w:rsidRPr="00951023" w:rsidRDefault="00A237AB" w:rsidP="00AF5224">
            <w:pPr>
              <w:jc w:val="both"/>
              <w:rPr>
                <w:sz w:val="18"/>
                <w:szCs w:val="18"/>
              </w:rPr>
            </w:pPr>
            <w:proofErr w:type="spellStart"/>
            <w:r w:rsidRPr="00951023">
              <w:rPr>
                <w:sz w:val="18"/>
                <w:szCs w:val="18"/>
              </w:rPr>
              <w:t>Kavre</w:t>
            </w:r>
            <w:proofErr w:type="spellEnd"/>
            <w:r w:rsidRPr="00951023">
              <w:rPr>
                <w:sz w:val="18"/>
                <w:szCs w:val="18"/>
              </w:rPr>
              <w:t xml:space="preserve">, </w:t>
            </w:r>
            <w:proofErr w:type="spellStart"/>
            <w:r w:rsidRPr="00951023">
              <w:rPr>
                <w:sz w:val="18"/>
                <w:szCs w:val="18"/>
              </w:rPr>
              <w:t>Dhulikhel</w:t>
            </w:r>
            <w:proofErr w:type="spellEnd"/>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17</w:t>
            </w:r>
          </w:p>
        </w:tc>
        <w:tc>
          <w:tcPr>
            <w:tcW w:w="1418" w:type="dxa"/>
            <w:shd w:val="clear" w:color="auto" w:fill="auto"/>
          </w:tcPr>
          <w:p w:rsidR="00A237AB" w:rsidRPr="00951023" w:rsidRDefault="00A237AB" w:rsidP="00AF5224">
            <w:pPr>
              <w:jc w:val="both"/>
              <w:rPr>
                <w:sz w:val="18"/>
                <w:szCs w:val="18"/>
              </w:rPr>
            </w:pPr>
            <w:r w:rsidRPr="00951023">
              <w:rPr>
                <w:sz w:val="18"/>
                <w:szCs w:val="18"/>
              </w:rPr>
              <w:t>NP718</w:t>
            </w:r>
          </w:p>
        </w:tc>
        <w:tc>
          <w:tcPr>
            <w:tcW w:w="4677" w:type="dxa"/>
            <w:shd w:val="clear" w:color="auto" w:fill="auto"/>
          </w:tcPr>
          <w:p w:rsidR="00A237AB" w:rsidRPr="00951023" w:rsidRDefault="00A237AB" w:rsidP="00AF5224">
            <w:pPr>
              <w:jc w:val="both"/>
              <w:rPr>
                <w:sz w:val="18"/>
                <w:szCs w:val="18"/>
              </w:rPr>
            </w:pPr>
            <w:r w:rsidRPr="00951023">
              <w:rPr>
                <w:sz w:val="18"/>
                <w:szCs w:val="18"/>
              </w:rPr>
              <w:t>Kings College</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Inactive</w:t>
            </w:r>
          </w:p>
        </w:tc>
      </w:tr>
      <w:tr w:rsidR="00A237AB" w:rsidRPr="009D346E" w:rsidTr="00951023">
        <w:trPr>
          <w:trHeight w:val="304"/>
        </w:trPr>
        <w:tc>
          <w:tcPr>
            <w:tcW w:w="817" w:type="dxa"/>
          </w:tcPr>
          <w:p w:rsidR="00A237AB" w:rsidRPr="00951023" w:rsidRDefault="00A237AB" w:rsidP="00AF5224">
            <w:pPr>
              <w:jc w:val="both"/>
              <w:rPr>
                <w:sz w:val="18"/>
                <w:szCs w:val="18"/>
              </w:rPr>
            </w:pPr>
            <w:r w:rsidRPr="00951023">
              <w:rPr>
                <w:sz w:val="18"/>
                <w:szCs w:val="18"/>
              </w:rPr>
              <w:t>18</w:t>
            </w:r>
          </w:p>
        </w:tc>
        <w:tc>
          <w:tcPr>
            <w:tcW w:w="1418" w:type="dxa"/>
            <w:shd w:val="clear" w:color="auto" w:fill="auto"/>
          </w:tcPr>
          <w:p w:rsidR="00A237AB" w:rsidRPr="00951023" w:rsidRDefault="00A237AB" w:rsidP="00AF5224">
            <w:pPr>
              <w:jc w:val="both"/>
              <w:rPr>
                <w:sz w:val="18"/>
                <w:szCs w:val="18"/>
              </w:rPr>
            </w:pPr>
            <w:r w:rsidRPr="00951023">
              <w:rPr>
                <w:sz w:val="18"/>
                <w:szCs w:val="18"/>
              </w:rPr>
              <w:t>NP722</w:t>
            </w:r>
          </w:p>
        </w:tc>
        <w:tc>
          <w:tcPr>
            <w:tcW w:w="4677" w:type="dxa"/>
            <w:shd w:val="clear" w:color="auto" w:fill="auto"/>
          </w:tcPr>
          <w:p w:rsidR="00A237AB" w:rsidRPr="00951023" w:rsidRDefault="00A237AB" w:rsidP="00AF5224">
            <w:pPr>
              <w:jc w:val="both"/>
              <w:rPr>
                <w:sz w:val="18"/>
                <w:szCs w:val="18"/>
              </w:rPr>
            </w:pPr>
            <w:r w:rsidRPr="00951023">
              <w:rPr>
                <w:sz w:val="18"/>
                <w:szCs w:val="18"/>
              </w:rPr>
              <w:t>Kritika Education Health Foundation</w:t>
            </w:r>
          </w:p>
        </w:tc>
        <w:tc>
          <w:tcPr>
            <w:tcW w:w="1843" w:type="dxa"/>
            <w:shd w:val="clear" w:color="auto" w:fill="auto"/>
          </w:tcPr>
          <w:p w:rsidR="00A237AB" w:rsidRPr="00951023" w:rsidRDefault="00A237AB" w:rsidP="00AF5224">
            <w:pPr>
              <w:jc w:val="both"/>
              <w:rPr>
                <w:sz w:val="18"/>
                <w:szCs w:val="18"/>
              </w:rPr>
            </w:pPr>
            <w:r w:rsidRPr="00951023">
              <w:rPr>
                <w:sz w:val="18"/>
                <w:szCs w:val="18"/>
              </w:rPr>
              <w:t>Biratnagar</w:t>
            </w:r>
          </w:p>
        </w:tc>
        <w:tc>
          <w:tcPr>
            <w:tcW w:w="1843" w:type="dxa"/>
            <w:shd w:val="clear" w:color="auto" w:fill="auto"/>
          </w:tcPr>
          <w:p w:rsidR="00A237AB" w:rsidRPr="00951023" w:rsidRDefault="00A237AB" w:rsidP="00AF5224">
            <w:pPr>
              <w:jc w:val="both"/>
              <w:rPr>
                <w:sz w:val="18"/>
                <w:szCs w:val="18"/>
              </w:rPr>
            </w:pPr>
            <w:r w:rsidRPr="00951023">
              <w:rPr>
                <w:sz w:val="18"/>
                <w:szCs w:val="18"/>
              </w:rPr>
              <w:t>Inactive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19</w:t>
            </w:r>
          </w:p>
        </w:tc>
        <w:tc>
          <w:tcPr>
            <w:tcW w:w="1418" w:type="dxa"/>
            <w:shd w:val="clear" w:color="auto" w:fill="auto"/>
          </w:tcPr>
          <w:p w:rsidR="00A237AB" w:rsidRPr="00951023" w:rsidRDefault="00A237AB" w:rsidP="00AF5224">
            <w:pPr>
              <w:jc w:val="both"/>
              <w:rPr>
                <w:sz w:val="18"/>
                <w:szCs w:val="18"/>
              </w:rPr>
            </w:pPr>
            <w:r w:rsidRPr="00951023">
              <w:rPr>
                <w:sz w:val="18"/>
                <w:szCs w:val="18"/>
              </w:rPr>
              <w:t>NP705</w:t>
            </w:r>
          </w:p>
        </w:tc>
        <w:tc>
          <w:tcPr>
            <w:tcW w:w="4677" w:type="dxa"/>
            <w:shd w:val="clear" w:color="auto" w:fill="auto"/>
          </w:tcPr>
          <w:p w:rsidR="00A237AB" w:rsidRPr="00951023" w:rsidRDefault="00A237AB" w:rsidP="00AF5224">
            <w:pPr>
              <w:jc w:val="both"/>
              <w:rPr>
                <w:sz w:val="18"/>
                <w:szCs w:val="18"/>
              </w:rPr>
            </w:pPr>
            <w:r w:rsidRPr="00951023">
              <w:rPr>
                <w:sz w:val="18"/>
                <w:szCs w:val="18"/>
              </w:rPr>
              <w:t>Little Angel’s School</w:t>
            </w:r>
          </w:p>
        </w:tc>
        <w:tc>
          <w:tcPr>
            <w:tcW w:w="1843" w:type="dxa"/>
            <w:shd w:val="clear" w:color="auto" w:fill="auto"/>
          </w:tcPr>
          <w:p w:rsidR="00A237AB" w:rsidRPr="00951023" w:rsidRDefault="00A237AB" w:rsidP="00AF5224">
            <w:pPr>
              <w:jc w:val="both"/>
              <w:rPr>
                <w:sz w:val="18"/>
                <w:szCs w:val="18"/>
              </w:rPr>
            </w:pPr>
            <w:r w:rsidRPr="00951023">
              <w:rPr>
                <w:sz w:val="18"/>
                <w:szCs w:val="18"/>
              </w:rPr>
              <w:t>Lalitpur</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20</w:t>
            </w:r>
          </w:p>
        </w:tc>
        <w:tc>
          <w:tcPr>
            <w:tcW w:w="1418" w:type="dxa"/>
            <w:shd w:val="clear" w:color="auto" w:fill="auto"/>
          </w:tcPr>
          <w:p w:rsidR="00A237AB" w:rsidRPr="00951023" w:rsidRDefault="00A237AB" w:rsidP="00AF5224">
            <w:pPr>
              <w:jc w:val="both"/>
              <w:rPr>
                <w:sz w:val="18"/>
                <w:szCs w:val="18"/>
              </w:rPr>
            </w:pPr>
            <w:r w:rsidRPr="00951023">
              <w:rPr>
                <w:sz w:val="18"/>
                <w:szCs w:val="18"/>
              </w:rPr>
              <w:t>NP716</w:t>
            </w:r>
          </w:p>
        </w:tc>
        <w:tc>
          <w:tcPr>
            <w:tcW w:w="4677" w:type="dxa"/>
            <w:shd w:val="clear" w:color="auto" w:fill="auto"/>
          </w:tcPr>
          <w:p w:rsidR="00A237AB" w:rsidRPr="00951023" w:rsidRDefault="00A237AB" w:rsidP="00AF5224">
            <w:pPr>
              <w:jc w:val="both"/>
              <w:rPr>
                <w:sz w:val="18"/>
                <w:szCs w:val="18"/>
              </w:rPr>
            </w:pPr>
            <w:r w:rsidRPr="00951023">
              <w:rPr>
                <w:sz w:val="18"/>
                <w:szCs w:val="18"/>
              </w:rPr>
              <w:t>Lumbini International College</w:t>
            </w:r>
          </w:p>
        </w:tc>
        <w:tc>
          <w:tcPr>
            <w:tcW w:w="1843" w:type="dxa"/>
            <w:shd w:val="clear" w:color="auto" w:fill="auto"/>
          </w:tcPr>
          <w:p w:rsidR="00A237AB" w:rsidRPr="00951023" w:rsidRDefault="00A237AB" w:rsidP="00AF5224">
            <w:pPr>
              <w:jc w:val="both"/>
              <w:rPr>
                <w:sz w:val="18"/>
                <w:szCs w:val="18"/>
              </w:rPr>
            </w:pPr>
            <w:r w:rsidRPr="00951023">
              <w:rPr>
                <w:sz w:val="18"/>
                <w:szCs w:val="18"/>
              </w:rPr>
              <w:t>Lalitpur</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21</w:t>
            </w:r>
          </w:p>
        </w:tc>
        <w:tc>
          <w:tcPr>
            <w:tcW w:w="1418" w:type="dxa"/>
            <w:shd w:val="clear" w:color="auto" w:fill="auto"/>
          </w:tcPr>
          <w:p w:rsidR="00A237AB" w:rsidRPr="00951023" w:rsidRDefault="00A237AB" w:rsidP="00AF5224">
            <w:pPr>
              <w:jc w:val="both"/>
              <w:rPr>
                <w:sz w:val="18"/>
                <w:szCs w:val="18"/>
              </w:rPr>
            </w:pPr>
            <w:r w:rsidRPr="00951023">
              <w:rPr>
                <w:sz w:val="18"/>
                <w:szCs w:val="18"/>
              </w:rPr>
              <w:t>NP708</w:t>
            </w:r>
          </w:p>
        </w:tc>
        <w:tc>
          <w:tcPr>
            <w:tcW w:w="4677" w:type="dxa"/>
            <w:shd w:val="clear" w:color="auto" w:fill="auto"/>
          </w:tcPr>
          <w:p w:rsidR="00A237AB" w:rsidRPr="00951023" w:rsidRDefault="00A237AB" w:rsidP="00AF5224">
            <w:pPr>
              <w:jc w:val="both"/>
              <w:rPr>
                <w:sz w:val="18"/>
                <w:szCs w:val="18"/>
              </w:rPr>
            </w:pPr>
            <w:r w:rsidRPr="00951023">
              <w:rPr>
                <w:sz w:val="18"/>
                <w:szCs w:val="18"/>
              </w:rPr>
              <w:t>Malpi Institute</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22</w:t>
            </w:r>
          </w:p>
        </w:tc>
        <w:tc>
          <w:tcPr>
            <w:tcW w:w="1418" w:type="dxa"/>
            <w:shd w:val="clear" w:color="auto" w:fill="auto"/>
          </w:tcPr>
          <w:p w:rsidR="00A237AB" w:rsidRPr="00951023" w:rsidRDefault="00A237AB" w:rsidP="00AF5224">
            <w:pPr>
              <w:jc w:val="both"/>
              <w:rPr>
                <w:sz w:val="18"/>
                <w:szCs w:val="18"/>
              </w:rPr>
            </w:pPr>
            <w:r w:rsidRPr="00951023">
              <w:rPr>
                <w:sz w:val="18"/>
                <w:szCs w:val="18"/>
              </w:rPr>
              <w:t>NP741</w:t>
            </w:r>
          </w:p>
        </w:tc>
        <w:tc>
          <w:tcPr>
            <w:tcW w:w="4677" w:type="dxa"/>
            <w:shd w:val="clear" w:color="auto" w:fill="auto"/>
          </w:tcPr>
          <w:p w:rsidR="00A237AB" w:rsidRPr="00951023" w:rsidRDefault="00A237AB" w:rsidP="00AF5224">
            <w:pPr>
              <w:jc w:val="both"/>
              <w:rPr>
                <w:sz w:val="18"/>
                <w:szCs w:val="18"/>
              </w:rPr>
            </w:pPr>
            <w:r w:rsidRPr="00951023">
              <w:rPr>
                <w:sz w:val="18"/>
                <w:szCs w:val="18"/>
              </w:rPr>
              <w:t>Modern Indian School</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Inactive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23</w:t>
            </w:r>
          </w:p>
        </w:tc>
        <w:tc>
          <w:tcPr>
            <w:tcW w:w="1418" w:type="dxa"/>
            <w:shd w:val="clear" w:color="auto" w:fill="auto"/>
          </w:tcPr>
          <w:p w:rsidR="00A237AB" w:rsidRPr="00951023" w:rsidRDefault="00A237AB" w:rsidP="00AF5224">
            <w:pPr>
              <w:jc w:val="both"/>
              <w:rPr>
                <w:sz w:val="18"/>
                <w:szCs w:val="18"/>
              </w:rPr>
            </w:pPr>
            <w:r w:rsidRPr="00951023">
              <w:rPr>
                <w:sz w:val="18"/>
                <w:szCs w:val="18"/>
              </w:rPr>
              <w:t>NP733</w:t>
            </w:r>
          </w:p>
        </w:tc>
        <w:tc>
          <w:tcPr>
            <w:tcW w:w="4677" w:type="dxa"/>
            <w:shd w:val="clear" w:color="auto" w:fill="auto"/>
          </w:tcPr>
          <w:p w:rsidR="00A237AB" w:rsidRPr="00951023" w:rsidRDefault="00A237AB" w:rsidP="00AF5224">
            <w:pPr>
              <w:jc w:val="both"/>
              <w:rPr>
                <w:sz w:val="18"/>
                <w:szCs w:val="18"/>
              </w:rPr>
            </w:pPr>
            <w:r w:rsidRPr="00951023">
              <w:rPr>
                <w:sz w:val="18"/>
                <w:szCs w:val="18"/>
              </w:rPr>
              <w:t>National Campus</w:t>
            </w:r>
          </w:p>
        </w:tc>
        <w:tc>
          <w:tcPr>
            <w:tcW w:w="1843" w:type="dxa"/>
            <w:shd w:val="clear" w:color="auto" w:fill="auto"/>
          </w:tcPr>
          <w:p w:rsidR="00A237AB" w:rsidRPr="00951023" w:rsidRDefault="00A237AB" w:rsidP="00AF5224">
            <w:pPr>
              <w:jc w:val="both"/>
              <w:rPr>
                <w:sz w:val="18"/>
                <w:szCs w:val="18"/>
              </w:rPr>
            </w:pPr>
            <w:r w:rsidRPr="00951023">
              <w:rPr>
                <w:sz w:val="18"/>
                <w:szCs w:val="18"/>
              </w:rPr>
              <w:t>Lalitpur</w:t>
            </w:r>
          </w:p>
        </w:tc>
        <w:tc>
          <w:tcPr>
            <w:tcW w:w="1843" w:type="dxa"/>
            <w:shd w:val="clear" w:color="auto" w:fill="auto"/>
          </w:tcPr>
          <w:p w:rsidR="00A237AB" w:rsidRPr="00951023" w:rsidRDefault="00A237AB" w:rsidP="00AF5224">
            <w:pPr>
              <w:jc w:val="both"/>
              <w:rPr>
                <w:sz w:val="18"/>
                <w:szCs w:val="18"/>
              </w:rPr>
            </w:pPr>
            <w:r w:rsidRPr="00951023">
              <w:rPr>
                <w:sz w:val="18"/>
                <w:szCs w:val="18"/>
              </w:rPr>
              <w:t>Inactive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24</w:t>
            </w:r>
          </w:p>
        </w:tc>
        <w:tc>
          <w:tcPr>
            <w:tcW w:w="1418" w:type="dxa"/>
            <w:shd w:val="clear" w:color="auto" w:fill="auto"/>
          </w:tcPr>
          <w:p w:rsidR="00A237AB" w:rsidRPr="00951023" w:rsidRDefault="00A237AB" w:rsidP="00AF5224">
            <w:pPr>
              <w:jc w:val="both"/>
              <w:rPr>
                <w:sz w:val="18"/>
                <w:szCs w:val="18"/>
              </w:rPr>
            </w:pPr>
            <w:r w:rsidRPr="00951023">
              <w:rPr>
                <w:sz w:val="18"/>
                <w:szCs w:val="18"/>
              </w:rPr>
              <w:t>NP744</w:t>
            </w:r>
          </w:p>
        </w:tc>
        <w:tc>
          <w:tcPr>
            <w:tcW w:w="4677" w:type="dxa"/>
            <w:shd w:val="clear" w:color="auto" w:fill="auto"/>
          </w:tcPr>
          <w:p w:rsidR="00A237AB" w:rsidRPr="00951023" w:rsidRDefault="00A237AB" w:rsidP="00951023">
            <w:pPr>
              <w:jc w:val="both"/>
              <w:rPr>
                <w:sz w:val="18"/>
                <w:szCs w:val="18"/>
              </w:rPr>
            </w:pPr>
            <w:r w:rsidRPr="00951023">
              <w:rPr>
                <w:sz w:val="18"/>
                <w:szCs w:val="18"/>
              </w:rPr>
              <w:t>New Summit college</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25</w:t>
            </w:r>
          </w:p>
        </w:tc>
        <w:tc>
          <w:tcPr>
            <w:tcW w:w="1418" w:type="dxa"/>
            <w:shd w:val="clear" w:color="auto" w:fill="auto"/>
          </w:tcPr>
          <w:p w:rsidR="00A237AB" w:rsidRPr="00951023" w:rsidRDefault="00A237AB" w:rsidP="00AF5224">
            <w:pPr>
              <w:jc w:val="both"/>
              <w:rPr>
                <w:sz w:val="18"/>
                <w:szCs w:val="18"/>
              </w:rPr>
            </w:pPr>
            <w:r w:rsidRPr="00951023">
              <w:rPr>
                <w:sz w:val="18"/>
                <w:szCs w:val="18"/>
              </w:rPr>
              <w:t>NP720</w:t>
            </w:r>
          </w:p>
        </w:tc>
        <w:tc>
          <w:tcPr>
            <w:tcW w:w="4677" w:type="dxa"/>
            <w:shd w:val="clear" w:color="auto" w:fill="auto"/>
          </w:tcPr>
          <w:p w:rsidR="00A237AB" w:rsidRPr="00951023" w:rsidRDefault="00A237AB" w:rsidP="00AF5224">
            <w:pPr>
              <w:jc w:val="both"/>
              <w:rPr>
                <w:sz w:val="18"/>
                <w:szCs w:val="18"/>
              </w:rPr>
            </w:pPr>
            <w:r w:rsidRPr="00951023">
              <w:rPr>
                <w:sz w:val="18"/>
                <w:szCs w:val="18"/>
              </w:rPr>
              <w:t>Novel Academy</w:t>
            </w:r>
          </w:p>
        </w:tc>
        <w:tc>
          <w:tcPr>
            <w:tcW w:w="1843" w:type="dxa"/>
            <w:shd w:val="clear" w:color="auto" w:fill="auto"/>
          </w:tcPr>
          <w:p w:rsidR="00A237AB" w:rsidRPr="00951023" w:rsidRDefault="00A237AB" w:rsidP="00AF5224">
            <w:pPr>
              <w:jc w:val="both"/>
              <w:rPr>
                <w:sz w:val="18"/>
                <w:szCs w:val="18"/>
              </w:rPr>
            </w:pPr>
            <w:r w:rsidRPr="00951023">
              <w:rPr>
                <w:sz w:val="18"/>
                <w:szCs w:val="18"/>
              </w:rPr>
              <w:t>Pokhara</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26</w:t>
            </w:r>
          </w:p>
        </w:tc>
        <w:tc>
          <w:tcPr>
            <w:tcW w:w="1418" w:type="dxa"/>
            <w:shd w:val="clear" w:color="auto" w:fill="auto"/>
          </w:tcPr>
          <w:p w:rsidR="00A237AB" w:rsidRPr="00951023" w:rsidRDefault="00A237AB" w:rsidP="00AF5224">
            <w:pPr>
              <w:jc w:val="both"/>
              <w:rPr>
                <w:sz w:val="18"/>
                <w:szCs w:val="18"/>
              </w:rPr>
            </w:pPr>
            <w:r w:rsidRPr="00951023">
              <w:rPr>
                <w:sz w:val="18"/>
                <w:szCs w:val="18"/>
              </w:rPr>
              <w:t>NP717</w:t>
            </w:r>
          </w:p>
        </w:tc>
        <w:tc>
          <w:tcPr>
            <w:tcW w:w="4677" w:type="dxa"/>
            <w:shd w:val="clear" w:color="auto" w:fill="auto"/>
          </w:tcPr>
          <w:p w:rsidR="00A237AB" w:rsidRPr="00951023" w:rsidRDefault="00A237AB" w:rsidP="00AF5224">
            <w:pPr>
              <w:jc w:val="both"/>
              <w:rPr>
                <w:sz w:val="18"/>
                <w:szCs w:val="18"/>
              </w:rPr>
            </w:pPr>
            <w:r w:rsidRPr="00951023">
              <w:rPr>
                <w:sz w:val="18"/>
                <w:szCs w:val="18"/>
              </w:rPr>
              <w:t>Orient College of Science and Management</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27</w:t>
            </w:r>
          </w:p>
        </w:tc>
        <w:tc>
          <w:tcPr>
            <w:tcW w:w="1418" w:type="dxa"/>
            <w:shd w:val="clear" w:color="auto" w:fill="auto"/>
          </w:tcPr>
          <w:p w:rsidR="00A237AB" w:rsidRPr="00951023" w:rsidRDefault="00A237AB" w:rsidP="00AF5224">
            <w:pPr>
              <w:jc w:val="both"/>
              <w:rPr>
                <w:sz w:val="18"/>
                <w:szCs w:val="18"/>
              </w:rPr>
            </w:pPr>
            <w:r w:rsidRPr="00951023">
              <w:rPr>
                <w:sz w:val="18"/>
                <w:szCs w:val="18"/>
              </w:rPr>
              <w:t>NP774</w:t>
            </w:r>
          </w:p>
        </w:tc>
        <w:tc>
          <w:tcPr>
            <w:tcW w:w="4677" w:type="dxa"/>
            <w:shd w:val="clear" w:color="auto" w:fill="auto"/>
          </w:tcPr>
          <w:p w:rsidR="00A237AB" w:rsidRPr="00951023" w:rsidRDefault="00A237AB" w:rsidP="00AF5224">
            <w:pPr>
              <w:jc w:val="both"/>
              <w:rPr>
                <w:sz w:val="18"/>
                <w:szCs w:val="18"/>
              </w:rPr>
            </w:pPr>
            <w:r w:rsidRPr="00951023">
              <w:rPr>
                <w:sz w:val="18"/>
                <w:szCs w:val="18"/>
              </w:rPr>
              <w:t>Pentagon International College</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406C93" w:rsidP="00AF5224">
            <w:pPr>
              <w:jc w:val="both"/>
              <w:rPr>
                <w:sz w:val="18"/>
                <w:szCs w:val="18"/>
              </w:rPr>
            </w:pPr>
            <w:r w:rsidRPr="00951023">
              <w:rPr>
                <w:sz w:val="18"/>
                <w:szCs w:val="18"/>
              </w:rPr>
              <w:t>Inactive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28</w:t>
            </w:r>
          </w:p>
        </w:tc>
        <w:tc>
          <w:tcPr>
            <w:tcW w:w="1418" w:type="dxa"/>
            <w:shd w:val="clear" w:color="auto" w:fill="auto"/>
          </w:tcPr>
          <w:p w:rsidR="00A237AB" w:rsidRPr="00951023" w:rsidRDefault="00A237AB" w:rsidP="00AF5224">
            <w:pPr>
              <w:jc w:val="both"/>
              <w:rPr>
                <w:sz w:val="18"/>
                <w:szCs w:val="18"/>
              </w:rPr>
            </w:pPr>
            <w:r w:rsidRPr="00951023">
              <w:rPr>
                <w:sz w:val="18"/>
                <w:szCs w:val="18"/>
              </w:rPr>
              <w:t>NP740</w:t>
            </w:r>
          </w:p>
        </w:tc>
        <w:tc>
          <w:tcPr>
            <w:tcW w:w="4677" w:type="dxa"/>
            <w:shd w:val="clear" w:color="auto" w:fill="auto"/>
          </w:tcPr>
          <w:p w:rsidR="00A237AB" w:rsidRPr="00951023" w:rsidRDefault="00A237AB" w:rsidP="00AF5224">
            <w:pPr>
              <w:jc w:val="both"/>
              <w:rPr>
                <w:sz w:val="18"/>
                <w:szCs w:val="18"/>
              </w:rPr>
            </w:pPr>
            <w:r w:rsidRPr="00951023">
              <w:rPr>
                <w:sz w:val="18"/>
                <w:szCs w:val="18"/>
              </w:rPr>
              <w:t>Rupy’s International School</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29</w:t>
            </w:r>
          </w:p>
        </w:tc>
        <w:tc>
          <w:tcPr>
            <w:tcW w:w="1418" w:type="dxa"/>
            <w:shd w:val="clear" w:color="auto" w:fill="auto"/>
          </w:tcPr>
          <w:p w:rsidR="00A237AB" w:rsidRPr="00951023" w:rsidRDefault="00A237AB" w:rsidP="00AF5224">
            <w:pPr>
              <w:jc w:val="both"/>
              <w:rPr>
                <w:sz w:val="18"/>
                <w:szCs w:val="18"/>
              </w:rPr>
            </w:pPr>
            <w:r w:rsidRPr="00951023">
              <w:rPr>
                <w:sz w:val="18"/>
                <w:szCs w:val="18"/>
              </w:rPr>
              <w:t>NP715</w:t>
            </w:r>
          </w:p>
        </w:tc>
        <w:tc>
          <w:tcPr>
            <w:tcW w:w="4677" w:type="dxa"/>
            <w:shd w:val="clear" w:color="auto" w:fill="auto"/>
          </w:tcPr>
          <w:p w:rsidR="00A237AB" w:rsidRPr="00951023" w:rsidRDefault="00A237AB" w:rsidP="00AF5224">
            <w:pPr>
              <w:jc w:val="both"/>
              <w:rPr>
                <w:sz w:val="18"/>
                <w:szCs w:val="18"/>
              </w:rPr>
            </w:pPr>
            <w:r w:rsidRPr="00951023">
              <w:rPr>
                <w:sz w:val="18"/>
                <w:szCs w:val="18"/>
              </w:rPr>
              <w:t>Saipal Academy</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30</w:t>
            </w:r>
          </w:p>
        </w:tc>
        <w:tc>
          <w:tcPr>
            <w:tcW w:w="1418" w:type="dxa"/>
            <w:shd w:val="clear" w:color="auto" w:fill="auto"/>
          </w:tcPr>
          <w:p w:rsidR="00A237AB" w:rsidRPr="00951023" w:rsidRDefault="00A237AB" w:rsidP="00AF5224">
            <w:pPr>
              <w:jc w:val="both"/>
              <w:rPr>
                <w:sz w:val="18"/>
                <w:szCs w:val="18"/>
              </w:rPr>
            </w:pPr>
            <w:r w:rsidRPr="00951023">
              <w:rPr>
                <w:sz w:val="18"/>
                <w:szCs w:val="18"/>
              </w:rPr>
              <w:t>NP752</w:t>
            </w:r>
          </w:p>
        </w:tc>
        <w:tc>
          <w:tcPr>
            <w:tcW w:w="4677" w:type="dxa"/>
            <w:shd w:val="clear" w:color="auto" w:fill="auto"/>
          </w:tcPr>
          <w:p w:rsidR="00A237AB" w:rsidRPr="00951023" w:rsidRDefault="00A237AB" w:rsidP="00AF5224">
            <w:pPr>
              <w:jc w:val="both"/>
              <w:rPr>
                <w:sz w:val="18"/>
                <w:szCs w:val="18"/>
              </w:rPr>
            </w:pPr>
            <w:r w:rsidRPr="00951023">
              <w:rPr>
                <w:sz w:val="18"/>
                <w:szCs w:val="18"/>
              </w:rPr>
              <w:t xml:space="preserve">Siddhartha </w:t>
            </w:r>
            <w:proofErr w:type="spellStart"/>
            <w:r w:rsidRPr="00951023">
              <w:rPr>
                <w:sz w:val="18"/>
                <w:szCs w:val="18"/>
              </w:rPr>
              <w:t>Shiksha</w:t>
            </w:r>
            <w:proofErr w:type="spellEnd"/>
            <w:r w:rsidRPr="00951023">
              <w:rPr>
                <w:sz w:val="18"/>
                <w:szCs w:val="18"/>
              </w:rPr>
              <w:t xml:space="preserve"> </w:t>
            </w:r>
            <w:proofErr w:type="spellStart"/>
            <w:r w:rsidRPr="00951023">
              <w:rPr>
                <w:sz w:val="18"/>
                <w:szCs w:val="18"/>
              </w:rPr>
              <w:t>Sadan</w:t>
            </w:r>
            <w:proofErr w:type="spellEnd"/>
          </w:p>
        </w:tc>
        <w:tc>
          <w:tcPr>
            <w:tcW w:w="1843" w:type="dxa"/>
            <w:shd w:val="clear" w:color="auto" w:fill="auto"/>
          </w:tcPr>
          <w:p w:rsidR="00A237AB" w:rsidRPr="00951023" w:rsidRDefault="00A237AB" w:rsidP="00AF5224">
            <w:pPr>
              <w:jc w:val="both"/>
              <w:rPr>
                <w:sz w:val="18"/>
                <w:szCs w:val="18"/>
              </w:rPr>
            </w:pPr>
            <w:proofErr w:type="spellStart"/>
            <w:r w:rsidRPr="00951023">
              <w:rPr>
                <w:sz w:val="18"/>
                <w:szCs w:val="18"/>
              </w:rPr>
              <w:t>Chitwan</w:t>
            </w:r>
            <w:proofErr w:type="spellEnd"/>
            <w:r w:rsidRPr="00951023">
              <w:rPr>
                <w:sz w:val="18"/>
                <w:szCs w:val="18"/>
              </w:rPr>
              <w:t xml:space="preserve"> </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31</w:t>
            </w:r>
          </w:p>
        </w:tc>
        <w:tc>
          <w:tcPr>
            <w:tcW w:w="1418" w:type="dxa"/>
            <w:shd w:val="clear" w:color="auto" w:fill="auto"/>
          </w:tcPr>
          <w:p w:rsidR="00A237AB" w:rsidRPr="00951023" w:rsidRDefault="00A237AB" w:rsidP="00AF5224">
            <w:pPr>
              <w:jc w:val="both"/>
              <w:rPr>
                <w:sz w:val="18"/>
                <w:szCs w:val="18"/>
              </w:rPr>
            </w:pPr>
            <w:r w:rsidRPr="00951023">
              <w:rPr>
                <w:sz w:val="18"/>
                <w:szCs w:val="18"/>
              </w:rPr>
              <w:t>NP746</w:t>
            </w:r>
          </w:p>
        </w:tc>
        <w:tc>
          <w:tcPr>
            <w:tcW w:w="4677" w:type="dxa"/>
            <w:shd w:val="clear" w:color="auto" w:fill="auto"/>
          </w:tcPr>
          <w:p w:rsidR="00A237AB" w:rsidRPr="00951023" w:rsidRDefault="00A237AB" w:rsidP="00AF5224">
            <w:pPr>
              <w:jc w:val="both"/>
              <w:rPr>
                <w:sz w:val="18"/>
                <w:szCs w:val="18"/>
              </w:rPr>
            </w:pPr>
            <w:proofErr w:type="spellStart"/>
            <w:r w:rsidRPr="00951023">
              <w:rPr>
                <w:sz w:val="18"/>
                <w:szCs w:val="18"/>
              </w:rPr>
              <w:t>Sout</w:t>
            </w:r>
            <w:r w:rsidR="00951023" w:rsidRPr="00951023">
              <w:rPr>
                <w:sz w:val="18"/>
                <w:szCs w:val="18"/>
              </w:rPr>
              <w:t>h</w:t>
            </w:r>
            <w:r w:rsidRPr="00951023">
              <w:rPr>
                <w:sz w:val="18"/>
                <w:szCs w:val="18"/>
              </w:rPr>
              <w:t>western</w:t>
            </w:r>
            <w:proofErr w:type="spellEnd"/>
            <w:r w:rsidRPr="00951023">
              <w:rPr>
                <w:sz w:val="18"/>
                <w:szCs w:val="18"/>
              </w:rPr>
              <w:t xml:space="preserve"> State College</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951023"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32</w:t>
            </w:r>
          </w:p>
        </w:tc>
        <w:tc>
          <w:tcPr>
            <w:tcW w:w="1418" w:type="dxa"/>
            <w:shd w:val="clear" w:color="auto" w:fill="auto"/>
          </w:tcPr>
          <w:p w:rsidR="00A237AB" w:rsidRPr="00951023" w:rsidRDefault="00A237AB" w:rsidP="00AF5224">
            <w:pPr>
              <w:jc w:val="both"/>
              <w:rPr>
                <w:sz w:val="18"/>
                <w:szCs w:val="18"/>
              </w:rPr>
            </w:pPr>
            <w:r w:rsidRPr="00951023">
              <w:rPr>
                <w:sz w:val="18"/>
                <w:szCs w:val="18"/>
              </w:rPr>
              <w:t>NP738</w:t>
            </w:r>
          </w:p>
        </w:tc>
        <w:tc>
          <w:tcPr>
            <w:tcW w:w="4677" w:type="dxa"/>
            <w:shd w:val="clear" w:color="auto" w:fill="auto"/>
          </w:tcPr>
          <w:p w:rsidR="00A237AB" w:rsidRPr="00951023" w:rsidRDefault="00A237AB" w:rsidP="00AF5224">
            <w:pPr>
              <w:jc w:val="both"/>
              <w:rPr>
                <w:sz w:val="18"/>
                <w:szCs w:val="18"/>
              </w:rPr>
            </w:pPr>
            <w:r w:rsidRPr="00951023">
              <w:rPr>
                <w:sz w:val="18"/>
                <w:szCs w:val="18"/>
              </w:rPr>
              <w:t>St. Xavier’s College</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33</w:t>
            </w:r>
          </w:p>
        </w:tc>
        <w:tc>
          <w:tcPr>
            <w:tcW w:w="1418" w:type="dxa"/>
            <w:shd w:val="clear" w:color="auto" w:fill="auto"/>
          </w:tcPr>
          <w:p w:rsidR="00A237AB" w:rsidRPr="00951023" w:rsidRDefault="00A237AB" w:rsidP="00AF5224">
            <w:pPr>
              <w:jc w:val="both"/>
              <w:rPr>
                <w:sz w:val="18"/>
                <w:szCs w:val="18"/>
              </w:rPr>
            </w:pPr>
            <w:r w:rsidRPr="00951023">
              <w:rPr>
                <w:sz w:val="18"/>
                <w:szCs w:val="18"/>
              </w:rPr>
              <w:t>NP731</w:t>
            </w:r>
          </w:p>
        </w:tc>
        <w:tc>
          <w:tcPr>
            <w:tcW w:w="4677" w:type="dxa"/>
            <w:shd w:val="clear" w:color="auto" w:fill="auto"/>
          </w:tcPr>
          <w:p w:rsidR="00A237AB" w:rsidRPr="00951023" w:rsidRDefault="00A237AB" w:rsidP="00AF5224">
            <w:pPr>
              <w:jc w:val="both"/>
              <w:rPr>
                <w:sz w:val="18"/>
                <w:szCs w:val="18"/>
              </w:rPr>
            </w:pPr>
            <w:r w:rsidRPr="00951023">
              <w:rPr>
                <w:sz w:val="18"/>
                <w:szCs w:val="18"/>
              </w:rPr>
              <w:t>Trinity International College</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34</w:t>
            </w:r>
          </w:p>
        </w:tc>
        <w:tc>
          <w:tcPr>
            <w:tcW w:w="1418" w:type="dxa"/>
            <w:shd w:val="clear" w:color="auto" w:fill="auto"/>
          </w:tcPr>
          <w:p w:rsidR="00A237AB" w:rsidRPr="00951023" w:rsidRDefault="00A237AB" w:rsidP="00AF5224">
            <w:pPr>
              <w:jc w:val="both"/>
              <w:rPr>
                <w:sz w:val="18"/>
                <w:szCs w:val="18"/>
              </w:rPr>
            </w:pPr>
            <w:r w:rsidRPr="00951023">
              <w:rPr>
                <w:sz w:val="18"/>
                <w:szCs w:val="18"/>
              </w:rPr>
              <w:t>NP711</w:t>
            </w:r>
          </w:p>
        </w:tc>
        <w:tc>
          <w:tcPr>
            <w:tcW w:w="4677" w:type="dxa"/>
            <w:shd w:val="clear" w:color="auto" w:fill="auto"/>
          </w:tcPr>
          <w:p w:rsidR="00A237AB" w:rsidRPr="00951023" w:rsidRDefault="00A237AB" w:rsidP="00AF5224">
            <w:pPr>
              <w:jc w:val="both"/>
              <w:rPr>
                <w:sz w:val="18"/>
                <w:szCs w:val="18"/>
              </w:rPr>
            </w:pPr>
            <w:r w:rsidRPr="00951023">
              <w:rPr>
                <w:sz w:val="18"/>
                <w:szCs w:val="18"/>
              </w:rPr>
              <w:t>Xavier International College</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35</w:t>
            </w:r>
          </w:p>
        </w:tc>
        <w:tc>
          <w:tcPr>
            <w:tcW w:w="1418" w:type="dxa"/>
            <w:shd w:val="clear" w:color="auto" w:fill="auto"/>
          </w:tcPr>
          <w:p w:rsidR="00A237AB" w:rsidRPr="00951023" w:rsidRDefault="00A237AB" w:rsidP="00AF5224">
            <w:pPr>
              <w:jc w:val="both"/>
              <w:rPr>
                <w:sz w:val="18"/>
                <w:szCs w:val="18"/>
              </w:rPr>
            </w:pPr>
            <w:r w:rsidRPr="00951023">
              <w:rPr>
                <w:sz w:val="18"/>
                <w:szCs w:val="18"/>
              </w:rPr>
              <w:t>NP702</w:t>
            </w:r>
          </w:p>
        </w:tc>
        <w:tc>
          <w:tcPr>
            <w:tcW w:w="4677" w:type="dxa"/>
            <w:shd w:val="clear" w:color="auto" w:fill="auto"/>
          </w:tcPr>
          <w:p w:rsidR="00A237AB" w:rsidRPr="00951023" w:rsidRDefault="00A237AB" w:rsidP="00AF5224">
            <w:pPr>
              <w:jc w:val="both"/>
              <w:rPr>
                <w:sz w:val="18"/>
                <w:szCs w:val="18"/>
              </w:rPr>
            </w:pPr>
            <w:r w:rsidRPr="00951023">
              <w:rPr>
                <w:sz w:val="18"/>
                <w:szCs w:val="18"/>
              </w:rPr>
              <w:t>Kathmandu International Study Centre</w:t>
            </w:r>
          </w:p>
        </w:tc>
        <w:tc>
          <w:tcPr>
            <w:tcW w:w="1843" w:type="dxa"/>
            <w:shd w:val="clear" w:color="auto" w:fill="auto"/>
          </w:tcPr>
          <w:p w:rsidR="00A237AB" w:rsidRPr="00951023" w:rsidRDefault="00A237AB" w:rsidP="00AF5224">
            <w:pPr>
              <w:jc w:val="both"/>
              <w:rPr>
                <w:sz w:val="18"/>
                <w:szCs w:val="18"/>
              </w:rPr>
            </w:pPr>
            <w:r w:rsidRPr="00951023">
              <w:rPr>
                <w:sz w:val="18"/>
                <w:szCs w:val="18"/>
              </w:rPr>
              <w:t>Lalitpur</w:t>
            </w:r>
          </w:p>
        </w:tc>
        <w:tc>
          <w:tcPr>
            <w:tcW w:w="1843" w:type="dxa"/>
            <w:shd w:val="clear" w:color="auto" w:fill="auto"/>
          </w:tcPr>
          <w:p w:rsidR="00A237AB" w:rsidRPr="00951023" w:rsidRDefault="00A237AB" w:rsidP="00AF5224">
            <w:pPr>
              <w:jc w:val="both"/>
              <w:rPr>
                <w:sz w:val="18"/>
                <w:szCs w:val="18"/>
              </w:rPr>
            </w:pPr>
            <w:r w:rsidRPr="00951023">
              <w:rPr>
                <w:sz w:val="18"/>
                <w:szCs w:val="18"/>
              </w:rPr>
              <w:t>Inactive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36</w:t>
            </w:r>
          </w:p>
        </w:tc>
        <w:tc>
          <w:tcPr>
            <w:tcW w:w="1418" w:type="dxa"/>
            <w:shd w:val="clear" w:color="auto" w:fill="auto"/>
          </w:tcPr>
          <w:p w:rsidR="00A237AB" w:rsidRPr="00951023" w:rsidRDefault="00A237AB" w:rsidP="00AF5224">
            <w:pPr>
              <w:jc w:val="both"/>
              <w:rPr>
                <w:sz w:val="18"/>
                <w:szCs w:val="18"/>
              </w:rPr>
            </w:pPr>
            <w:r w:rsidRPr="00951023">
              <w:rPr>
                <w:sz w:val="18"/>
                <w:szCs w:val="18"/>
              </w:rPr>
              <w:t>NP739</w:t>
            </w:r>
          </w:p>
        </w:tc>
        <w:tc>
          <w:tcPr>
            <w:tcW w:w="4677" w:type="dxa"/>
            <w:shd w:val="clear" w:color="auto" w:fill="auto"/>
          </w:tcPr>
          <w:p w:rsidR="00A237AB" w:rsidRPr="00951023" w:rsidRDefault="00A237AB" w:rsidP="00AF5224">
            <w:pPr>
              <w:jc w:val="both"/>
              <w:rPr>
                <w:sz w:val="18"/>
                <w:szCs w:val="18"/>
              </w:rPr>
            </w:pPr>
            <w:r w:rsidRPr="00951023">
              <w:rPr>
                <w:sz w:val="18"/>
                <w:szCs w:val="18"/>
              </w:rPr>
              <w:t>Budanilkantha School</w:t>
            </w:r>
          </w:p>
        </w:tc>
        <w:tc>
          <w:tcPr>
            <w:tcW w:w="1843" w:type="dxa"/>
            <w:shd w:val="clear" w:color="auto" w:fill="auto"/>
          </w:tcPr>
          <w:p w:rsidR="00A237AB" w:rsidRPr="00951023" w:rsidRDefault="00A237AB" w:rsidP="00AF5224">
            <w:pPr>
              <w:jc w:val="both"/>
              <w:rPr>
                <w:sz w:val="18"/>
                <w:szCs w:val="18"/>
              </w:rPr>
            </w:pPr>
            <w:r w:rsidRPr="00951023">
              <w:rPr>
                <w:sz w:val="18"/>
                <w:szCs w:val="18"/>
              </w:rPr>
              <w:t>Kathmandu</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37</w:t>
            </w:r>
          </w:p>
        </w:tc>
        <w:tc>
          <w:tcPr>
            <w:tcW w:w="1418" w:type="dxa"/>
            <w:shd w:val="clear" w:color="auto" w:fill="auto"/>
          </w:tcPr>
          <w:p w:rsidR="00A237AB" w:rsidRPr="00951023" w:rsidRDefault="00A237AB" w:rsidP="00AF5224">
            <w:pPr>
              <w:jc w:val="both"/>
              <w:rPr>
                <w:sz w:val="18"/>
                <w:szCs w:val="18"/>
              </w:rPr>
            </w:pPr>
            <w:r w:rsidRPr="00951023">
              <w:rPr>
                <w:sz w:val="18"/>
                <w:szCs w:val="18"/>
              </w:rPr>
              <w:t>NP704</w:t>
            </w:r>
          </w:p>
        </w:tc>
        <w:tc>
          <w:tcPr>
            <w:tcW w:w="4677" w:type="dxa"/>
            <w:shd w:val="clear" w:color="auto" w:fill="auto"/>
          </w:tcPr>
          <w:p w:rsidR="00A237AB" w:rsidRPr="00951023" w:rsidRDefault="00A237AB" w:rsidP="00AF5224">
            <w:pPr>
              <w:jc w:val="both"/>
              <w:rPr>
                <w:sz w:val="18"/>
                <w:szCs w:val="18"/>
              </w:rPr>
            </w:pPr>
            <w:r w:rsidRPr="00951023">
              <w:rPr>
                <w:sz w:val="18"/>
                <w:szCs w:val="18"/>
              </w:rPr>
              <w:t>Rato Bangala School</w:t>
            </w:r>
          </w:p>
        </w:tc>
        <w:tc>
          <w:tcPr>
            <w:tcW w:w="1843" w:type="dxa"/>
            <w:shd w:val="clear" w:color="auto" w:fill="auto"/>
          </w:tcPr>
          <w:p w:rsidR="00A237AB" w:rsidRPr="00951023" w:rsidRDefault="00A237AB" w:rsidP="00AF5224">
            <w:pPr>
              <w:jc w:val="both"/>
              <w:rPr>
                <w:sz w:val="18"/>
                <w:szCs w:val="18"/>
              </w:rPr>
            </w:pPr>
            <w:r w:rsidRPr="00951023">
              <w:rPr>
                <w:sz w:val="18"/>
                <w:szCs w:val="18"/>
              </w:rPr>
              <w:t>Lalitpur</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r w:rsidR="00A237AB" w:rsidRPr="00F234CE" w:rsidTr="00951023">
        <w:trPr>
          <w:trHeight w:val="304"/>
        </w:trPr>
        <w:tc>
          <w:tcPr>
            <w:tcW w:w="817" w:type="dxa"/>
          </w:tcPr>
          <w:p w:rsidR="00A237AB" w:rsidRPr="00951023" w:rsidRDefault="00A237AB" w:rsidP="00AF5224">
            <w:pPr>
              <w:jc w:val="both"/>
              <w:rPr>
                <w:sz w:val="18"/>
                <w:szCs w:val="18"/>
              </w:rPr>
            </w:pPr>
            <w:r w:rsidRPr="00951023">
              <w:rPr>
                <w:sz w:val="18"/>
                <w:szCs w:val="18"/>
              </w:rPr>
              <w:t>38</w:t>
            </w:r>
          </w:p>
        </w:tc>
        <w:tc>
          <w:tcPr>
            <w:tcW w:w="1418" w:type="dxa"/>
            <w:shd w:val="clear" w:color="auto" w:fill="auto"/>
          </w:tcPr>
          <w:p w:rsidR="00A237AB" w:rsidRPr="00951023" w:rsidRDefault="00A237AB" w:rsidP="00AF5224">
            <w:pPr>
              <w:jc w:val="both"/>
              <w:rPr>
                <w:sz w:val="18"/>
                <w:szCs w:val="18"/>
              </w:rPr>
            </w:pPr>
            <w:r w:rsidRPr="00951023">
              <w:rPr>
                <w:sz w:val="18"/>
                <w:szCs w:val="18"/>
              </w:rPr>
              <w:t>NP005</w:t>
            </w:r>
          </w:p>
        </w:tc>
        <w:tc>
          <w:tcPr>
            <w:tcW w:w="4677" w:type="dxa"/>
            <w:shd w:val="clear" w:color="auto" w:fill="auto"/>
          </w:tcPr>
          <w:p w:rsidR="00A237AB" w:rsidRPr="00951023" w:rsidRDefault="00A237AB" w:rsidP="00AF5224">
            <w:pPr>
              <w:jc w:val="both"/>
              <w:rPr>
                <w:sz w:val="18"/>
                <w:szCs w:val="18"/>
              </w:rPr>
            </w:pPr>
            <w:r w:rsidRPr="00951023">
              <w:rPr>
                <w:sz w:val="18"/>
                <w:szCs w:val="18"/>
              </w:rPr>
              <w:t>The British School</w:t>
            </w:r>
          </w:p>
        </w:tc>
        <w:tc>
          <w:tcPr>
            <w:tcW w:w="1843" w:type="dxa"/>
            <w:shd w:val="clear" w:color="auto" w:fill="auto"/>
          </w:tcPr>
          <w:p w:rsidR="00A237AB" w:rsidRPr="00951023" w:rsidRDefault="00A237AB" w:rsidP="00AF5224">
            <w:pPr>
              <w:jc w:val="both"/>
              <w:rPr>
                <w:sz w:val="18"/>
                <w:szCs w:val="18"/>
              </w:rPr>
            </w:pPr>
            <w:r w:rsidRPr="00951023">
              <w:rPr>
                <w:sz w:val="18"/>
                <w:szCs w:val="18"/>
              </w:rPr>
              <w:t>Lalitpur</w:t>
            </w:r>
          </w:p>
        </w:tc>
        <w:tc>
          <w:tcPr>
            <w:tcW w:w="1843" w:type="dxa"/>
            <w:shd w:val="clear" w:color="auto" w:fill="auto"/>
          </w:tcPr>
          <w:p w:rsidR="00A237AB" w:rsidRPr="00951023" w:rsidRDefault="00A237AB" w:rsidP="00AF5224">
            <w:pPr>
              <w:jc w:val="both"/>
              <w:rPr>
                <w:sz w:val="18"/>
                <w:szCs w:val="18"/>
              </w:rPr>
            </w:pPr>
            <w:r w:rsidRPr="00951023">
              <w:rPr>
                <w:sz w:val="18"/>
                <w:szCs w:val="18"/>
              </w:rPr>
              <w:t>Active</w:t>
            </w:r>
          </w:p>
        </w:tc>
      </w:tr>
    </w:tbl>
    <w:p w:rsidR="00A237AB" w:rsidRDefault="00A237AB" w:rsidP="00A237AB">
      <w:pPr>
        <w:rPr>
          <w:color w:val="99CC00"/>
          <w:sz w:val="16"/>
        </w:rPr>
      </w:pPr>
    </w:p>
    <w:p w:rsidR="00987E59" w:rsidRPr="00B933D2" w:rsidRDefault="00987E59">
      <w:pPr>
        <w:rPr>
          <w:color w:val="99CC00"/>
          <w:sz w:val="16"/>
        </w:rPr>
      </w:pPr>
    </w:p>
    <w:sectPr w:rsidR="00987E59" w:rsidRPr="00B933D2" w:rsidSect="00C13BA7">
      <w:type w:val="continuous"/>
      <w:pgSz w:w="11906" w:h="16838" w:code="9"/>
      <w:pgMar w:top="1440" w:right="849" w:bottom="1440" w:left="1134" w:header="720" w:footer="720" w:gutter="0"/>
      <w:cols w:num="2"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25FA6"/>
    <w:multiLevelType w:val="hybridMultilevel"/>
    <w:tmpl w:val="75D8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C811AA"/>
    <w:multiLevelType w:val="hybridMultilevel"/>
    <w:tmpl w:val="8F04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747EFC"/>
    <w:multiLevelType w:val="hybridMultilevel"/>
    <w:tmpl w:val="D1B8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AB"/>
    <w:rsid w:val="000355A3"/>
    <w:rsid w:val="00076753"/>
    <w:rsid w:val="000917EA"/>
    <w:rsid w:val="000C7050"/>
    <w:rsid w:val="000F7352"/>
    <w:rsid w:val="0011086F"/>
    <w:rsid w:val="00145462"/>
    <w:rsid w:val="00171FFE"/>
    <w:rsid w:val="00182127"/>
    <w:rsid w:val="00185975"/>
    <w:rsid w:val="00195BC6"/>
    <w:rsid w:val="001B78C3"/>
    <w:rsid w:val="001D1541"/>
    <w:rsid w:val="001D30C7"/>
    <w:rsid w:val="001E1F87"/>
    <w:rsid w:val="001E6A3A"/>
    <w:rsid w:val="001F146E"/>
    <w:rsid w:val="00227B96"/>
    <w:rsid w:val="002330F2"/>
    <w:rsid w:val="00245D4B"/>
    <w:rsid w:val="00292A88"/>
    <w:rsid w:val="002C6212"/>
    <w:rsid w:val="002F6AE9"/>
    <w:rsid w:val="00300582"/>
    <w:rsid w:val="003152AC"/>
    <w:rsid w:val="0031788D"/>
    <w:rsid w:val="0032031E"/>
    <w:rsid w:val="003259A5"/>
    <w:rsid w:val="0033613F"/>
    <w:rsid w:val="00340020"/>
    <w:rsid w:val="003503A7"/>
    <w:rsid w:val="0036589A"/>
    <w:rsid w:val="00366E32"/>
    <w:rsid w:val="00377238"/>
    <w:rsid w:val="003B3F4B"/>
    <w:rsid w:val="003F33E5"/>
    <w:rsid w:val="003F464C"/>
    <w:rsid w:val="00406C93"/>
    <w:rsid w:val="00412F96"/>
    <w:rsid w:val="0041571A"/>
    <w:rsid w:val="004315A5"/>
    <w:rsid w:val="004539B7"/>
    <w:rsid w:val="00470686"/>
    <w:rsid w:val="004730F3"/>
    <w:rsid w:val="004805B1"/>
    <w:rsid w:val="004A066A"/>
    <w:rsid w:val="004B0944"/>
    <w:rsid w:val="004C567C"/>
    <w:rsid w:val="004C74E2"/>
    <w:rsid w:val="00513366"/>
    <w:rsid w:val="00516A58"/>
    <w:rsid w:val="00554742"/>
    <w:rsid w:val="00584AD4"/>
    <w:rsid w:val="00591FB9"/>
    <w:rsid w:val="005A54A5"/>
    <w:rsid w:val="0062513A"/>
    <w:rsid w:val="00637D1A"/>
    <w:rsid w:val="00651232"/>
    <w:rsid w:val="006563A1"/>
    <w:rsid w:val="00664AFC"/>
    <w:rsid w:val="006909E4"/>
    <w:rsid w:val="006C188A"/>
    <w:rsid w:val="006C51C8"/>
    <w:rsid w:val="006C6545"/>
    <w:rsid w:val="007076EF"/>
    <w:rsid w:val="0071598C"/>
    <w:rsid w:val="00717C8F"/>
    <w:rsid w:val="007315F5"/>
    <w:rsid w:val="00743E5E"/>
    <w:rsid w:val="00745C77"/>
    <w:rsid w:val="00766D8C"/>
    <w:rsid w:val="00767778"/>
    <w:rsid w:val="00773413"/>
    <w:rsid w:val="00785771"/>
    <w:rsid w:val="007A3148"/>
    <w:rsid w:val="007A7E83"/>
    <w:rsid w:val="007C6209"/>
    <w:rsid w:val="007D3BFC"/>
    <w:rsid w:val="007E3625"/>
    <w:rsid w:val="007E4137"/>
    <w:rsid w:val="007F3D8B"/>
    <w:rsid w:val="00804702"/>
    <w:rsid w:val="0083018A"/>
    <w:rsid w:val="00832646"/>
    <w:rsid w:val="00832CB6"/>
    <w:rsid w:val="00841A37"/>
    <w:rsid w:val="00870488"/>
    <w:rsid w:val="00873717"/>
    <w:rsid w:val="00875E0B"/>
    <w:rsid w:val="0087708C"/>
    <w:rsid w:val="00877533"/>
    <w:rsid w:val="008A5E5B"/>
    <w:rsid w:val="008B3F33"/>
    <w:rsid w:val="008D563F"/>
    <w:rsid w:val="008E57DC"/>
    <w:rsid w:val="00902D40"/>
    <w:rsid w:val="0090516F"/>
    <w:rsid w:val="0093719E"/>
    <w:rsid w:val="00943918"/>
    <w:rsid w:val="00951023"/>
    <w:rsid w:val="00972DC4"/>
    <w:rsid w:val="00985233"/>
    <w:rsid w:val="00987E59"/>
    <w:rsid w:val="009A23A1"/>
    <w:rsid w:val="009A4472"/>
    <w:rsid w:val="009C5A88"/>
    <w:rsid w:val="009C6AE6"/>
    <w:rsid w:val="009D53C1"/>
    <w:rsid w:val="009E0994"/>
    <w:rsid w:val="009F452C"/>
    <w:rsid w:val="00A11625"/>
    <w:rsid w:val="00A237AB"/>
    <w:rsid w:val="00A43EEC"/>
    <w:rsid w:val="00A47773"/>
    <w:rsid w:val="00A87F4C"/>
    <w:rsid w:val="00AC0510"/>
    <w:rsid w:val="00B23D11"/>
    <w:rsid w:val="00B44CF7"/>
    <w:rsid w:val="00B6449F"/>
    <w:rsid w:val="00B731C1"/>
    <w:rsid w:val="00B90AE9"/>
    <w:rsid w:val="00B933D2"/>
    <w:rsid w:val="00BA1462"/>
    <w:rsid w:val="00BA2A75"/>
    <w:rsid w:val="00BD4D08"/>
    <w:rsid w:val="00BF7FD7"/>
    <w:rsid w:val="00C142C6"/>
    <w:rsid w:val="00C2532E"/>
    <w:rsid w:val="00C36A6F"/>
    <w:rsid w:val="00C51544"/>
    <w:rsid w:val="00C624E7"/>
    <w:rsid w:val="00C6565E"/>
    <w:rsid w:val="00C8429B"/>
    <w:rsid w:val="00CC1507"/>
    <w:rsid w:val="00CC2DB2"/>
    <w:rsid w:val="00CC3907"/>
    <w:rsid w:val="00CD2F28"/>
    <w:rsid w:val="00CE58F0"/>
    <w:rsid w:val="00CF12F5"/>
    <w:rsid w:val="00CF6F40"/>
    <w:rsid w:val="00D0046C"/>
    <w:rsid w:val="00D0262F"/>
    <w:rsid w:val="00D26B62"/>
    <w:rsid w:val="00D50A60"/>
    <w:rsid w:val="00D52EA9"/>
    <w:rsid w:val="00D648E3"/>
    <w:rsid w:val="00D83319"/>
    <w:rsid w:val="00D97C13"/>
    <w:rsid w:val="00DA0E1D"/>
    <w:rsid w:val="00DA3F08"/>
    <w:rsid w:val="00DB1FD3"/>
    <w:rsid w:val="00DE1159"/>
    <w:rsid w:val="00DE1EDE"/>
    <w:rsid w:val="00DE563A"/>
    <w:rsid w:val="00DF3C58"/>
    <w:rsid w:val="00DF7956"/>
    <w:rsid w:val="00E13A34"/>
    <w:rsid w:val="00E22CEF"/>
    <w:rsid w:val="00E24927"/>
    <w:rsid w:val="00E364DF"/>
    <w:rsid w:val="00E37195"/>
    <w:rsid w:val="00E4065A"/>
    <w:rsid w:val="00E40CEF"/>
    <w:rsid w:val="00E44598"/>
    <w:rsid w:val="00E706EF"/>
    <w:rsid w:val="00EC32F6"/>
    <w:rsid w:val="00EE4A37"/>
    <w:rsid w:val="00EE674D"/>
    <w:rsid w:val="00F254B8"/>
    <w:rsid w:val="00F25D87"/>
    <w:rsid w:val="00F307D1"/>
    <w:rsid w:val="00F54CC9"/>
    <w:rsid w:val="00F55585"/>
    <w:rsid w:val="00F72BBF"/>
    <w:rsid w:val="00F901B0"/>
    <w:rsid w:val="00F93D7F"/>
    <w:rsid w:val="00FA247F"/>
    <w:rsid w:val="00FA66D8"/>
    <w:rsid w:val="00FB6D1C"/>
    <w:rsid w:val="00FE02DA"/>
    <w:rsid w:val="00FE4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AB"/>
    <w:pPr>
      <w:spacing w:after="0" w:line="240" w:lineRule="auto"/>
    </w:pPr>
    <w:rPr>
      <w:rFonts w:ascii="Arial" w:eastAsia="SimSu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237AB"/>
    <w:pPr>
      <w:spacing w:before="100" w:beforeAutospacing="1" w:after="100" w:afterAutospacing="1"/>
    </w:pPr>
    <w:rPr>
      <w:rFonts w:ascii="Times New Roman" w:hAnsi="Times New Roman" w:cs="Times New Roman"/>
      <w:sz w:val="24"/>
      <w:szCs w:val="24"/>
    </w:rPr>
  </w:style>
  <w:style w:type="character" w:styleId="Hyperlink">
    <w:name w:val="Hyperlink"/>
    <w:rsid w:val="00A237AB"/>
    <w:rPr>
      <w:color w:val="0000FF"/>
      <w:u w:val="single"/>
    </w:rPr>
  </w:style>
  <w:style w:type="paragraph" w:styleId="BalloonText">
    <w:name w:val="Balloon Text"/>
    <w:basedOn w:val="Normal"/>
    <w:link w:val="BalloonTextChar"/>
    <w:uiPriority w:val="99"/>
    <w:semiHidden/>
    <w:unhideWhenUsed/>
    <w:rsid w:val="00A237AB"/>
    <w:rPr>
      <w:rFonts w:ascii="Tahoma" w:hAnsi="Tahoma" w:cs="Tahoma"/>
      <w:sz w:val="16"/>
      <w:szCs w:val="16"/>
    </w:rPr>
  </w:style>
  <w:style w:type="character" w:customStyle="1" w:styleId="BalloonTextChar">
    <w:name w:val="Balloon Text Char"/>
    <w:basedOn w:val="DefaultParagraphFont"/>
    <w:link w:val="BalloonText"/>
    <w:uiPriority w:val="99"/>
    <w:semiHidden/>
    <w:rsid w:val="00A237AB"/>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AB"/>
    <w:pPr>
      <w:spacing w:after="0" w:line="240" w:lineRule="auto"/>
    </w:pPr>
    <w:rPr>
      <w:rFonts w:ascii="Arial" w:eastAsia="SimSun" w:hAnsi="Arial" w:cs="Arial"/>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237AB"/>
    <w:pPr>
      <w:spacing w:before="100" w:beforeAutospacing="1" w:after="100" w:afterAutospacing="1"/>
    </w:pPr>
    <w:rPr>
      <w:rFonts w:ascii="Times New Roman" w:hAnsi="Times New Roman" w:cs="Times New Roman"/>
      <w:sz w:val="24"/>
      <w:szCs w:val="24"/>
    </w:rPr>
  </w:style>
  <w:style w:type="character" w:styleId="Hyperlink">
    <w:name w:val="Hyperlink"/>
    <w:rsid w:val="00A237AB"/>
    <w:rPr>
      <w:color w:val="0000FF"/>
      <w:u w:val="single"/>
    </w:rPr>
  </w:style>
  <w:style w:type="paragraph" w:styleId="BalloonText">
    <w:name w:val="Balloon Text"/>
    <w:basedOn w:val="Normal"/>
    <w:link w:val="BalloonTextChar"/>
    <w:uiPriority w:val="99"/>
    <w:semiHidden/>
    <w:unhideWhenUsed/>
    <w:rsid w:val="00A237AB"/>
    <w:rPr>
      <w:rFonts w:ascii="Tahoma" w:hAnsi="Tahoma" w:cs="Tahoma"/>
      <w:sz w:val="16"/>
      <w:szCs w:val="16"/>
    </w:rPr>
  </w:style>
  <w:style w:type="character" w:customStyle="1" w:styleId="BalloonTextChar">
    <w:name w:val="Balloon Text Char"/>
    <w:basedOn w:val="DefaultParagraphFont"/>
    <w:link w:val="BalloonText"/>
    <w:uiPriority w:val="99"/>
    <w:semiHidden/>
    <w:rsid w:val="00A237AB"/>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nepal" TargetMode="External"/><Relationship Id="rId3" Type="http://schemas.microsoft.com/office/2007/relationships/stylesWithEffects" Target="stylesWithEffects.xml"/><Relationship Id="rId7" Type="http://schemas.openxmlformats.org/officeDocument/2006/relationships/image" Target="media/image1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itishcouncil.org/ne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1291</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8639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Pradhan, Julen (Nepal)</dc:creator>
  <cp:lastModifiedBy>Rajbhandari, Shristi (Nepal)</cp:lastModifiedBy>
  <cp:revision>2</cp:revision>
  <dcterms:created xsi:type="dcterms:W3CDTF">2014-05-29T05:21:00Z</dcterms:created>
  <dcterms:modified xsi:type="dcterms:W3CDTF">2014-05-29T05:21:00Z</dcterms:modified>
</cp:coreProperties>
</file>